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60A" w:rsidRPr="00B91497" w:rsidRDefault="00113C05" w:rsidP="00AF3FF7">
      <w:pPr>
        <w:spacing w:before="200" w:after="0" w:line="240" w:lineRule="auto"/>
        <w:jc w:val="both"/>
        <w:rPr>
          <w:rFonts w:ascii="Times New Roman" w:hAnsi="Times New Roman" w:cs="Times New Roman"/>
          <w:b/>
          <w:sz w:val="24"/>
          <w:szCs w:val="24"/>
        </w:rPr>
      </w:pPr>
      <w:bookmarkStart w:id="0" w:name="_Toc432871979"/>
      <w:r w:rsidRPr="00B91497">
        <w:rPr>
          <w:rFonts w:ascii="Times New Roman" w:hAnsi="Times New Roman" w:cs="Times New Roman"/>
          <w:b/>
          <w:sz w:val="24"/>
          <w:szCs w:val="24"/>
        </w:rPr>
        <w:t>1</w:t>
      </w:r>
      <w:r w:rsidR="00C46714" w:rsidRPr="00B91497">
        <w:rPr>
          <w:rFonts w:ascii="Times New Roman" w:hAnsi="Times New Roman" w:cs="Times New Roman"/>
          <w:b/>
          <w:sz w:val="24"/>
          <w:szCs w:val="24"/>
        </w:rPr>
        <w:t xml:space="preserve"> </w:t>
      </w:r>
      <w:r w:rsidR="00DB460A" w:rsidRPr="00B91497">
        <w:rPr>
          <w:rFonts w:ascii="Times New Roman" w:hAnsi="Times New Roman" w:cs="Times New Roman"/>
          <w:b/>
          <w:sz w:val="24"/>
          <w:szCs w:val="24"/>
        </w:rPr>
        <w:t>I</w:t>
      </w:r>
      <w:r w:rsidR="00C46714" w:rsidRPr="00B91497">
        <w:rPr>
          <w:rFonts w:ascii="Times New Roman" w:hAnsi="Times New Roman" w:cs="Times New Roman"/>
          <w:b/>
          <w:sz w:val="24"/>
          <w:szCs w:val="24"/>
        </w:rPr>
        <w:t>ntrodução</w:t>
      </w:r>
      <w:bookmarkEnd w:id="0"/>
    </w:p>
    <w:p w:rsidR="00DB460A" w:rsidRPr="00B91497" w:rsidRDefault="00DB460A"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Qualquer trabalho jurídico que tenha pretensão de fazer uma análise crítica e propor uma contribuição relevante para a sociedade contemporânea deve considerar, necessariamente, o </w:t>
      </w:r>
      <w:r w:rsidR="00113C05" w:rsidRPr="00B91497">
        <w:rPr>
          <w:rFonts w:ascii="Times New Roman" w:hAnsi="Times New Roman" w:cs="Times New Roman"/>
          <w:sz w:val="24"/>
          <w:szCs w:val="24"/>
        </w:rPr>
        <w:t xml:space="preserve">contexto em que se insere, </w:t>
      </w:r>
      <w:r w:rsidR="008217F6" w:rsidRPr="00B91497">
        <w:rPr>
          <w:rFonts w:ascii="Times New Roman" w:hAnsi="Times New Roman" w:cs="Times New Roman"/>
          <w:sz w:val="24"/>
          <w:szCs w:val="24"/>
        </w:rPr>
        <w:t>hoje no universo da</w:t>
      </w:r>
      <w:r w:rsidRPr="00B91497">
        <w:rPr>
          <w:rFonts w:ascii="Times New Roman" w:hAnsi="Times New Roman" w:cs="Times New Roman"/>
          <w:sz w:val="24"/>
          <w:szCs w:val="24"/>
        </w:rPr>
        <w:t xml:space="preserve"> globalização. </w:t>
      </w:r>
      <w:r w:rsidR="008217F6" w:rsidRPr="00B91497">
        <w:rPr>
          <w:rFonts w:ascii="Times New Roman" w:hAnsi="Times New Roman" w:cs="Times New Roman"/>
          <w:sz w:val="24"/>
          <w:szCs w:val="24"/>
        </w:rPr>
        <w:t xml:space="preserve">É bem verdade que a globalização se </w:t>
      </w:r>
      <w:r w:rsidRPr="00B91497">
        <w:rPr>
          <w:rFonts w:ascii="Times New Roman" w:hAnsi="Times New Roman" w:cs="Times New Roman"/>
          <w:sz w:val="24"/>
          <w:szCs w:val="24"/>
        </w:rPr>
        <w:t xml:space="preserve">tornou um </w:t>
      </w:r>
      <w:r w:rsidR="008217F6" w:rsidRPr="00B91497">
        <w:rPr>
          <w:rFonts w:ascii="Times New Roman" w:hAnsi="Times New Roman" w:cs="Times New Roman"/>
          <w:sz w:val="24"/>
          <w:szCs w:val="24"/>
        </w:rPr>
        <w:t xml:space="preserve">verdadeiro </w:t>
      </w:r>
      <w:r w:rsidRPr="00B91497">
        <w:rPr>
          <w:rFonts w:ascii="Times New Roman" w:hAnsi="Times New Roman" w:cs="Times New Roman"/>
          <w:sz w:val="24"/>
          <w:szCs w:val="24"/>
        </w:rPr>
        <w:t>paradigma, inaugurando um novo modo de ver e entender a realidade. Exemplo disso é o próprio fato de que a soberania do Estado, até pouco tempo intocável ou absoluta, hoje é influenciada e limitada pela crescente movimenta</w:t>
      </w:r>
      <w:bookmarkStart w:id="1" w:name="_GoBack"/>
      <w:bookmarkEnd w:id="1"/>
      <w:r w:rsidRPr="00B91497">
        <w:rPr>
          <w:rFonts w:ascii="Times New Roman" w:hAnsi="Times New Roman" w:cs="Times New Roman"/>
          <w:sz w:val="24"/>
          <w:szCs w:val="24"/>
        </w:rPr>
        <w:t xml:space="preserve">ção do capital transnacional, pela velocidade e quantidade do fluxo de informação. </w:t>
      </w:r>
      <w:r w:rsidR="00AF652E" w:rsidRPr="00B91497">
        <w:rPr>
          <w:rFonts w:ascii="Times New Roman" w:hAnsi="Times New Roman" w:cs="Times New Roman"/>
          <w:sz w:val="24"/>
          <w:szCs w:val="24"/>
        </w:rPr>
        <w:t xml:space="preserve">Esse novo cenário tem sido </w:t>
      </w:r>
      <w:r w:rsidRPr="00B91497">
        <w:rPr>
          <w:rFonts w:ascii="Times New Roman" w:hAnsi="Times New Roman" w:cs="Times New Roman"/>
          <w:sz w:val="24"/>
          <w:szCs w:val="24"/>
        </w:rPr>
        <w:t xml:space="preserve">determinante </w:t>
      </w:r>
      <w:r w:rsidR="00AF652E" w:rsidRPr="00B91497">
        <w:rPr>
          <w:rFonts w:ascii="Times New Roman" w:hAnsi="Times New Roman" w:cs="Times New Roman"/>
          <w:sz w:val="24"/>
          <w:szCs w:val="24"/>
        </w:rPr>
        <w:t xml:space="preserve">para </w:t>
      </w:r>
      <w:r w:rsidRPr="00B91497">
        <w:rPr>
          <w:rFonts w:ascii="Times New Roman" w:hAnsi="Times New Roman" w:cs="Times New Roman"/>
          <w:sz w:val="24"/>
          <w:szCs w:val="24"/>
        </w:rPr>
        <w:t>as decisões do Estado que</w:t>
      </w:r>
      <w:r w:rsidR="00AF652E" w:rsidRPr="00B91497">
        <w:rPr>
          <w:rFonts w:ascii="Times New Roman" w:hAnsi="Times New Roman" w:cs="Times New Roman"/>
          <w:sz w:val="24"/>
          <w:szCs w:val="24"/>
        </w:rPr>
        <w:t xml:space="preserve"> deixou de ser o único poder</w:t>
      </w:r>
      <w:r w:rsidRPr="00B91497">
        <w:rPr>
          <w:rFonts w:ascii="Times New Roman" w:hAnsi="Times New Roman" w:cs="Times New Roman"/>
          <w:sz w:val="24"/>
          <w:szCs w:val="24"/>
        </w:rPr>
        <w:t xml:space="preserve"> regula</w:t>
      </w:r>
      <w:r w:rsidR="00AF652E" w:rsidRPr="00B91497">
        <w:rPr>
          <w:rFonts w:ascii="Times New Roman" w:hAnsi="Times New Roman" w:cs="Times New Roman"/>
          <w:sz w:val="24"/>
          <w:szCs w:val="24"/>
        </w:rPr>
        <w:t xml:space="preserve">dor de condutas e </w:t>
      </w:r>
      <w:r w:rsidRPr="00B91497">
        <w:rPr>
          <w:rFonts w:ascii="Times New Roman" w:hAnsi="Times New Roman" w:cs="Times New Roman"/>
          <w:sz w:val="24"/>
          <w:szCs w:val="24"/>
        </w:rPr>
        <w:t>relações jurídica</w:t>
      </w:r>
      <w:r w:rsidR="00AF652E" w:rsidRPr="00B91497">
        <w:rPr>
          <w:rFonts w:ascii="Times New Roman" w:hAnsi="Times New Roman" w:cs="Times New Roman"/>
          <w:sz w:val="24"/>
          <w:szCs w:val="24"/>
        </w:rPr>
        <w:t>s</w:t>
      </w:r>
      <w:r w:rsidRPr="00B91497">
        <w:rPr>
          <w:rFonts w:ascii="Times New Roman" w:hAnsi="Times New Roman" w:cs="Times New Roman"/>
          <w:sz w:val="24"/>
          <w:szCs w:val="24"/>
        </w:rPr>
        <w:t xml:space="preserve">, </w:t>
      </w:r>
      <w:r w:rsidR="00AF652E" w:rsidRPr="00B91497">
        <w:rPr>
          <w:rFonts w:ascii="Times New Roman" w:hAnsi="Times New Roman" w:cs="Times New Roman"/>
          <w:sz w:val="24"/>
          <w:szCs w:val="24"/>
        </w:rPr>
        <w:t>dentro d</w:t>
      </w:r>
      <w:r w:rsidRPr="00B91497">
        <w:rPr>
          <w:rFonts w:ascii="Times New Roman" w:hAnsi="Times New Roman" w:cs="Times New Roman"/>
          <w:sz w:val="24"/>
          <w:szCs w:val="24"/>
        </w:rPr>
        <w:t>o seu próprio território</w:t>
      </w:r>
      <w:r w:rsidR="00AF652E" w:rsidRPr="00B91497">
        <w:rPr>
          <w:rFonts w:ascii="Times New Roman" w:hAnsi="Times New Roman" w:cs="Times New Roman"/>
          <w:sz w:val="24"/>
          <w:szCs w:val="24"/>
        </w:rPr>
        <w:t xml:space="preserve"> inclusive</w:t>
      </w:r>
      <w:r w:rsidRPr="00B91497">
        <w:rPr>
          <w:rFonts w:ascii="Times New Roman" w:hAnsi="Times New Roman" w:cs="Times New Roman"/>
          <w:sz w:val="24"/>
          <w:szCs w:val="24"/>
        </w:rPr>
        <w:t xml:space="preserve">. </w:t>
      </w:r>
      <w:r w:rsidR="008217F6" w:rsidRPr="00B91497">
        <w:rPr>
          <w:rFonts w:ascii="Times New Roman" w:hAnsi="Times New Roman" w:cs="Times New Roman"/>
          <w:sz w:val="24"/>
          <w:szCs w:val="24"/>
        </w:rPr>
        <w:t xml:space="preserve">A soberania, entendida no conceito de </w:t>
      </w:r>
      <w:proofErr w:type="spellStart"/>
      <w:r w:rsidR="008217F6" w:rsidRPr="00B91497">
        <w:rPr>
          <w:rFonts w:ascii="Times New Roman" w:hAnsi="Times New Roman" w:cs="Times New Roman"/>
          <w:sz w:val="24"/>
          <w:szCs w:val="24"/>
        </w:rPr>
        <w:t>Bodin</w:t>
      </w:r>
      <w:proofErr w:type="spellEnd"/>
      <w:r w:rsidR="008217F6" w:rsidRPr="00B91497">
        <w:rPr>
          <w:rFonts w:ascii="Times New Roman" w:hAnsi="Times New Roman" w:cs="Times New Roman"/>
          <w:sz w:val="24"/>
          <w:szCs w:val="24"/>
        </w:rPr>
        <w:t xml:space="preserve"> como expressão d</w:t>
      </w:r>
      <w:r w:rsidR="008217F6" w:rsidRPr="00B91497">
        <w:rPr>
          <w:rFonts w:ascii="Times New Roman" w:hAnsi="Times New Roman" w:cs="Times New Roman"/>
          <w:i/>
          <w:iCs/>
          <w:sz w:val="24"/>
          <w:szCs w:val="24"/>
        </w:rPr>
        <w:t>o poder absoluto e perpétuo de uma República</w:t>
      </w:r>
      <w:r w:rsidR="008217F6" w:rsidRPr="00B91497">
        <w:rPr>
          <w:rFonts w:ascii="Times New Roman" w:hAnsi="Times New Roman" w:cs="Times New Roman"/>
          <w:iCs/>
          <w:sz w:val="24"/>
          <w:szCs w:val="24"/>
        </w:rPr>
        <w:t>,</w:t>
      </w:r>
      <w:r w:rsidR="008217F6" w:rsidRPr="00B91497">
        <w:rPr>
          <w:rStyle w:val="Refdenotaderodap"/>
          <w:rFonts w:ascii="Times New Roman" w:hAnsi="Times New Roman" w:cs="Times New Roman"/>
          <w:iCs/>
          <w:sz w:val="24"/>
          <w:szCs w:val="24"/>
        </w:rPr>
        <w:footnoteReference w:id="1"/>
      </w:r>
      <w:r w:rsidR="008217F6" w:rsidRPr="00B91497">
        <w:rPr>
          <w:rFonts w:ascii="Times New Roman" w:hAnsi="Times New Roman" w:cs="Times New Roman"/>
          <w:iCs/>
          <w:sz w:val="24"/>
          <w:szCs w:val="24"/>
        </w:rPr>
        <w:t xml:space="preserve"> abandonou seu caráter absoluto e tem cedido espaço para a integração e interferências globais</w:t>
      </w:r>
      <w:r w:rsidR="008217F6" w:rsidRPr="00B91497">
        <w:rPr>
          <w:rFonts w:ascii="Times New Roman" w:hAnsi="Times New Roman" w:cs="Times New Roman"/>
          <w:sz w:val="24"/>
          <w:szCs w:val="24"/>
        </w:rPr>
        <w:t>.</w:t>
      </w:r>
      <w:r w:rsidR="00AD6D43" w:rsidRPr="00B91497">
        <w:rPr>
          <w:rFonts w:ascii="Times New Roman" w:hAnsi="Times New Roman" w:cs="Times New Roman"/>
          <w:sz w:val="24"/>
          <w:szCs w:val="24"/>
        </w:rPr>
        <w:t xml:space="preserve"> </w:t>
      </w:r>
    </w:p>
    <w:p w:rsidR="0060191A" w:rsidRPr="00B91497" w:rsidRDefault="0060191A"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Vale mencionar que, em face dessas transformações na conjuntura internacional, ocorreu intenso debate doutrinário sobre as transformações do conceito de soberania nos tempos atuais, ou, eventualmente para alguns autores, sua extinção. No tocante, a independência externa do País, </w:t>
      </w:r>
      <w:r w:rsidR="00184ADF" w:rsidRPr="00B91497">
        <w:rPr>
          <w:rFonts w:ascii="Times New Roman" w:hAnsi="Times New Roman" w:cs="Times New Roman"/>
          <w:sz w:val="24"/>
          <w:szCs w:val="24"/>
        </w:rPr>
        <w:t>soberania</w:t>
      </w:r>
      <w:r w:rsidRPr="00B91497">
        <w:rPr>
          <w:rFonts w:ascii="Times New Roman" w:hAnsi="Times New Roman" w:cs="Times New Roman"/>
          <w:sz w:val="24"/>
          <w:szCs w:val="24"/>
        </w:rPr>
        <w:t xml:space="preserve"> significa que inexiste subordinação entre Estados, pois, mesmo em face do Direito Internacional, são considerados iguais. </w:t>
      </w:r>
      <w:r w:rsidR="00184ADF" w:rsidRPr="00B91497">
        <w:rPr>
          <w:rFonts w:ascii="Times New Roman" w:hAnsi="Times New Roman" w:cs="Times New Roman"/>
          <w:sz w:val="24"/>
          <w:szCs w:val="24"/>
        </w:rPr>
        <w:t>Passo seguinte foi questionar o caráter absoluto desta, o que, para Bobbio, deve ser entendido como incondicionado, mas não arbitrário.</w:t>
      </w:r>
      <w:r w:rsidR="00184ADF" w:rsidRPr="00B91497">
        <w:rPr>
          <w:rStyle w:val="Refdenotaderodap"/>
          <w:rFonts w:ascii="Times New Roman" w:hAnsi="Times New Roman" w:cs="Times New Roman"/>
          <w:sz w:val="24"/>
          <w:szCs w:val="24"/>
        </w:rPr>
        <w:footnoteReference w:id="2"/>
      </w:r>
      <w:r w:rsidR="00184ADF" w:rsidRPr="00B91497">
        <w:rPr>
          <w:rFonts w:ascii="Times New Roman" w:hAnsi="Times New Roman" w:cs="Times New Roman"/>
          <w:sz w:val="24"/>
          <w:szCs w:val="24"/>
        </w:rPr>
        <w:t xml:space="preserve">  </w:t>
      </w:r>
      <w:r w:rsidRPr="00B91497">
        <w:rPr>
          <w:rFonts w:ascii="Times New Roman" w:hAnsi="Times New Roman" w:cs="Times New Roman"/>
          <w:sz w:val="24"/>
          <w:szCs w:val="24"/>
        </w:rPr>
        <w:t xml:space="preserve">A soberania, apesar de não mais tão absoluta como antes </w:t>
      </w:r>
      <w:r w:rsidR="00C10AEF" w:rsidRPr="00B91497">
        <w:rPr>
          <w:rFonts w:ascii="Times New Roman" w:hAnsi="Times New Roman" w:cs="Times New Roman"/>
          <w:sz w:val="24"/>
          <w:szCs w:val="24"/>
        </w:rPr>
        <w:t xml:space="preserve">em face dos efeitos </w:t>
      </w:r>
      <w:r w:rsidRPr="00B91497">
        <w:rPr>
          <w:rFonts w:ascii="Times New Roman" w:hAnsi="Times New Roman" w:cs="Times New Roman"/>
          <w:sz w:val="24"/>
          <w:szCs w:val="24"/>
        </w:rPr>
        <w:t>da globalização, continua sen</w:t>
      </w:r>
      <w:r w:rsidR="00184ADF" w:rsidRPr="00B91497">
        <w:rPr>
          <w:rFonts w:ascii="Times New Roman" w:hAnsi="Times New Roman" w:cs="Times New Roman"/>
          <w:sz w:val="24"/>
          <w:szCs w:val="24"/>
        </w:rPr>
        <w:t>do atributo essencial do Estado ou o que,</w:t>
      </w:r>
      <w:r w:rsidRPr="00B91497">
        <w:rPr>
          <w:rFonts w:ascii="Times New Roman" w:hAnsi="Times New Roman" w:cs="Times New Roman"/>
          <w:sz w:val="24"/>
          <w:szCs w:val="24"/>
        </w:rPr>
        <w:t xml:space="preserve"> para </w:t>
      </w:r>
      <w:proofErr w:type="spellStart"/>
      <w:r w:rsidRPr="00B91497">
        <w:rPr>
          <w:rFonts w:ascii="Times New Roman" w:hAnsi="Times New Roman" w:cs="Times New Roman"/>
          <w:sz w:val="24"/>
          <w:szCs w:val="24"/>
        </w:rPr>
        <w:t>Lupi</w:t>
      </w:r>
      <w:proofErr w:type="spellEnd"/>
      <w:r w:rsidRPr="00B91497">
        <w:rPr>
          <w:rFonts w:ascii="Times New Roman" w:hAnsi="Times New Roman" w:cs="Times New Roman"/>
          <w:sz w:val="24"/>
          <w:szCs w:val="24"/>
        </w:rPr>
        <w:t xml:space="preserve">, </w:t>
      </w:r>
      <w:r w:rsidR="00184ADF" w:rsidRPr="00B91497">
        <w:rPr>
          <w:rFonts w:ascii="Times New Roman" w:hAnsi="Times New Roman" w:cs="Times New Roman"/>
          <w:sz w:val="24"/>
          <w:szCs w:val="24"/>
        </w:rPr>
        <w:t xml:space="preserve">seja definido como </w:t>
      </w:r>
      <w:r w:rsidRPr="00B91497">
        <w:rPr>
          <w:rFonts w:ascii="Times New Roman" w:hAnsi="Times New Roman" w:cs="Times New Roman"/>
          <w:sz w:val="24"/>
          <w:szCs w:val="24"/>
        </w:rPr>
        <w:t xml:space="preserve">“condição </w:t>
      </w:r>
      <w:proofErr w:type="spellStart"/>
      <w:r w:rsidRPr="00B91497">
        <w:rPr>
          <w:rFonts w:ascii="Times New Roman" w:hAnsi="Times New Roman" w:cs="Times New Roman"/>
          <w:sz w:val="24"/>
          <w:szCs w:val="24"/>
        </w:rPr>
        <w:t>sine</w:t>
      </w:r>
      <w:proofErr w:type="spellEnd"/>
      <w:r w:rsidRPr="00B91497">
        <w:rPr>
          <w:rFonts w:ascii="Times New Roman" w:hAnsi="Times New Roman" w:cs="Times New Roman"/>
          <w:sz w:val="24"/>
          <w:szCs w:val="24"/>
        </w:rPr>
        <w:t xml:space="preserve"> </w:t>
      </w:r>
      <w:proofErr w:type="spellStart"/>
      <w:r w:rsidRPr="00B91497">
        <w:rPr>
          <w:rFonts w:ascii="Times New Roman" w:hAnsi="Times New Roman" w:cs="Times New Roman"/>
          <w:sz w:val="24"/>
          <w:szCs w:val="24"/>
        </w:rPr>
        <w:t>qua</w:t>
      </w:r>
      <w:proofErr w:type="spellEnd"/>
      <w:r w:rsidRPr="00B91497">
        <w:rPr>
          <w:rFonts w:ascii="Times New Roman" w:hAnsi="Times New Roman" w:cs="Times New Roman"/>
          <w:sz w:val="24"/>
          <w:szCs w:val="24"/>
        </w:rPr>
        <w:t xml:space="preserve"> non para a sua existênci</w:t>
      </w:r>
      <w:r w:rsidR="00184ADF" w:rsidRPr="00B91497">
        <w:rPr>
          <w:rFonts w:ascii="Times New Roman" w:hAnsi="Times New Roman" w:cs="Times New Roman"/>
          <w:sz w:val="24"/>
          <w:szCs w:val="24"/>
        </w:rPr>
        <w:t>a”.</w:t>
      </w:r>
      <w:r w:rsidR="00184ADF" w:rsidRPr="00B91497">
        <w:rPr>
          <w:rStyle w:val="Refdenotaderodap"/>
          <w:rFonts w:ascii="Times New Roman" w:hAnsi="Times New Roman" w:cs="Times New Roman"/>
          <w:sz w:val="24"/>
          <w:szCs w:val="24"/>
        </w:rPr>
        <w:footnoteReference w:id="3"/>
      </w:r>
      <w:r w:rsidR="00184ADF" w:rsidRPr="00B91497">
        <w:rPr>
          <w:rFonts w:ascii="Times New Roman" w:hAnsi="Times New Roman" w:cs="Times New Roman"/>
          <w:sz w:val="24"/>
          <w:szCs w:val="24"/>
        </w:rPr>
        <w:t xml:space="preserve"> </w:t>
      </w:r>
    </w:p>
    <w:p w:rsidR="00C10AEF" w:rsidRPr="00B91497" w:rsidRDefault="00AF652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O desenvolvimento tecnológico somado à rapidez no intercâmbio de informações transfo</w:t>
      </w:r>
      <w:r w:rsidR="00D80E69" w:rsidRPr="00B91497">
        <w:rPr>
          <w:rFonts w:ascii="Times New Roman" w:hAnsi="Times New Roman" w:cs="Times New Roman"/>
          <w:sz w:val="24"/>
          <w:szCs w:val="24"/>
        </w:rPr>
        <w:t>rmou o mundo – jurídico e extra</w:t>
      </w:r>
      <w:r w:rsidRPr="00B91497">
        <w:rPr>
          <w:rFonts w:ascii="Times New Roman" w:hAnsi="Times New Roman" w:cs="Times New Roman"/>
          <w:sz w:val="24"/>
          <w:szCs w:val="24"/>
        </w:rPr>
        <w:t xml:space="preserve">jurídico – em uma unidade social. </w:t>
      </w:r>
      <w:r w:rsidR="00AD6D43" w:rsidRPr="00B91497">
        <w:rPr>
          <w:rFonts w:ascii="Times New Roman" w:hAnsi="Times New Roman" w:cs="Times New Roman"/>
          <w:iCs/>
          <w:sz w:val="24"/>
          <w:szCs w:val="24"/>
        </w:rPr>
        <w:t>Para Alexandre Peixoto, os processos econômicos, ambientais e políticos regionais e globais passam a redefinir o conteúdo das próprias decisões nacionais.</w:t>
      </w:r>
      <w:r w:rsidR="00AD6D43" w:rsidRPr="00B91497">
        <w:rPr>
          <w:rStyle w:val="Refdenotaderodap"/>
          <w:rFonts w:ascii="Times New Roman" w:hAnsi="Times New Roman" w:cs="Times New Roman"/>
          <w:iCs/>
          <w:sz w:val="24"/>
          <w:szCs w:val="24"/>
        </w:rPr>
        <w:footnoteReference w:id="4"/>
      </w:r>
      <w:r w:rsidR="00AD6D43" w:rsidRPr="00B91497">
        <w:rPr>
          <w:rFonts w:ascii="Times New Roman" w:hAnsi="Times New Roman" w:cs="Times New Roman"/>
          <w:sz w:val="24"/>
          <w:szCs w:val="24"/>
        </w:rPr>
        <w:t xml:space="preserve"> </w:t>
      </w:r>
      <w:r w:rsidRPr="00B91497">
        <w:rPr>
          <w:rFonts w:ascii="Times New Roman" w:hAnsi="Times New Roman" w:cs="Times New Roman"/>
          <w:sz w:val="24"/>
          <w:szCs w:val="24"/>
        </w:rPr>
        <w:t xml:space="preserve">Nesse sentido, a globalização tornou-se um verdadeiro paradigma, na medida em que se inaugurou uma nova maneira de se ver o mundo e entender a realidade. </w:t>
      </w:r>
    </w:p>
    <w:p w:rsidR="00113C05" w:rsidRPr="00B91497" w:rsidRDefault="00AF652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Se de um lado a complexidade da sociedade contemporânea passou a exigir postura multidisciplinar e interdisciplinar; de outro, a unidade instituída pela globalização requer o alcance de um resultado comum e integrado. Nesse contexto, a governança corporativa surgiu como modelo que responde de maneira adequada às demandas dos novos tempos, como mecanismo de compartilhar o poder e o controle dele decorrente, ambos coletivo e global</w:t>
      </w:r>
    </w:p>
    <w:p w:rsidR="00DB460A" w:rsidRPr="00B91497" w:rsidRDefault="00AF652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A</w:t>
      </w:r>
      <w:r w:rsidR="00DB460A" w:rsidRPr="00B91497">
        <w:rPr>
          <w:rFonts w:ascii="Times New Roman" w:hAnsi="Times New Roman" w:cs="Times New Roman"/>
          <w:sz w:val="24"/>
          <w:szCs w:val="24"/>
        </w:rPr>
        <w:t xml:space="preserve"> </w:t>
      </w:r>
      <w:r w:rsidR="00113C05" w:rsidRPr="00B91497">
        <w:rPr>
          <w:rFonts w:ascii="Times New Roman" w:hAnsi="Times New Roman" w:cs="Times New Roman"/>
          <w:sz w:val="24"/>
          <w:szCs w:val="24"/>
        </w:rPr>
        <w:t>“</w:t>
      </w:r>
      <w:r w:rsidR="00DB460A" w:rsidRPr="00B91497">
        <w:rPr>
          <w:rFonts w:ascii="Times New Roman" w:hAnsi="Times New Roman" w:cs="Times New Roman"/>
          <w:sz w:val="24"/>
          <w:szCs w:val="24"/>
        </w:rPr>
        <w:t>governança corporativa</w:t>
      </w:r>
      <w:r w:rsidR="00113C05" w:rsidRPr="00B91497">
        <w:rPr>
          <w:rFonts w:ascii="Times New Roman" w:hAnsi="Times New Roman" w:cs="Times New Roman"/>
          <w:sz w:val="24"/>
          <w:szCs w:val="24"/>
        </w:rPr>
        <w:t>”</w:t>
      </w:r>
      <w:r w:rsidR="00DB460A" w:rsidRPr="00B91497">
        <w:rPr>
          <w:rFonts w:ascii="Times New Roman" w:hAnsi="Times New Roman" w:cs="Times New Roman"/>
          <w:sz w:val="24"/>
          <w:szCs w:val="24"/>
        </w:rPr>
        <w:t xml:space="preserve"> </w:t>
      </w:r>
      <w:r w:rsidRPr="00B91497">
        <w:rPr>
          <w:rFonts w:ascii="Times New Roman" w:hAnsi="Times New Roman" w:cs="Times New Roman"/>
          <w:sz w:val="24"/>
          <w:szCs w:val="24"/>
        </w:rPr>
        <w:t xml:space="preserve">ou </w:t>
      </w:r>
      <w:r w:rsidR="00113C05" w:rsidRPr="00B91497">
        <w:rPr>
          <w:rFonts w:ascii="Times New Roman" w:hAnsi="Times New Roman" w:cs="Times New Roman"/>
          <w:sz w:val="24"/>
          <w:szCs w:val="24"/>
        </w:rPr>
        <w:t>“</w:t>
      </w:r>
      <w:proofErr w:type="spellStart"/>
      <w:r w:rsidRPr="00B91497">
        <w:rPr>
          <w:rFonts w:ascii="Times New Roman" w:hAnsi="Times New Roman" w:cs="Times New Roman"/>
          <w:i/>
          <w:sz w:val="24"/>
          <w:szCs w:val="24"/>
        </w:rPr>
        <w:t>compliance</w:t>
      </w:r>
      <w:proofErr w:type="spellEnd"/>
      <w:r w:rsidR="00113C05" w:rsidRPr="00B91497">
        <w:rPr>
          <w:rFonts w:ascii="Times New Roman" w:hAnsi="Times New Roman" w:cs="Times New Roman"/>
          <w:i/>
          <w:sz w:val="24"/>
          <w:szCs w:val="24"/>
        </w:rPr>
        <w:t>”</w:t>
      </w:r>
      <w:r w:rsidRPr="00B91497">
        <w:rPr>
          <w:rFonts w:ascii="Times New Roman" w:hAnsi="Times New Roman" w:cs="Times New Roman"/>
          <w:i/>
          <w:sz w:val="24"/>
          <w:szCs w:val="24"/>
        </w:rPr>
        <w:t xml:space="preserve"> </w:t>
      </w:r>
      <w:r w:rsidRPr="00B91497">
        <w:rPr>
          <w:rFonts w:ascii="Times New Roman" w:hAnsi="Times New Roman" w:cs="Times New Roman"/>
          <w:sz w:val="24"/>
          <w:szCs w:val="24"/>
        </w:rPr>
        <w:t>tem por objetivo</w:t>
      </w:r>
      <w:r w:rsidR="00200613" w:rsidRPr="00B91497">
        <w:rPr>
          <w:rFonts w:ascii="Times New Roman" w:hAnsi="Times New Roman" w:cs="Times New Roman"/>
          <w:sz w:val="24"/>
          <w:szCs w:val="24"/>
        </w:rPr>
        <w:t xml:space="preserve"> </w:t>
      </w:r>
      <w:r w:rsidRPr="00B91497">
        <w:rPr>
          <w:rFonts w:ascii="Times New Roman" w:hAnsi="Times New Roman" w:cs="Times New Roman"/>
          <w:sz w:val="24"/>
          <w:szCs w:val="24"/>
        </w:rPr>
        <w:t xml:space="preserve">solidificar uma estrutura </w:t>
      </w:r>
      <w:r w:rsidR="00200613" w:rsidRPr="00B91497">
        <w:rPr>
          <w:rFonts w:ascii="Times New Roman" w:hAnsi="Times New Roman" w:cs="Times New Roman"/>
          <w:sz w:val="24"/>
          <w:szCs w:val="24"/>
        </w:rPr>
        <w:t xml:space="preserve">organizacional </w:t>
      </w:r>
      <w:r w:rsidR="00113C05" w:rsidRPr="00B91497">
        <w:rPr>
          <w:rFonts w:ascii="Times New Roman" w:hAnsi="Times New Roman" w:cs="Times New Roman"/>
          <w:sz w:val="24"/>
          <w:szCs w:val="24"/>
        </w:rPr>
        <w:t>baseada</w:t>
      </w:r>
      <w:r w:rsidR="00200613" w:rsidRPr="00B91497">
        <w:rPr>
          <w:rFonts w:ascii="Times New Roman" w:hAnsi="Times New Roman" w:cs="Times New Roman"/>
          <w:sz w:val="24"/>
          <w:szCs w:val="24"/>
        </w:rPr>
        <w:t xml:space="preserve"> </w:t>
      </w:r>
      <w:r w:rsidR="008217F6" w:rsidRPr="00B91497">
        <w:rPr>
          <w:rFonts w:ascii="Times New Roman" w:hAnsi="Times New Roman" w:cs="Times New Roman"/>
          <w:sz w:val="24"/>
          <w:szCs w:val="24"/>
        </w:rPr>
        <w:t>n</w:t>
      </w:r>
      <w:r w:rsidR="00200613" w:rsidRPr="00B91497">
        <w:rPr>
          <w:rFonts w:ascii="Times New Roman" w:hAnsi="Times New Roman" w:cs="Times New Roman"/>
          <w:sz w:val="24"/>
          <w:szCs w:val="24"/>
        </w:rPr>
        <w:t>a relação</w:t>
      </w:r>
      <w:r w:rsidRPr="00B91497">
        <w:rPr>
          <w:rFonts w:ascii="Times New Roman" w:hAnsi="Times New Roman" w:cs="Times New Roman"/>
          <w:sz w:val="24"/>
          <w:szCs w:val="24"/>
        </w:rPr>
        <w:t xml:space="preserve"> </w:t>
      </w:r>
      <w:r w:rsidR="00D80E69" w:rsidRPr="00B91497">
        <w:rPr>
          <w:rFonts w:ascii="Times New Roman" w:hAnsi="Times New Roman" w:cs="Times New Roman"/>
          <w:sz w:val="24"/>
          <w:szCs w:val="24"/>
        </w:rPr>
        <w:t>confiança mú</w:t>
      </w:r>
      <w:r w:rsidR="00DB460A" w:rsidRPr="00B91497">
        <w:rPr>
          <w:rFonts w:ascii="Times New Roman" w:hAnsi="Times New Roman" w:cs="Times New Roman"/>
          <w:sz w:val="24"/>
          <w:szCs w:val="24"/>
        </w:rPr>
        <w:t xml:space="preserve">tua </w:t>
      </w:r>
      <w:r w:rsidR="00200613" w:rsidRPr="00B91497">
        <w:rPr>
          <w:rFonts w:ascii="Times New Roman" w:hAnsi="Times New Roman" w:cs="Times New Roman"/>
          <w:sz w:val="24"/>
          <w:szCs w:val="24"/>
        </w:rPr>
        <w:t xml:space="preserve">entre </w:t>
      </w:r>
      <w:r w:rsidR="00DB460A" w:rsidRPr="00B91497">
        <w:rPr>
          <w:rFonts w:ascii="Times New Roman" w:hAnsi="Times New Roman" w:cs="Times New Roman"/>
          <w:sz w:val="24"/>
          <w:szCs w:val="24"/>
        </w:rPr>
        <w:t>os e</w:t>
      </w:r>
      <w:r w:rsidRPr="00B91497">
        <w:rPr>
          <w:rFonts w:ascii="Times New Roman" w:hAnsi="Times New Roman" w:cs="Times New Roman"/>
          <w:sz w:val="24"/>
          <w:szCs w:val="24"/>
        </w:rPr>
        <w:t xml:space="preserve">nvolvidos no processo decisório. </w:t>
      </w:r>
      <w:r w:rsidR="00DB460A" w:rsidRPr="00B91497">
        <w:rPr>
          <w:rFonts w:ascii="Times New Roman" w:hAnsi="Times New Roman" w:cs="Times New Roman"/>
          <w:sz w:val="24"/>
          <w:szCs w:val="24"/>
        </w:rPr>
        <w:t>N</w:t>
      </w:r>
      <w:r w:rsidRPr="00B91497">
        <w:rPr>
          <w:rFonts w:ascii="Times New Roman" w:hAnsi="Times New Roman" w:cs="Times New Roman"/>
          <w:sz w:val="24"/>
          <w:szCs w:val="24"/>
        </w:rPr>
        <w:t xml:space="preserve">essa perspectiva, </w:t>
      </w:r>
      <w:r w:rsidR="00DB460A" w:rsidRPr="00B91497">
        <w:rPr>
          <w:rFonts w:ascii="Times New Roman" w:hAnsi="Times New Roman" w:cs="Times New Roman"/>
          <w:sz w:val="24"/>
          <w:szCs w:val="24"/>
        </w:rPr>
        <w:t xml:space="preserve">a participação </w:t>
      </w:r>
      <w:r w:rsidR="00C10AEF" w:rsidRPr="00B91497">
        <w:rPr>
          <w:rFonts w:ascii="Times New Roman" w:hAnsi="Times New Roman" w:cs="Times New Roman"/>
          <w:sz w:val="24"/>
          <w:szCs w:val="24"/>
        </w:rPr>
        <w:t xml:space="preserve">efetiva </w:t>
      </w:r>
      <w:r w:rsidR="00DB460A" w:rsidRPr="00B91497">
        <w:rPr>
          <w:rFonts w:ascii="Times New Roman" w:hAnsi="Times New Roman" w:cs="Times New Roman"/>
          <w:sz w:val="24"/>
          <w:szCs w:val="24"/>
        </w:rPr>
        <w:t xml:space="preserve">de cada um no processo </w:t>
      </w:r>
      <w:r w:rsidRPr="00B91497">
        <w:rPr>
          <w:rFonts w:ascii="Times New Roman" w:hAnsi="Times New Roman" w:cs="Times New Roman"/>
          <w:sz w:val="24"/>
          <w:szCs w:val="24"/>
        </w:rPr>
        <w:t>administrativo</w:t>
      </w:r>
      <w:r w:rsidR="00DB460A" w:rsidRPr="00B91497">
        <w:rPr>
          <w:rFonts w:ascii="Times New Roman" w:hAnsi="Times New Roman" w:cs="Times New Roman"/>
          <w:sz w:val="24"/>
          <w:szCs w:val="24"/>
        </w:rPr>
        <w:t xml:space="preserve"> da </w:t>
      </w:r>
      <w:r w:rsidRPr="00B91497">
        <w:rPr>
          <w:rFonts w:ascii="Times New Roman" w:hAnsi="Times New Roman" w:cs="Times New Roman"/>
          <w:sz w:val="24"/>
          <w:szCs w:val="24"/>
        </w:rPr>
        <w:t>empresa</w:t>
      </w:r>
      <w:r w:rsidR="00113C05" w:rsidRPr="00B91497">
        <w:rPr>
          <w:rFonts w:ascii="Times New Roman" w:hAnsi="Times New Roman" w:cs="Times New Roman"/>
          <w:sz w:val="24"/>
          <w:szCs w:val="24"/>
        </w:rPr>
        <w:t>, ou mesmo na esfera pública,</w:t>
      </w:r>
      <w:r w:rsidR="009D497B" w:rsidRPr="00B91497">
        <w:rPr>
          <w:rFonts w:ascii="Times New Roman" w:hAnsi="Times New Roman" w:cs="Times New Roman"/>
          <w:sz w:val="24"/>
          <w:szCs w:val="24"/>
        </w:rPr>
        <w:t xml:space="preserve"> </w:t>
      </w:r>
      <w:r w:rsidRPr="00B91497">
        <w:rPr>
          <w:rFonts w:ascii="Times New Roman" w:hAnsi="Times New Roman" w:cs="Times New Roman"/>
          <w:sz w:val="24"/>
          <w:szCs w:val="24"/>
        </w:rPr>
        <w:t>é fundamental</w:t>
      </w:r>
      <w:r w:rsidR="00DB460A" w:rsidRPr="00B91497">
        <w:rPr>
          <w:rFonts w:ascii="Times New Roman" w:hAnsi="Times New Roman" w:cs="Times New Roman"/>
          <w:sz w:val="24"/>
          <w:szCs w:val="24"/>
        </w:rPr>
        <w:t xml:space="preserve">, </w:t>
      </w:r>
      <w:r w:rsidRPr="00B91497">
        <w:rPr>
          <w:rFonts w:ascii="Times New Roman" w:hAnsi="Times New Roman" w:cs="Times New Roman"/>
          <w:sz w:val="24"/>
          <w:szCs w:val="24"/>
        </w:rPr>
        <w:t>a ponto de se evitar a centralização d</w:t>
      </w:r>
      <w:r w:rsidR="00DB460A" w:rsidRPr="00B91497">
        <w:rPr>
          <w:rFonts w:ascii="Times New Roman" w:hAnsi="Times New Roman" w:cs="Times New Roman"/>
          <w:sz w:val="24"/>
          <w:szCs w:val="24"/>
        </w:rPr>
        <w:t>as decisões em uma</w:t>
      </w:r>
      <w:r w:rsidR="008F299C" w:rsidRPr="00B91497">
        <w:rPr>
          <w:rFonts w:ascii="Times New Roman" w:hAnsi="Times New Roman" w:cs="Times New Roman"/>
          <w:sz w:val="24"/>
          <w:szCs w:val="24"/>
        </w:rPr>
        <w:t xml:space="preserve"> pessoa ou num grupo restrito. Disso decorre a socialização da informação, como forma de realizar a transparência do processo decisório</w:t>
      </w:r>
      <w:r w:rsidR="00DB460A" w:rsidRPr="00B91497">
        <w:rPr>
          <w:rFonts w:ascii="Times New Roman" w:hAnsi="Times New Roman" w:cs="Times New Roman"/>
          <w:sz w:val="24"/>
          <w:szCs w:val="24"/>
        </w:rPr>
        <w:t xml:space="preserve">, </w:t>
      </w:r>
      <w:r w:rsidR="008F299C" w:rsidRPr="00B91497">
        <w:rPr>
          <w:rFonts w:ascii="Times New Roman" w:hAnsi="Times New Roman" w:cs="Times New Roman"/>
          <w:sz w:val="24"/>
          <w:szCs w:val="24"/>
        </w:rPr>
        <w:t xml:space="preserve">além do </w:t>
      </w:r>
      <w:r w:rsidR="00DB460A" w:rsidRPr="00B91497">
        <w:rPr>
          <w:rFonts w:ascii="Times New Roman" w:hAnsi="Times New Roman" w:cs="Times New Roman"/>
          <w:sz w:val="24"/>
          <w:szCs w:val="24"/>
        </w:rPr>
        <w:t xml:space="preserve">respeito </w:t>
      </w:r>
      <w:r w:rsidR="008F299C" w:rsidRPr="00B91497">
        <w:rPr>
          <w:rFonts w:ascii="Times New Roman" w:hAnsi="Times New Roman" w:cs="Times New Roman"/>
          <w:sz w:val="24"/>
          <w:szCs w:val="24"/>
        </w:rPr>
        <w:t>e atribuição de importância a</w:t>
      </w:r>
      <w:r w:rsidR="00DB460A" w:rsidRPr="00B91497">
        <w:rPr>
          <w:rFonts w:ascii="Times New Roman" w:hAnsi="Times New Roman" w:cs="Times New Roman"/>
          <w:sz w:val="24"/>
          <w:szCs w:val="24"/>
        </w:rPr>
        <w:t xml:space="preserve"> cada membro (equidade) e</w:t>
      </w:r>
      <w:r w:rsidR="008F299C" w:rsidRPr="00B91497">
        <w:rPr>
          <w:rFonts w:ascii="Times New Roman" w:hAnsi="Times New Roman" w:cs="Times New Roman"/>
          <w:sz w:val="24"/>
          <w:szCs w:val="24"/>
        </w:rPr>
        <w:t xml:space="preserve"> todos unidos sob o mesmo compromisso de</w:t>
      </w:r>
      <w:r w:rsidR="00DB460A" w:rsidRPr="00B91497">
        <w:rPr>
          <w:rFonts w:ascii="Times New Roman" w:hAnsi="Times New Roman" w:cs="Times New Roman"/>
          <w:sz w:val="24"/>
          <w:szCs w:val="24"/>
        </w:rPr>
        <w:t xml:space="preserve"> manter a </w:t>
      </w:r>
      <w:r w:rsidR="008F299C" w:rsidRPr="00B91497">
        <w:rPr>
          <w:rFonts w:ascii="Times New Roman" w:hAnsi="Times New Roman" w:cs="Times New Roman"/>
          <w:sz w:val="24"/>
          <w:szCs w:val="24"/>
        </w:rPr>
        <w:t xml:space="preserve">sociedade </w:t>
      </w:r>
      <w:r w:rsidR="00DB460A" w:rsidRPr="00B91497">
        <w:rPr>
          <w:rFonts w:ascii="Times New Roman" w:hAnsi="Times New Roman" w:cs="Times New Roman"/>
          <w:sz w:val="24"/>
          <w:szCs w:val="24"/>
        </w:rPr>
        <w:t xml:space="preserve">saudável </w:t>
      </w:r>
      <w:r w:rsidR="008F299C" w:rsidRPr="00B91497">
        <w:rPr>
          <w:rFonts w:ascii="Times New Roman" w:hAnsi="Times New Roman" w:cs="Times New Roman"/>
          <w:sz w:val="24"/>
          <w:szCs w:val="24"/>
        </w:rPr>
        <w:t xml:space="preserve">e próspera </w:t>
      </w:r>
      <w:r w:rsidR="00DB460A" w:rsidRPr="00B91497">
        <w:rPr>
          <w:rFonts w:ascii="Times New Roman" w:hAnsi="Times New Roman" w:cs="Times New Roman"/>
          <w:sz w:val="24"/>
          <w:szCs w:val="24"/>
        </w:rPr>
        <w:t xml:space="preserve">por </w:t>
      </w:r>
      <w:r w:rsidR="008F299C" w:rsidRPr="00B91497">
        <w:rPr>
          <w:rFonts w:ascii="Times New Roman" w:hAnsi="Times New Roman" w:cs="Times New Roman"/>
          <w:sz w:val="24"/>
          <w:szCs w:val="24"/>
        </w:rPr>
        <w:t xml:space="preserve">um </w:t>
      </w:r>
      <w:r w:rsidR="00DB460A" w:rsidRPr="00B91497">
        <w:rPr>
          <w:rFonts w:ascii="Times New Roman" w:hAnsi="Times New Roman" w:cs="Times New Roman"/>
          <w:sz w:val="24"/>
          <w:szCs w:val="24"/>
        </w:rPr>
        <w:t xml:space="preserve">longo tempo (responsabilidade corporativa). </w:t>
      </w:r>
    </w:p>
    <w:p w:rsidR="00561B52" w:rsidRPr="00B91497" w:rsidRDefault="009D497B"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lastRenderedPageBreak/>
        <w:t xml:space="preserve">A Constituição Republicana de 1988 </w:t>
      </w:r>
      <w:r w:rsidR="00561B52" w:rsidRPr="00B91497">
        <w:rPr>
          <w:rFonts w:ascii="Times New Roman" w:hAnsi="Times New Roman" w:cs="Times New Roman"/>
          <w:sz w:val="24"/>
          <w:szCs w:val="24"/>
        </w:rPr>
        <w:t xml:space="preserve">consagrou textualmente </w:t>
      </w:r>
      <w:r w:rsidRPr="00B91497">
        <w:rPr>
          <w:rFonts w:ascii="Times New Roman" w:hAnsi="Times New Roman" w:cs="Times New Roman"/>
          <w:sz w:val="24"/>
          <w:szCs w:val="24"/>
        </w:rPr>
        <w:t>o modelo do Estado Democrático de Direito</w:t>
      </w:r>
      <w:r w:rsidR="006752DA" w:rsidRPr="00B91497">
        <w:rPr>
          <w:rFonts w:ascii="Times New Roman" w:hAnsi="Times New Roman" w:cs="Times New Roman"/>
          <w:sz w:val="24"/>
          <w:szCs w:val="24"/>
        </w:rPr>
        <w:t>, na linha das concepções liberais concebidas no Contrato Social de Rousseau,</w:t>
      </w:r>
      <w:r w:rsidR="006752DA" w:rsidRPr="00B91497">
        <w:rPr>
          <w:rStyle w:val="Refdenotaderodap"/>
          <w:rFonts w:ascii="Times New Roman" w:hAnsi="Times New Roman" w:cs="Times New Roman"/>
          <w:sz w:val="24"/>
          <w:szCs w:val="24"/>
        </w:rPr>
        <w:footnoteReference w:id="5"/>
      </w:r>
      <w:r w:rsidRPr="00B91497">
        <w:rPr>
          <w:rFonts w:ascii="Times New Roman" w:hAnsi="Times New Roman" w:cs="Times New Roman"/>
          <w:sz w:val="24"/>
          <w:szCs w:val="24"/>
        </w:rPr>
        <w:t xml:space="preserve"> e </w:t>
      </w:r>
      <w:r w:rsidR="00561B52" w:rsidRPr="00B91497">
        <w:rPr>
          <w:rFonts w:ascii="Times New Roman" w:hAnsi="Times New Roman" w:cs="Times New Roman"/>
          <w:sz w:val="24"/>
          <w:szCs w:val="24"/>
        </w:rPr>
        <w:t>solidificou</w:t>
      </w:r>
      <w:r w:rsidRPr="00B91497">
        <w:rPr>
          <w:rFonts w:ascii="Times New Roman" w:hAnsi="Times New Roman" w:cs="Times New Roman"/>
          <w:sz w:val="24"/>
          <w:szCs w:val="24"/>
        </w:rPr>
        <w:t xml:space="preserve"> </w:t>
      </w:r>
      <w:r w:rsidR="00DB460A" w:rsidRPr="00B91497">
        <w:rPr>
          <w:rFonts w:ascii="Times New Roman" w:hAnsi="Times New Roman" w:cs="Times New Roman"/>
          <w:sz w:val="24"/>
          <w:szCs w:val="24"/>
        </w:rPr>
        <w:t>expressamente</w:t>
      </w:r>
      <w:r w:rsidR="00113C05" w:rsidRPr="00B91497">
        <w:rPr>
          <w:rFonts w:ascii="Times New Roman" w:hAnsi="Times New Roman" w:cs="Times New Roman"/>
          <w:sz w:val="24"/>
          <w:szCs w:val="24"/>
        </w:rPr>
        <w:t xml:space="preserve">, em seu </w:t>
      </w:r>
      <w:proofErr w:type="spellStart"/>
      <w:r w:rsidR="00113C05" w:rsidRPr="00B91497">
        <w:rPr>
          <w:rFonts w:ascii="Times New Roman" w:hAnsi="Times New Roman" w:cs="Times New Roman"/>
          <w:sz w:val="24"/>
          <w:szCs w:val="24"/>
        </w:rPr>
        <w:t>art</w:t>
      </w:r>
      <w:proofErr w:type="spellEnd"/>
      <w:r w:rsidR="00113C05" w:rsidRPr="00B91497">
        <w:rPr>
          <w:rFonts w:ascii="Times New Roman" w:hAnsi="Times New Roman" w:cs="Times New Roman"/>
          <w:sz w:val="24"/>
          <w:szCs w:val="24"/>
        </w:rPr>
        <w:t xml:space="preserve"> 1º, parágrafo único, o princípio </w:t>
      </w:r>
      <w:r w:rsidR="00561B52" w:rsidRPr="00B91497">
        <w:rPr>
          <w:rFonts w:ascii="Times New Roman" w:hAnsi="Times New Roman" w:cs="Times New Roman"/>
          <w:sz w:val="24"/>
          <w:szCs w:val="24"/>
        </w:rPr>
        <w:t>estruturante</w:t>
      </w:r>
      <w:r w:rsidR="00113C05" w:rsidRPr="00B91497">
        <w:rPr>
          <w:rFonts w:ascii="Times New Roman" w:hAnsi="Times New Roman" w:cs="Times New Roman"/>
          <w:sz w:val="24"/>
          <w:szCs w:val="24"/>
        </w:rPr>
        <w:t xml:space="preserve"> da</w:t>
      </w:r>
      <w:r w:rsidR="00E93307" w:rsidRPr="00B91497">
        <w:rPr>
          <w:rFonts w:ascii="Times New Roman" w:hAnsi="Times New Roman" w:cs="Times New Roman"/>
          <w:sz w:val="24"/>
          <w:szCs w:val="24"/>
        </w:rPr>
        <w:t xml:space="preserve"> soberania popular</w:t>
      </w:r>
      <w:r w:rsidR="00DB460A" w:rsidRPr="00B91497">
        <w:rPr>
          <w:rFonts w:ascii="Times New Roman" w:hAnsi="Times New Roman" w:cs="Times New Roman"/>
          <w:sz w:val="24"/>
          <w:szCs w:val="24"/>
        </w:rPr>
        <w:t xml:space="preserve">. </w:t>
      </w:r>
      <w:r w:rsidR="00561B52" w:rsidRPr="00B91497">
        <w:rPr>
          <w:rFonts w:ascii="Times New Roman" w:hAnsi="Times New Roman" w:cs="Times New Roman"/>
          <w:sz w:val="24"/>
          <w:szCs w:val="24"/>
        </w:rPr>
        <w:t>Fundada em uma</w:t>
      </w:r>
      <w:r w:rsidR="00E93307" w:rsidRPr="00B91497">
        <w:rPr>
          <w:rFonts w:ascii="Times New Roman" w:hAnsi="Times New Roman" w:cs="Times New Roman"/>
          <w:sz w:val="24"/>
          <w:szCs w:val="24"/>
        </w:rPr>
        <w:t xml:space="preserve"> atitude dialógica entre a sociedade e o Estado, o </w:t>
      </w:r>
      <w:r w:rsidRPr="00B91497">
        <w:rPr>
          <w:rFonts w:ascii="Times New Roman" w:hAnsi="Times New Roman" w:cs="Times New Roman"/>
          <w:sz w:val="24"/>
          <w:szCs w:val="24"/>
        </w:rPr>
        <w:t>modelo</w:t>
      </w:r>
      <w:r w:rsidR="00DB460A" w:rsidRPr="00B91497">
        <w:rPr>
          <w:rFonts w:ascii="Times New Roman" w:hAnsi="Times New Roman" w:cs="Times New Roman"/>
          <w:sz w:val="24"/>
          <w:szCs w:val="24"/>
        </w:rPr>
        <w:t xml:space="preserve"> </w:t>
      </w:r>
      <w:r w:rsidRPr="00B91497">
        <w:rPr>
          <w:rFonts w:ascii="Times New Roman" w:hAnsi="Times New Roman" w:cs="Times New Roman"/>
          <w:sz w:val="24"/>
          <w:szCs w:val="24"/>
        </w:rPr>
        <w:t xml:space="preserve">de </w:t>
      </w:r>
      <w:r w:rsidR="00DB460A" w:rsidRPr="00B91497">
        <w:rPr>
          <w:rFonts w:ascii="Times New Roman" w:hAnsi="Times New Roman" w:cs="Times New Roman"/>
          <w:sz w:val="24"/>
          <w:szCs w:val="24"/>
        </w:rPr>
        <w:t>governança corporativa</w:t>
      </w:r>
      <w:r w:rsidR="005F6F19" w:rsidRPr="00B91497">
        <w:rPr>
          <w:rFonts w:ascii="Times New Roman" w:hAnsi="Times New Roman" w:cs="Times New Roman"/>
          <w:sz w:val="24"/>
          <w:szCs w:val="24"/>
        </w:rPr>
        <w:t xml:space="preserve"> adotado pelas corporações apresenta</w:t>
      </w:r>
      <w:r w:rsidRPr="00B91497">
        <w:rPr>
          <w:rFonts w:ascii="Times New Roman" w:hAnsi="Times New Roman" w:cs="Times New Roman"/>
          <w:sz w:val="24"/>
          <w:szCs w:val="24"/>
        </w:rPr>
        <w:t xml:space="preserve"> </w:t>
      </w:r>
      <w:r w:rsidR="005F6F19" w:rsidRPr="00B91497">
        <w:rPr>
          <w:rFonts w:ascii="Times New Roman" w:hAnsi="Times New Roman" w:cs="Times New Roman"/>
          <w:sz w:val="24"/>
          <w:szCs w:val="24"/>
        </w:rPr>
        <w:t xml:space="preserve">lições </w:t>
      </w:r>
      <w:r w:rsidR="00E93307" w:rsidRPr="00B91497">
        <w:rPr>
          <w:rFonts w:ascii="Times New Roman" w:hAnsi="Times New Roman" w:cs="Times New Roman"/>
          <w:sz w:val="24"/>
          <w:szCs w:val="24"/>
        </w:rPr>
        <w:t xml:space="preserve">importantes para </w:t>
      </w:r>
      <w:r w:rsidR="005F6F19" w:rsidRPr="00B91497">
        <w:rPr>
          <w:rFonts w:ascii="Times New Roman" w:hAnsi="Times New Roman" w:cs="Times New Roman"/>
          <w:sz w:val="24"/>
          <w:szCs w:val="24"/>
        </w:rPr>
        <w:t xml:space="preserve">a </w:t>
      </w:r>
      <w:r w:rsidR="00C10AEF" w:rsidRPr="00B91497">
        <w:rPr>
          <w:rFonts w:ascii="Times New Roman" w:hAnsi="Times New Roman" w:cs="Times New Roman"/>
          <w:sz w:val="24"/>
          <w:szCs w:val="24"/>
        </w:rPr>
        <w:t xml:space="preserve">Administração Pública </w:t>
      </w:r>
      <w:r w:rsidR="005F6F19" w:rsidRPr="00B91497">
        <w:rPr>
          <w:rFonts w:ascii="Times New Roman" w:hAnsi="Times New Roman" w:cs="Times New Roman"/>
          <w:sz w:val="24"/>
          <w:szCs w:val="24"/>
        </w:rPr>
        <w:t xml:space="preserve">no sentido de promover uma real </w:t>
      </w:r>
      <w:r w:rsidR="00DB460A" w:rsidRPr="00B91497">
        <w:rPr>
          <w:rFonts w:ascii="Times New Roman" w:hAnsi="Times New Roman" w:cs="Times New Roman"/>
          <w:sz w:val="24"/>
          <w:szCs w:val="24"/>
        </w:rPr>
        <w:t>participação de todos os envolvidos no pro</w:t>
      </w:r>
      <w:r w:rsidRPr="00B91497">
        <w:rPr>
          <w:rFonts w:ascii="Times New Roman" w:hAnsi="Times New Roman" w:cs="Times New Roman"/>
          <w:sz w:val="24"/>
          <w:szCs w:val="24"/>
        </w:rPr>
        <w:t xml:space="preserve">cesso de concretização </w:t>
      </w:r>
      <w:r w:rsidR="005F6F19" w:rsidRPr="00B91497">
        <w:rPr>
          <w:rFonts w:ascii="Times New Roman" w:hAnsi="Times New Roman" w:cs="Times New Roman"/>
          <w:sz w:val="24"/>
          <w:szCs w:val="24"/>
        </w:rPr>
        <w:t>do poder</w:t>
      </w:r>
      <w:r w:rsidR="00561B52" w:rsidRPr="00B91497">
        <w:rPr>
          <w:rFonts w:ascii="Times New Roman" w:hAnsi="Times New Roman" w:cs="Times New Roman"/>
          <w:sz w:val="24"/>
          <w:szCs w:val="24"/>
        </w:rPr>
        <w:t xml:space="preserve"> e solidificação da democracia popular. </w:t>
      </w:r>
    </w:p>
    <w:p w:rsidR="00DB460A" w:rsidRPr="00B91497" w:rsidRDefault="009D497B"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 </w:t>
      </w:r>
      <w:r w:rsidR="00DB460A" w:rsidRPr="00B91497">
        <w:rPr>
          <w:rFonts w:ascii="Times New Roman" w:hAnsi="Times New Roman" w:cs="Times New Roman"/>
          <w:sz w:val="24"/>
          <w:szCs w:val="24"/>
        </w:rPr>
        <w:t xml:space="preserve">Todavia, é facilmente perceptível a fragilidade da participação popular na construção das decisões que orienta </w:t>
      </w:r>
      <w:r w:rsidR="008F299C" w:rsidRPr="00B91497">
        <w:rPr>
          <w:rFonts w:ascii="Times New Roman" w:hAnsi="Times New Roman" w:cs="Times New Roman"/>
          <w:sz w:val="24"/>
          <w:szCs w:val="24"/>
        </w:rPr>
        <w:t xml:space="preserve">a sociedade brasileira. </w:t>
      </w:r>
      <w:r w:rsidR="00561B52" w:rsidRPr="00B91497">
        <w:rPr>
          <w:rFonts w:ascii="Times New Roman" w:hAnsi="Times New Roman" w:cs="Times New Roman"/>
          <w:sz w:val="24"/>
          <w:szCs w:val="24"/>
        </w:rPr>
        <w:t>Depois da promulgação da atual C</w:t>
      </w:r>
      <w:r w:rsidR="00DB460A" w:rsidRPr="00B91497">
        <w:rPr>
          <w:rFonts w:ascii="Times New Roman" w:hAnsi="Times New Roman" w:cs="Times New Roman"/>
          <w:sz w:val="24"/>
          <w:szCs w:val="24"/>
        </w:rPr>
        <w:t>onstituição</w:t>
      </w:r>
      <w:r w:rsidR="008F299C" w:rsidRPr="00B91497">
        <w:rPr>
          <w:rFonts w:ascii="Times New Roman" w:hAnsi="Times New Roman" w:cs="Times New Roman"/>
          <w:sz w:val="24"/>
          <w:szCs w:val="24"/>
        </w:rPr>
        <w:t>,</w:t>
      </w:r>
      <w:r w:rsidR="00DB460A" w:rsidRPr="00B91497">
        <w:rPr>
          <w:rFonts w:ascii="Times New Roman" w:hAnsi="Times New Roman" w:cs="Times New Roman"/>
          <w:sz w:val="24"/>
          <w:szCs w:val="24"/>
        </w:rPr>
        <w:t xml:space="preserve"> apenas quatro leis foram de iniciativa popular. </w:t>
      </w:r>
      <w:r w:rsidR="008F299C" w:rsidRPr="00B91497">
        <w:rPr>
          <w:rFonts w:ascii="Times New Roman" w:hAnsi="Times New Roman" w:cs="Times New Roman"/>
          <w:sz w:val="24"/>
          <w:szCs w:val="24"/>
        </w:rPr>
        <w:t xml:space="preserve">A realidade mostra não ser </w:t>
      </w:r>
      <w:r w:rsidR="00DB460A" w:rsidRPr="00B91497">
        <w:rPr>
          <w:rFonts w:ascii="Times New Roman" w:hAnsi="Times New Roman" w:cs="Times New Roman"/>
          <w:sz w:val="24"/>
          <w:szCs w:val="24"/>
        </w:rPr>
        <w:t>fácil preencher os requisitos para apresentar um projeto de lei mediante a iniciativa popular, pois</w:t>
      </w:r>
      <w:r w:rsidR="008F299C" w:rsidRPr="00B91497">
        <w:rPr>
          <w:rFonts w:ascii="Times New Roman" w:hAnsi="Times New Roman" w:cs="Times New Roman"/>
          <w:sz w:val="24"/>
          <w:szCs w:val="24"/>
        </w:rPr>
        <w:t xml:space="preserve"> os critérios</w:t>
      </w:r>
      <w:r w:rsidR="006752DA" w:rsidRPr="00B91497">
        <w:rPr>
          <w:rFonts w:ascii="Times New Roman" w:hAnsi="Times New Roman" w:cs="Times New Roman"/>
          <w:sz w:val="24"/>
          <w:szCs w:val="24"/>
        </w:rPr>
        <w:t xml:space="preserve"> atuais requeridos pela CF/88</w:t>
      </w:r>
      <w:r w:rsidR="00DB460A" w:rsidRPr="00B91497">
        <w:rPr>
          <w:rFonts w:ascii="Times New Roman" w:hAnsi="Times New Roman" w:cs="Times New Roman"/>
          <w:sz w:val="24"/>
          <w:szCs w:val="24"/>
        </w:rPr>
        <w:t xml:space="preserve">, </w:t>
      </w:r>
      <w:r w:rsidR="008F299C" w:rsidRPr="00B91497">
        <w:rPr>
          <w:rFonts w:ascii="Times New Roman" w:hAnsi="Times New Roman" w:cs="Times New Roman"/>
          <w:sz w:val="24"/>
          <w:szCs w:val="24"/>
        </w:rPr>
        <w:t xml:space="preserve">tal como </w:t>
      </w:r>
      <w:r w:rsidR="00DB460A" w:rsidRPr="00B91497">
        <w:rPr>
          <w:rFonts w:ascii="Times New Roman" w:hAnsi="Times New Roman" w:cs="Times New Roman"/>
          <w:sz w:val="24"/>
          <w:szCs w:val="24"/>
        </w:rPr>
        <w:t>o número de assinatura</w:t>
      </w:r>
      <w:r w:rsidR="008F299C" w:rsidRPr="00B91497">
        <w:rPr>
          <w:rFonts w:ascii="Times New Roman" w:hAnsi="Times New Roman" w:cs="Times New Roman"/>
          <w:sz w:val="24"/>
          <w:szCs w:val="24"/>
        </w:rPr>
        <w:t>, são dificilmente alcançáveis</w:t>
      </w:r>
      <w:r w:rsidR="00DB460A" w:rsidRPr="00B91497">
        <w:rPr>
          <w:rFonts w:ascii="Times New Roman" w:hAnsi="Times New Roman" w:cs="Times New Roman"/>
          <w:sz w:val="24"/>
          <w:szCs w:val="24"/>
        </w:rPr>
        <w:t>.</w:t>
      </w:r>
      <w:r w:rsidR="00B445F0" w:rsidRPr="00B91497">
        <w:rPr>
          <w:rFonts w:ascii="Times New Roman" w:hAnsi="Times New Roman" w:cs="Times New Roman"/>
          <w:sz w:val="24"/>
          <w:szCs w:val="24"/>
        </w:rPr>
        <w:t xml:space="preserve"> </w:t>
      </w:r>
      <w:r w:rsidR="004879A0" w:rsidRPr="00B91497">
        <w:rPr>
          <w:rFonts w:ascii="Times New Roman" w:hAnsi="Times New Roman" w:cs="Times New Roman"/>
          <w:sz w:val="24"/>
          <w:szCs w:val="24"/>
        </w:rPr>
        <w:t>Ainda</w:t>
      </w:r>
      <w:r w:rsidR="00B445F0" w:rsidRPr="00B91497">
        <w:rPr>
          <w:rFonts w:ascii="Times New Roman" w:hAnsi="Times New Roman" w:cs="Times New Roman"/>
          <w:sz w:val="24"/>
          <w:szCs w:val="24"/>
        </w:rPr>
        <w:t xml:space="preserve">, </w:t>
      </w:r>
      <w:r w:rsidR="004879A0" w:rsidRPr="00B91497">
        <w:rPr>
          <w:rFonts w:ascii="Times New Roman" w:hAnsi="Times New Roman" w:cs="Times New Roman"/>
          <w:sz w:val="24"/>
          <w:szCs w:val="24"/>
        </w:rPr>
        <w:t xml:space="preserve">cada vez mais </w:t>
      </w:r>
      <w:r w:rsidR="00C10AEF" w:rsidRPr="00B91497">
        <w:rPr>
          <w:rFonts w:ascii="Times New Roman" w:hAnsi="Times New Roman" w:cs="Times New Roman"/>
          <w:sz w:val="24"/>
          <w:szCs w:val="24"/>
        </w:rPr>
        <w:t xml:space="preserve">se </w:t>
      </w:r>
      <w:r w:rsidR="004879A0" w:rsidRPr="00B91497">
        <w:rPr>
          <w:rFonts w:ascii="Times New Roman" w:hAnsi="Times New Roman" w:cs="Times New Roman"/>
          <w:sz w:val="24"/>
          <w:szCs w:val="24"/>
        </w:rPr>
        <w:t>torna</w:t>
      </w:r>
      <w:r w:rsidR="00C10AEF" w:rsidRPr="00B91497">
        <w:rPr>
          <w:rFonts w:ascii="Times New Roman" w:hAnsi="Times New Roman" w:cs="Times New Roman"/>
          <w:sz w:val="24"/>
          <w:szCs w:val="24"/>
        </w:rPr>
        <w:t xml:space="preserve"> mais</w:t>
      </w:r>
      <w:r w:rsidR="004879A0" w:rsidRPr="00B91497">
        <w:rPr>
          <w:rFonts w:ascii="Times New Roman" w:hAnsi="Times New Roman" w:cs="Times New Roman"/>
          <w:sz w:val="24"/>
          <w:szCs w:val="24"/>
        </w:rPr>
        <w:t xml:space="preserve"> latente o problema da</w:t>
      </w:r>
      <w:r w:rsidR="00C10AEF" w:rsidRPr="00B91497">
        <w:rPr>
          <w:rFonts w:ascii="Times New Roman" w:hAnsi="Times New Roman" w:cs="Times New Roman"/>
          <w:sz w:val="24"/>
          <w:szCs w:val="24"/>
        </w:rPr>
        <w:t xml:space="preserve"> representatividade no sistema d</w:t>
      </w:r>
      <w:r w:rsidR="004879A0" w:rsidRPr="00B91497">
        <w:rPr>
          <w:rFonts w:ascii="Times New Roman" w:hAnsi="Times New Roman" w:cs="Times New Roman"/>
          <w:sz w:val="24"/>
          <w:szCs w:val="24"/>
        </w:rPr>
        <w:t>emocrático brasileiro, seja em face da participação direta seja em termos da indireta pela via de seus eleitos.</w:t>
      </w:r>
    </w:p>
    <w:p w:rsidR="004879A0" w:rsidRPr="00B91497" w:rsidRDefault="00561B52"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Considerando a primazia da soberania popular, </w:t>
      </w:r>
      <w:r w:rsidR="00DB460A" w:rsidRPr="00B91497">
        <w:rPr>
          <w:rFonts w:ascii="Times New Roman" w:hAnsi="Times New Roman" w:cs="Times New Roman"/>
          <w:sz w:val="24"/>
          <w:szCs w:val="24"/>
        </w:rPr>
        <w:t>a decisão do titular do pode</w:t>
      </w:r>
      <w:r w:rsidR="008F299C" w:rsidRPr="00B91497">
        <w:rPr>
          <w:rFonts w:ascii="Times New Roman" w:hAnsi="Times New Roman" w:cs="Times New Roman"/>
          <w:sz w:val="24"/>
          <w:szCs w:val="24"/>
        </w:rPr>
        <w:t>r</w:t>
      </w:r>
      <w:r w:rsidR="00DB460A" w:rsidRPr="00B91497">
        <w:rPr>
          <w:rFonts w:ascii="Times New Roman" w:hAnsi="Times New Roman" w:cs="Times New Roman"/>
          <w:sz w:val="24"/>
          <w:szCs w:val="24"/>
        </w:rPr>
        <w:t xml:space="preserve"> </w:t>
      </w:r>
      <w:r w:rsidR="00A05BD0" w:rsidRPr="00B91497">
        <w:rPr>
          <w:rFonts w:ascii="Times New Roman" w:hAnsi="Times New Roman" w:cs="Times New Roman"/>
          <w:sz w:val="24"/>
          <w:szCs w:val="24"/>
        </w:rPr>
        <w:t xml:space="preserve">não deveria </w:t>
      </w:r>
      <w:r w:rsidRPr="00B91497">
        <w:rPr>
          <w:rFonts w:ascii="Times New Roman" w:hAnsi="Times New Roman" w:cs="Times New Roman"/>
          <w:sz w:val="24"/>
          <w:szCs w:val="24"/>
        </w:rPr>
        <w:t xml:space="preserve">ser </w:t>
      </w:r>
      <w:proofErr w:type="spellStart"/>
      <w:r w:rsidRPr="00B91497">
        <w:rPr>
          <w:rFonts w:ascii="Times New Roman" w:hAnsi="Times New Roman" w:cs="Times New Roman"/>
          <w:sz w:val="24"/>
          <w:szCs w:val="24"/>
        </w:rPr>
        <w:t>obstacularizada</w:t>
      </w:r>
      <w:proofErr w:type="spellEnd"/>
      <w:r w:rsidRPr="00B91497">
        <w:rPr>
          <w:rFonts w:ascii="Times New Roman" w:hAnsi="Times New Roman" w:cs="Times New Roman"/>
          <w:sz w:val="24"/>
          <w:szCs w:val="24"/>
        </w:rPr>
        <w:t xml:space="preserve">, a ponto de sua prática se tornar </w:t>
      </w:r>
      <w:r w:rsidR="009A2C71" w:rsidRPr="00B91497">
        <w:rPr>
          <w:rFonts w:ascii="Times New Roman" w:hAnsi="Times New Roman" w:cs="Times New Roman"/>
          <w:sz w:val="24"/>
          <w:szCs w:val="24"/>
        </w:rPr>
        <w:t>contraproducente.</w:t>
      </w:r>
      <w:r w:rsidRPr="00B91497">
        <w:rPr>
          <w:rFonts w:ascii="Times New Roman" w:hAnsi="Times New Roman" w:cs="Times New Roman"/>
          <w:sz w:val="24"/>
          <w:szCs w:val="24"/>
        </w:rPr>
        <w:t xml:space="preserve"> </w:t>
      </w:r>
      <w:r w:rsidR="009A2C71" w:rsidRPr="00B91497">
        <w:rPr>
          <w:rFonts w:ascii="Times New Roman" w:hAnsi="Times New Roman" w:cs="Times New Roman"/>
          <w:sz w:val="24"/>
          <w:szCs w:val="24"/>
        </w:rPr>
        <w:t>Neste aspecto, o</w:t>
      </w:r>
      <w:r w:rsidR="00A05BD0" w:rsidRPr="00B91497">
        <w:rPr>
          <w:rFonts w:ascii="Times New Roman" w:hAnsi="Times New Roman" w:cs="Times New Roman"/>
          <w:sz w:val="24"/>
          <w:szCs w:val="24"/>
        </w:rPr>
        <w:t xml:space="preserve">s </w:t>
      </w:r>
      <w:r w:rsidR="008F299C" w:rsidRPr="00B91497">
        <w:rPr>
          <w:rFonts w:ascii="Times New Roman" w:hAnsi="Times New Roman" w:cs="Times New Roman"/>
          <w:sz w:val="24"/>
          <w:szCs w:val="24"/>
        </w:rPr>
        <w:t xml:space="preserve">instrumentos de participação popular devem evoluir </w:t>
      </w:r>
      <w:r w:rsidR="00A05BD0" w:rsidRPr="00B91497">
        <w:rPr>
          <w:rFonts w:ascii="Times New Roman" w:hAnsi="Times New Roman" w:cs="Times New Roman"/>
          <w:sz w:val="24"/>
          <w:szCs w:val="24"/>
        </w:rPr>
        <w:t>no sentido de cada vez mais</w:t>
      </w:r>
      <w:r w:rsidR="008F299C" w:rsidRPr="00B91497">
        <w:rPr>
          <w:rFonts w:ascii="Times New Roman" w:hAnsi="Times New Roman" w:cs="Times New Roman"/>
          <w:sz w:val="24"/>
          <w:szCs w:val="24"/>
        </w:rPr>
        <w:t xml:space="preserve"> garantir </w:t>
      </w:r>
      <w:r w:rsidR="00A05BD0" w:rsidRPr="00B91497">
        <w:rPr>
          <w:rFonts w:ascii="Times New Roman" w:hAnsi="Times New Roman" w:cs="Times New Roman"/>
          <w:sz w:val="24"/>
          <w:szCs w:val="24"/>
        </w:rPr>
        <w:t xml:space="preserve">a </w:t>
      </w:r>
      <w:r w:rsidR="009A2C71" w:rsidRPr="00B91497">
        <w:rPr>
          <w:rFonts w:ascii="Times New Roman" w:hAnsi="Times New Roman" w:cs="Times New Roman"/>
          <w:sz w:val="24"/>
          <w:szCs w:val="24"/>
        </w:rPr>
        <w:t>efetiva e</w:t>
      </w:r>
      <w:r w:rsidR="008F299C" w:rsidRPr="00B91497">
        <w:rPr>
          <w:rFonts w:ascii="Times New Roman" w:hAnsi="Times New Roman" w:cs="Times New Roman"/>
          <w:sz w:val="24"/>
          <w:szCs w:val="24"/>
        </w:rPr>
        <w:t xml:space="preserve"> real representatividade do povo nas decisões do Estado</w:t>
      </w:r>
      <w:r w:rsidR="00C10AEF" w:rsidRPr="00B91497">
        <w:rPr>
          <w:rFonts w:ascii="Times New Roman" w:hAnsi="Times New Roman" w:cs="Times New Roman"/>
          <w:sz w:val="24"/>
          <w:szCs w:val="24"/>
        </w:rPr>
        <w:t xml:space="preserve"> e voltar as ações estatais aos interesses públicos primários</w:t>
      </w:r>
      <w:r w:rsidR="008F299C" w:rsidRPr="00B91497">
        <w:rPr>
          <w:rFonts w:ascii="Times New Roman" w:hAnsi="Times New Roman" w:cs="Times New Roman"/>
          <w:sz w:val="24"/>
          <w:szCs w:val="24"/>
        </w:rPr>
        <w:t xml:space="preserve">. </w:t>
      </w:r>
      <w:r w:rsidR="00B445F0" w:rsidRPr="00B91497">
        <w:rPr>
          <w:rFonts w:ascii="Times New Roman" w:hAnsi="Times New Roman" w:cs="Times New Roman"/>
          <w:sz w:val="24"/>
          <w:szCs w:val="24"/>
        </w:rPr>
        <w:t xml:space="preserve">Miguel </w:t>
      </w:r>
      <w:proofErr w:type="spellStart"/>
      <w:r w:rsidR="00B445F0" w:rsidRPr="00B91497">
        <w:rPr>
          <w:rFonts w:ascii="Times New Roman" w:hAnsi="Times New Roman" w:cs="Times New Roman"/>
          <w:sz w:val="24"/>
          <w:szCs w:val="24"/>
        </w:rPr>
        <w:t>Reale</w:t>
      </w:r>
      <w:proofErr w:type="spellEnd"/>
      <w:r w:rsidR="00B445F0" w:rsidRPr="00B91497">
        <w:rPr>
          <w:rFonts w:ascii="Times New Roman" w:hAnsi="Times New Roman" w:cs="Times New Roman"/>
          <w:sz w:val="24"/>
          <w:szCs w:val="24"/>
        </w:rPr>
        <w:t xml:space="preserve"> afirma que, depois de Kelsen e </w:t>
      </w:r>
      <w:proofErr w:type="spellStart"/>
      <w:r w:rsidR="00B445F0" w:rsidRPr="00B91497">
        <w:rPr>
          <w:rFonts w:ascii="Times New Roman" w:hAnsi="Times New Roman" w:cs="Times New Roman"/>
          <w:sz w:val="24"/>
          <w:szCs w:val="24"/>
        </w:rPr>
        <w:t>Hauriou</w:t>
      </w:r>
      <w:proofErr w:type="spellEnd"/>
      <w:r w:rsidR="00B445F0" w:rsidRPr="00B91497">
        <w:rPr>
          <w:rFonts w:ascii="Times New Roman" w:hAnsi="Times New Roman" w:cs="Times New Roman"/>
          <w:sz w:val="24"/>
          <w:szCs w:val="24"/>
        </w:rPr>
        <w:t>, houve um esvaziamento do conce</w:t>
      </w:r>
      <w:r w:rsidR="004879A0" w:rsidRPr="00B91497">
        <w:rPr>
          <w:rFonts w:ascii="Times New Roman" w:hAnsi="Times New Roman" w:cs="Times New Roman"/>
          <w:sz w:val="24"/>
          <w:szCs w:val="24"/>
        </w:rPr>
        <w:t xml:space="preserve">ito jurídico de representação, </w:t>
      </w:r>
      <w:r w:rsidR="00B445F0" w:rsidRPr="00B91497">
        <w:rPr>
          <w:rFonts w:ascii="Times New Roman" w:hAnsi="Times New Roman" w:cs="Times New Roman"/>
          <w:sz w:val="24"/>
          <w:szCs w:val="24"/>
        </w:rPr>
        <w:t>que foi ocupado pelas teorias sociológicas.</w:t>
      </w:r>
      <w:r w:rsidR="00B445F0" w:rsidRPr="00B91497">
        <w:rPr>
          <w:rStyle w:val="Refdenotaderodap"/>
          <w:rFonts w:ascii="Times New Roman" w:hAnsi="Times New Roman" w:cs="Times New Roman"/>
          <w:sz w:val="24"/>
          <w:szCs w:val="24"/>
        </w:rPr>
        <w:footnoteReference w:id="6"/>
      </w:r>
      <w:r w:rsidR="00B445F0" w:rsidRPr="00B91497">
        <w:rPr>
          <w:rFonts w:ascii="Times New Roman" w:hAnsi="Times New Roman" w:cs="Times New Roman"/>
          <w:sz w:val="24"/>
          <w:szCs w:val="24"/>
        </w:rPr>
        <w:t xml:space="preserve"> </w:t>
      </w:r>
      <w:r w:rsidR="004879A0" w:rsidRPr="00B91497">
        <w:rPr>
          <w:rFonts w:ascii="Times New Roman" w:hAnsi="Times New Roman" w:cs="Times New Roman"/>
          <w:sz w:val="24"/>
          <w:szCs w:val="24"/>
        </w:rPr>
        <w:t xml:space="preserve">E é justamente esse vazio, cada vez mais presente na sociedade brasileira, que enaltece o problema de representatividade e a necessidade de se buscar mecanismos de controle para dar efetividade aos comandos da Democracia insculpida no Art. 1º da CF/88. </w:t>
      </w:r>
      <w:r w:rsidR="00C10AEF" w:rsidRPr="00B91497">
        <w:rPr>
          <w:rFonts w:ascii="Times New Roman" w:hAnsi="Times New Roman" w:cs="Times New Roman"/>
          <w:sz w:val="24"/>
          <w:szCs w:val="24"/>
        </w:rPr>
        <w:t>E a governança corporativa comparece como modelo para ocupar este espaço nas políticas públicas e direcioná-las a práticas preventivas e repressivas de controle de desvio de representatividade e de poder.</w:t>
      </w:r>
    </w:p>
    <w:p w:rsidR="006752DA" w:rsidRPr="00B91497" w:rsidRDefault="006752DA"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Vale dizer que a representação política não se confunde com o conceito de democracia. A existência da representação política é insuficiente para tornar um Estado democrático. Contudo,</w:t>
      </w:r>
      <w:r w:rsidR="00B445F0" w:rsidRPr="00B91497">
        <w:rPr>
          <w:rFonts w:ascii="Times New Roman" w:hAnsi="Times New Roman" w:cs="Times New Roman"/>
          <w:sz w:val="24"/>
          <w:szCs w:val="24"/>
        </w:rPr>
        <w:t xml:space="preserve"> para a realização efetiva desse mandamento constitucional</w:t>
      </w:r>
      <w:r w:rsidRPr="00B91497">
        <w:rPr>
          <w:rFonts w:ascii="Times New Roman" w:hAnsi="Times New Roman" w:cs="Times New Roman"/>
          <w:sz w:val="24"/>
          <w:szCs w:val="24"/>
        </w:rPr>
        <w:t xml:space="preserve">, pela impossibilidade material </w:t>
      </w:r>
      <w:r w:rsidR="00B445F0" w:rsidRPr="00B91497">
        <w:rPr>
          <w:rFonts w:ascii="Times New Roman" w:hAnsi="Times New Roman" w:cs="Times New Roman"/>
          <w:sz w:val="24"/>
          <w:szCs w:val="24"/>
        </w:rPr>
        <w:t>da Democracia ser</w:t>
      </w:r>
      <w:r w:rsidRPr="00B91497">
        <w:rPr>
          <w:rFonts w:ascii="Times New Roman" w:hAnsi="Times New Roman" w:cs="Times New Roman"/>
          <w:sz w:val="24"/>
          <w:szCs w:val="24"/>
        </w:rPr>
        <w:t xml:space="preserve"> exercida de forma direta, transfere-a para seus representantes, estes tornando-se instrumento essencial para o cumprimento do Estado </w:t>
      </w:r>
      <w:r w:rsidR="00B445F0" w:rsidRPr="00B91497">
        <w:rPr>
          <w:rFonts w:ascii="Times New Roman" w:hAnsi="Times New Roman" w:cs="Times New Roman"/>
          <w:sz w:val="24"/>
          <w:szCs w:val="24"/>
        </w:rPr>
        <w:t xml:space="preserve">Social </w:t>
      </w:r>
      <w:r w:rsidRPr="00B91497">
        <w:rPr>
          <w:rFonts w:ascii="Times New Roman" w:hAnsi="Times New Roman" w:cs="Times New Roman"/>
          <w:sz w:val="24"/>
          <w:szCs w:val="24"/>
        </w:rPr>
        <w:t>Democrático</w:t>
      </w:r>
      <w:r w:rsidR="00B445F0" w:rsidRPr="00B91497">
        <w:rPr>
          <w:rFonts w:ascii="Times New Roman" w:hAnsi="Times New Roman" w:cs="Times New Roman"/>
          <w:sz w:val="24"/>
          <w:szCs w:val="24"/>
        </w:rPr>
        <w:t xml:space="preserve"> brasileiro</w:t>
      </w:r>
      <w:r w:rsidRPr="00B91497">
        <w:rPr>
          <w:rFonts w:ascii="Times New Roman" w:hAnsi="Times New Roman" w:cs="Times New Roman"/>
          <w:sz w:val="24"/>
          <w:szCs w:val="24"/>
        </w:rPr>
        <w:t>. </w:t>
      </w:r>
      <w:r w:rsidR="004879A0" w:rsidRPr="00B91497">
        <w:rPr>
          <w:rFonts w:ascii="Times New Roman" w:hAnsi="Times New Roman" w:cs="Times New Roman"/>
          <w:sz w:val="24"/>
          <w:szCs w:val="24"/>
        </w:rPr>
        <w:t>O desvirtuamento de suas funções equivale dizer na deturpação da própria Democracia e, logo, do mandamento constitucional de 88.</w:t>
      </w:r>
    </w:p>
    <w:p w:rsidR="00DB460A" w:rsidRPr="00B91497" w:rsidRDefault="008F299C"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Nessa linha de aprimoramento dos mecanismos de </w:t>
      </w:r>
      <w:proofErr w:type="spellStart"/>
      <w:r w:rsidRPr="00B91497">
        <w:rPr>
          <w:rFonts w:ascii="Times New Roman" w:hAnsi="Times New Roman" w:cs="Times New Roman"/>
          <w:i/>
          <w:sz w:val="24"/>
          <w:szCs w:val="24"/>
        </w:rPr>
        <w:t>compliance</w:t>
      </w:r>
      <w:proofErr w:type="spellEnd"/>
      <w:r w:rsidRPr="00B91497">
        <w:rPr>
          <w:rFonts w:ascii="Times New Roman" w:hAnsi="Times New Roman" w:cs="Times New Roman"/>
          <w:sz w:val="24"/>
          <w:szCs w:val="24"/>
        </w:rPr>
        <w:t xml:space="preserve"> do Governo</w:t>
      </w:r>
      <w:r w:rsidR="00B445F0" w:rsidRPr="00B91497">
        <w:rPr>
          <w:rFonts w:ascii="Times New Roman" w:hAnsi="Times New Roman" w:cs="Times New Roman"/>
          <w:sz w:val="24"/>
          <w:szCs w:val="24"/>
        </w:rPr>
        <w:t>,</w:t>
      </w:r>
      <w:r w:rsidRPr="00B91497">
        <w:rPr>
          <w:rFonts w:ascii="Times New Roman" w:hAnsi="Times New Roman" w:cs="Times New Roman"/>
          <w:sz w:val="24"/>
          <w:szCs w:val="24"/>
        </w:rPr>
        <w:t xml:space="preserve"> mediante iniciativa popular</w:t>
      </w:r>
      <w:r w:rsidR="004879A0" w:rsidRPr="00B91497">
        <w:rPr>
          <w:rFonts w:ascii="Times New Roman" w:hAnsi="Times New Roman" w:cs="Times New Roman"/>
          <w:sz w:val="24"/>
          <w:szCs w:val="24"/>
        </w:rPr>
        <w:t xml:space="preserve"> e realização do Estado Social Democrático brasileiro</w:t>
      </w:r>
      <w:r w:rsidR="00DB460A" w:rsidRPr="00B91497">
        <w:rPr>
          <w:rFonts w:ascii="Times New Roman" w:hAnsi="Times New Roman" w:cs="Times New Roman"/>
          <w:sz w:val="24"/>
          <w:szCs w:val="24"/>
        </w:rPr>
        <w:t xml:space="preserve">, </w:t>
      </w:r>
      <w:r w:rsidRPr="00B91497">
        <w:rPr>
          <w:rFonts w:ascii="Times New Roman" w:hAnsi="Times New Roman" w:cs="Times New Roman"/>
          <w:sz w:val="24"/>
          <w:szCs w:val="24"/>
        </w:rPr>
        <w:t xml:space="preserve">foi submetida à aprovação do Congresso Nacional </w:t>
      </w:r>
      <w:r w:rsidR="00AA75AD" w:rsidRPr="00B91497">
        <w:rPr>
          <w:rFonts w:ascii="Times New Roman" w:hAnsi="Times New Roman" w:cs="Times New Roman"/>
          <w:sz w:val="24"/>
          <w:szCs w:val="24"/>
        </w:rPr>
        <w:t xml:space="preserve">a primeira </w:t>
      </w:r>
      <w:r w:rsidR="00DB460A" w:rsidRPr="00B91497">
        <w:rPr>
          <w:rFonts w:ascii="Times New Roman" w:hAnsi="Times New Roman" w:cs="Times New Roman"/>
          <w:sz w:val="24"/>
          <w:szCs w:val="24"/>
        </w:rPr>
        <w:t xml:space="preserve">Proposta de Emenda Constitucional (PEC) </w:t>
      </w:r>
      <w:r w:rsidR="009A2C71" w:rsidRPr="00B91497">
        <w:rPr>
          <w:rFonts w:ascii="Times New Roman" w:hAnsi="Times New Roman" w:cs="Times New Roman"/>
          <w:sz w:val="24"/>
          <w:szCs w:val="24"/>
        </w:rPr>
        <w:t xml:space="preserve">nº. 80/03, </w:t>
      </w:r>
      <w:r w:rsidR="00B445F0" w:rsidRPr="00B91497">
        <w:rPr>
          <w:rFonts w:ascii="Times New Roman" w:hAnsi="Times New Roman" w:cs="Times New Roman"/>
          <w:sz w:val="24"/>
          <w:szCs w:val="24"/>
        </w:rPr>
        <w:t>emblemática por sua novidade. Teve por objetivo</w:t>
      </w:r>
      <w:r w:rsidR="00DB460A" w:rsidRPr="00B91497">
        <w:rPr>
          <w:rFonts w:ascii="Times New Roman" w:hAnsi="Times New Roman" w:cs="Times New Roman"/>
          <w:sz w:val="24"/>
          <w:szCs w:val="24"/>
        </w:rPr>
        <w:t xml:space="preserve"> implantar no </w:t>
      </w:r>
      <w:r w:rsidR="00C46714" w:rsidRPr="00B91497">
        <w:rPr>
          <w:rFonts w:ascii="Times New Roman" w:hAnsi="Times New Roman" w:cs="Times New Roman"/>
          <w:sz w:val="24"/>
          <w:szCs w:val="24"/>
        </w:rPr>
        <w:t>ordenamento</w:t>
      </w:r>
      <w:r w:rsidR="00DB460A" w:rsidRPr="00B91497">
        <w:rPr>
          <w:rFonts w:ascii="Times New Roman" w:hAnsi="Times New Roman" w:cs="Times New Roman"/>
          <w:sz w:val="24"/>
          <w:szCs w:val="24"/>
        </w:rPr>
        <w:t xml:space="preserve"> jurídico brasileiro o </w:t>
      </w:r>
      <w:r w:rsidR="00DB460A" w:rsidRPr="00B91497">
        <w:rPr>
          <w:rFonts w:ascii="Times New Roman" w:hAnsi="Times New Roman" w:cs="Times New Roman"/>
          <w:i/>
          <w:sz w:val="24"/>
          <w:szCs w:val="24"/>
        </w:rPr>
        <w:t>recall</w:t>
      </w:r>
      <w:r w:rsidR="00C46714" w:rsidRPr="00B91497">
        <w:rPr>
          <w:rFonts w:ascii="Times New Roman" w:hAnsi="Times New Roman" w:cs="Times New Roman"/>
          <w:sz w:val="24"/>
          <w:szCs w:val="24"/>
        </w:rPr>
        <w:t xml:space="preserve"> </w:t>
      </w:r>
      <w:r w:rsidR="00DB460A" w:rsidRPr="00B91497">
        <w:rPr>
          <w:rFonts w:ascii="Times New Roman" w:hAnsi="Times New Roman" w:cs="Times New Roman"/>
          <w:sz w:val="24"/>
          <w:szCs w:val="24"/>
        </w:rPr>
        <w:t xml:space="preserve">ou </w:t>
      </w:r>
      <w:r w:rsidR="009A2C71" w:rsidRPr="00B91497">
        <w:rPr>
          <w:rFonts w:ascii="Times New Roman" w:hAnsi="Times New Roman" w:cs="Times New Roman"/>
          <w:sz w:val="24"/>
          <w:szCs w:val="24"/>
        </w:rPr>
        <w:t>o sis</w:t>
      </w:r>
      <w:r w:rsidR="00C46714" w:rsidRPr="00B91497">
        <w:rPr>
          <w:rFonts w:ascii="Times New Roman" w:hAnsi="Times New Roman" w:cs="Times New Roman"/>
          <w:sz w:val="24"/>
          <w:szCs w:val="24"/>
        </w:rPr>
        <w:t>tema de</w:t>
      </w:r>
      <w:r w:rsidR="00DB460A" w:rsidRPr="00B91497">
        <w:rPr>
          <w:rFonts w:ascii="Times New Roman" w:hAnsi="Times New Roman" w:cs="Times New Roman"/>
          <w:sz w:val="24"/>
          <w:szCs w:val="24"/>
        </w:rPr>
        <w:t xml:space="preserve"> revogação de mandato. </w:t>
      </w:r>
      <w:r w:rsidR="00C10AEF" w:rsidRPr="00B91497">
        <w:rPr>
          <w:rFonts w:ascii="Times New Roman" w:hAnsi="Times New Roman" w:cs="Times New Roman"/>
          <w:sz w:val="24"/>
          <w:szCs w:val="24"/>
        </w:rPr>
        <w:t>Ademais, em face das passeatas populares dos anos de 2013 e 2014, outros sistemas eleitorais foram subme</w:t>
      </w:r>
      <w:r w:rsidR="00196EFE" w:rsidRPr="00B91497">
        <w:rPr>
          <w:rFonts w:ascii="Times New Roman" w:hAnsi="Times New Roman" w:cs="Times New Roman"/>
          <w:sz w:val="24"/>
          <w:szCs w:val="24"/>
        </w:rPr>
        <w:t>tidos à debate, ganhando força a implementação do</w:t>
      </w:r>
      <w:r w:rsidR="00C10AEF" w:rsidRPr="00B91497">
        <w:rPr>
          <w:rFonts w:ascii="Times New Roman" w:hAnsi="Times New Roman" w:cs="Times New Roman"/>
          <w:sz w:val="24"/>
          <w:szCs w:val="24"/>
        </w:rPr>
        <w:t xml:space="preserve"> voto distrital, muito utilizado nos Estados Unidos. </w:t>
      </w:r>
      <w:r w:rsidR="00196EFE" w:rsidRPr="00B91497">
        <w:rPr>
          <w:rFonts w:ascii="Times New Roman" w:hAnsi="Times New Roman" w:cs="Times New Roman"/>
          <w:sz w:val="24"/>
          <w:szCs w:val="24"/>
        </w:rPr>
        <w:t xml:space="preserve">Ambos ensejam polêmicas e </w:t>
      </w:r>
      <w:proofErr w:type="spellStart"/>
      <w:r w:rsidR="00196EFE" w:rsidRPr="00B91497">
        <w:rPr>
          <w:rFonts w:ascii="Times New Roman" w:hAnsi="Times New Roman" w:cs="Times New Roman"/>
          <w:sz w:val="24"/>
          <w:szCs w:val="24"/>
        </w:rPr>
        <w:t>acalouradas</w:t>
      </w:r>
      <w:proofErr w:type="spellEnd"/>
      <w:r w:rsidR="00196EFE" w:rsidRPr="00B91497">
        <w:rPr>
          <w:rFonts w:ascii="Times New Roman" w:hAnsi="Times New Roman" w:cs="Times New Roman"/>
          <w:sz w:val="24"/>
          <w:szCs w:val="24"/>
        </w:rPr>
        <w:t xml:space="preserve"> discussões.</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lastRenderedPageBreak/>
        <w:t xml:space="preserve">A ideia neste artigo é demonstrar as interferências da Globalização na soberania dos Estados, trazendo com isso novos paradigmas para a sociedade contemporânea. </w:t>
      </w:r>
      <w:r w:rsidR="00013598" w:rsidRPr="00B91497">
        <w:rPr>
          <w:rFonts w:ascii="Times New Roman" w:hAnsi="Times New Roman" w:cs="Times New Roman"/>
          <w:sz w:val="24"/>
          <w:szCs w:val="24"/>
        </w:rPr>
        <w:t>A</w:t>
      </w:r>
      <w:r w:rsidRPr="00B91497">
        <w:rPr>
          <w:rFonts w:ascii="Times New Roman" w:hAnsi="Times New Roman" w:cs="Times New Roman"/>
          <w:sz w:val="24"/>
          <w:szCs w:val="24"/>
        </w:rPr>
        <w:t xml:space="preserve"> Governança corporativa</w:t>
      </w:r>
      <w:r w:rsidR="00013598" w:rsidRPr="00B91497">
        <w:rPr>
          <w:rFonts w:ascii="Times New Roman" w:hAnsi="Times New Roman" w:cs="Times New Roman"/>
          <w:sz w:val="24"/>
          <w:szCs w:val="24"/>
        </w:rPr>
        <w:t xml:space="preserve"> comparece como forma de realizar essa interação entre Nações e toma o poder como seu eixo de controle. Nessa linha, saber o significado do termo Governança, seus diferentes</w:t>
      </w:r>
      <w:r w:rsidRPr="00B91497">
        <w:rPr>
          <w:rFonts w:ascii="Times New Roman" w:hAnsi="Times New Roman" w:cs="Times New Roman"/>
          <w:sz w:val="24"/>
          <w:szCs w:val="24"/>
        </w:rPr>
        <w:t xml:space="preserve"> sentido</w:t>
      </w:r>
      <w:r w:rsidR="00013598" w:rsidRPr="00B91497">
        <w:rPr>
          <w:rFonts w:ascii="Times New Roman" w:hAnsi="Times New Roman" w:cs="Times New Roman"/>
          <w:sz w:val="24"/>
          <w:szCs w:val="24"/>
        </w:rPr>
        <w:t>s</w:t>
      </w:r>
      <w:r w:rsidRPr="00B91497">
        <w:rPr>
          <w:rFonts w:ascii="Times New Roman" w:hAnsi="Times New Roman" w:cs="Times New Roman"/>
          <w:sz w:val="24"/>
          <w:szCs w:val="24"/>
        </w:rPr>
        <w:t xml:space="preserve"> e alcance</w:t>
      </w:r>
      <w:r w:rsidR="00013598" w:rsidRPr="00B91497">
        <w:rPr>
          <w:rFonts w:ascii="Times New Roman" w:hAnsi="Times New Roman" w:cs="Times New Roman"/>
          <w:sz w:val="24"/>
          <w:szCs w:val="24"/>
        </w:rPr>
        <w:t>s, torna-se fundamental na medida em que é através dela que se conformarão mecanismos e diretrizes de definição e de controle de políticas estatais, tais como o recall e o voto distrital</w:t>
      </w:r>
      <w:r w:rsidRPr="00B91497">
        <w:rPr>
          <w:rFonts w:ascii="Times New Roman" w:hAnsi="Times New Roman" w:cs="Times New Roman"/>
          <w:sz w:val="24"/>
          <w:szCs w:val="24"/>
        </w:rPr>
        <w:t xml:space="preserve">. </w:t>
      </w:r>
      <w:r w:rsidR="00013598" w:rsidRPr="00B91497">
        <w:rPr>
          <w:rFonts w:ascii="Times New Roman" w:hAnsi="Times New Roman" w:cs="Times New Roman"/>
          <w:sz w:val="24"/>
          <w:szCs w:val="24"/>
        </w:rPr>
        <w:t xml:space="preserve">Estado e </w:t>
      </w:r>
      <w:r w:rsidRPr="00B91497">
        <w:rPr>
          <w:rFonts w:ascii="Times New Roman" w:hAnsi="Times New Roman" w:cs="Times New Roman"/>
          <w:sz w:val="24"/>
          <w:szCs w:val="24"/>
        </w:rPr>
        <w:t>governança corporativa</w:t>
      </w:r>
      <w:r w:rsidR="00013598" w:rsidRPr="00B91497">
        <w:rPr>
          <w:rFonts w:ascii="Times New Roman" w:hAnsi="Times New Roman" w:cs="Times New Roman"/>
          <w:sz w:val="24"/>
          <w:szCs w:val="24"/>
        </w:rPr>
        <w:t xml:space="preserve"> passam a ter uma relação de simbiose, onde os i</w:t>
      </w:r>
      <w:r w:rsidRPr="00B91497">
        <w:rPr>
          <w:rFonts w:ascii="Times New Roman" w:hAnsi="Times New Roman" w:cs="Times New Roman"/>
          <w:sz w:val="24"/>
          <w:szCs w:val="24"/>
        </w:rPr>
        <w:t>nstitutos constitucionais de exercício da soberania popular</w:t>
      </w:r>
      <w:r w:rsidR="00013598" w:rsidRPr="00B91497">
        <w:rPr>
          <w:rFonts w:ascii="Times New Roman" w:hAnsi="Times New Roman" w:cs="Times New Roman"/>
          <w:sz w:val="24"/>
          <w:szCs w:val="24"/>
        </w:rPr>
        <w:t xml:space="preserve">, direta (plebiscito, referendo e iniciativa legislativa) e indireta (voto, sistema distrital e recall) tornam-se num só tempo instrumentos para legitimação da representatividade do povo no Governo e de </w:t>
      </w:r>
      <w:r w:rsidRPr="00B91497">
        <w:rPr>
          <w:rFonts w:ascii="Times New Roman" w:hAnsi="Times New Roman" w:cs="Times New Roman"/>
          <w:sz w:val="24"/>
          <w:szCs w:val="24"/>
        </w:rPr>
        <w:t xml:space="preserve">controle dos atos estatais. </w:t>
      </w:r>
      <w:r w:rsidR="00013598" w:rsidRPr="00B91497">
        <w:rPr>
          <w:rFonts w:ascii="Times New Roman" w:hAnsi="Times New Roman" w:cs="Times New Roman"/>
          <w:sz w:val="24"/>
          <w:szCs w:val="24"/>
        </w:rPr>
        <w:t>Passemos em revisto em alguns desses pontos.</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p>
    <w:p w:rsidR="009D497B" w:rsidRPr="00B91497" w:rsidRDefault="00C46714" w:rsidP="00AF3FF7">
      <w:pPr>
        <w:spacing w:before="200" w:after="0" w:line="240" w:lineRule="auto"/>
        <w:jc w:val="both"/>
        <w:rPr>
          <w:rFonts w:ascii="Times New Roman" w:hAnsi="Times New Roman" w:cs="Times New Roman"/>
          <w:b/>
          <w:sz w:val="24"/>
          <w:szCs w:val="24"/>
        </w:rPr>
      </w:pPr>
      <w:bookmarkStart w:id="2" w:name="_Toc432434484"/>
      <w:bookmarkStart w:id="3" w:name="_Toc432871980"/>
      <w:r w:rsidRPr="00B91497">
        <w:rPr>
          <w:rFonts w:ascii="Times New Roman" w:hAnsi="Times New Roman" w:cs="Times New Roman"/>
          <w:b/>
          <w:sz w:val="24"/>
          <w:szCs w:val="24"/>
        </w:rPr>
        <w:t>2. O poder como eixo da</w:t>
      </w:r>
      <w:bookmarkEnd w:id="2"/>
      <w:r w:rsidRPr="00B91497">
        <w:rPr>
          <w:rFonts w:ascii="Times New Roman" w:hAnsi="Times New Roman" w:cs="Times New Roman"/>
          <w:b/>
          <w:sz w:val="24"/>
          <w:szCs w:val="24"/>
        </w:rPr>
        <w:t xml:space="preserve"> governança</w:t>
      </w:r>
      <w:bookmarkEnd w:id="3"/>
    </w:p>
    <w:p w:rsidR="00AB6F00" w:rsidRPr="00B91497" w:rsidRDefault="00086B57"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Consoante Montesquieu, a</w:t>
      </w:r>
      <w:r w:rsidR="004577AD" w:rsidRPr="00B91497">
        <w:rPr>
          <w:rFonts w:ascii="Times New Roman" w:hAnsi="Times New Roman" w:cs="Times New Roman"/>
          <w:sz w:val="24"/>
          <w:szCs w:val="24"/>
        </w:rPr>
        <w:t xml:space="preserve"> história da humanidade “</w:t>
      </w:r>
      <w:r w:rsidR="00DB460A" w:rsidRPr="00B91497">
        <w:rPr>
          <w:rFonts w:ascii="Times New Roman" w:hAnsi="Times New Roman" w:cs="Times New Roman"/>
          <w:sz w:val="24"/>
          <w:szCs w:val="24"/>
        </w:rPr>
        <w:t>nos mostra que todo homem que tem poder é sempre tentado a abusar dele; assim irá seguindo, até que encontre limites”</w:t>
      </w:r>
      <w:r w:rsidR="00AB6F00" w:rsidRPr="00B91497">
        <w:rPr>
          <w:rFonts w:ascii="Times New Roman" w:hAnsi="Times New Roman" w:cs="Times New Roman"/>
          <w:sz w:val="24"/>
          <w:szCs w:val="24"/>
        </w:rPr>
        <w:t>.</w:t>
      </w:r>
      <w:r w:rsidR="00DB460A" w:rsidRPr="00B91497">
        <w:rPr>
          <w:rStyle w:val="Refdenotaderodap"/>
          <w:rFonts w:ascii="Times New Roman" w:hAnsi="Times New Roman" w:cs="Times New Roman"/>
          <w:sz w:val="24"/>
          <w:szCs w:val="24"/>
        </w:rPr>
        <w:footnoteReference w:id="7"/>
      </w:r>
      <w:r w:rsidR="009D497B" w:rsidRPr="00B91497">
        <w:rPr>
          <w:rFonts w:ascii="Times New Roman" w:hAnsi="Times New Roman" w:cs="Times New Roman"/>
          <w:sz w:val="24"/>
          <w:szCs w:val="24"/>
        </w:rPr>
        <w:t xml:space="preserve"> </w:t>
      </w:r>
      <w:r w:rsidRPr="00B91497">
        <w:rPr>
          <w:rFonts w:ascii="Times New Roman" w:hAnsi="Times New Roman" w:cs="Times New Roman"/>
          <w:sz w:val="24"/>
          <w:szCs w:val="24"/>
        </w:rPr>
        <w:t>E complementa,</w:t>
      </w:r>
      <w:r w:rsidR="00C46714" w:rsidRPr="00B91497">
        <w:rPr>
          <w:rFonts w:ascii="Times New Roman" w:hAnsi="Times New Roman" w:cs="Times New Roman"/>
          <w:sz w:val="24"/>
          <w:szCs w:val="24"/>
        </w:rPr>
        <w:t xml:space="preserve"> </w:t>
      </w:r>
      <w:r w:rsidR="00DB460A" w:rsidRPr="00B91497">
        <w:rPr>
          <w:rFonts w:ascii="Times New Roman" w:hAnsi="Times New Roman" w:cs="Times New Roman"/>
          <w:sz w:val="24"/>
          <w:szCs w:val="24"/>
        </w:rPr>
        <w:t>“para que não se possa abusar do poder, é preciso que, pela disposição das coisas, o poder contenha o poder”</w:t>
      </w:r>
      <w:r w:rsidR="00AB6F00" w:rsidRPr="00B91497">
        <w:rPr>
          <w:rFonts w:ascii="Times New Roman" w:hAnsi="Times New Roman" w:cs="Times New Roman"/>
          <w:sz w:val="24"/>
          <w:szCs w:val="24"/>
        </w:rPr>
        <w:t>.</w:t>
      </w:r>
      <w:r w:rsidR="00DB460A" w:rsidRPr="00B91497">
        <w:rPr>
          <w:rStyle w:val="Refdenotaderodap"/>
          <w:rFonts w:ascii="Times New Roman" w:hAnsi="Times New Roman" w:cs="Times New Roman"/>
          <w:sz w:val="24"/>
          <w:szCs w:val="24"/>
        </w:rPr>
        <w:footnoteReference w:id="8"/>
      </w:r>
      <w:r w:rsidR="00061DDC" w:rsidRPr="00B91497">
        <w:rPr>
          <w:rFonts w:ascii="Times New Roman" w:hAnsi="Times New Roman" w:cs="Times New Roman"/>
          <w:sz w:val="24"/>
          <w:szCs w:val="24"/>
        </w:rPr>
        <w:t xml:space="preserve"> </w:t>
      </w:r>
      <w:r w:rsidR="00AB6F00" w:rsidRPr="00B91497">
        <w:rPr>
          <w:rFonts w:ascii="Times New Roman" w:hAnsi="Times New Roman" w:cs="Times New Roman"/>
          <w:sz w:val="24"/>
          <w:szCs w:val="24"/>
        </w:rPr>
        <w:t xml:space="preserve">Montesquieu, com sua obra “Do espírito das leis”, contribuiu com a racionalização da governança do Estado quando lançou as sementes da ideia de separação dos poderes (tripartição das funções do Estado), escrito de importância fundamental na defesa dos direitos individuais e, logo, da soberania popular. </w:t>
      </w:r>
    </w:p>
    <w:p w:rsidR="00DB460A" w:rsidRPr="00B91497" w:rsidRDefault="00DB460A"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No Estado</w:t>
      </w:r>
      <w:r w:rsidR="00AB6F00" w:rsidRPr="00B91497">
        <w:rPr>
          <w:rFonts w:ascii="Times New Roman" w:hAnsi="Times New Roman" w:cs="Times New Roman"/>
          <w:sz w:val="24"/>
          <w:szCs w:val="24"/>
        </w:rPr>
        <w:t>,</w:t>
      </w:r>
      <w:r w:rsidRPr="00B91497">
        <w:rPr>
          <w:rFonts w:ascii="Times New Roman" w:hAnsi="Times New Roman" w:cs="Times New Roman"/>
          <w:sz w:val="24"/>
          <w:szCs w:val="24"/>
        </w:rPr>
        <w:t xml:space="preserve"> o pod</w:t>
      </w:r>
      <w:r w:rsidR="00061DDC" w:rsidRPr="00B91497">
        <w:rPr>
          <w:rFonts w:ascii="Times New Roman" w:hAnsi="Times New Roman" w:cs="Times New Roman"/>
          <w:sz w:val="24"/>
          <w:szCs w:val="24"/>
        </w:rPr>
        <w:t xml:space="preserve">er é uno, todavia, é tripartido. </w:t>
      </w:r>
      <w:r w:rsidRPr="00B91497">
        <w:rPr>
          <w:rFonts w:ascii="Times New Roman" w:hAnsi="Times New Roman" w:cs="Times New Roman"/>
          <w:sz w:val="24"/>
          <w:szCs w:val="24"/>
        </w:rPr>
        <w:t>Legislativo, Executivo e J</w:t>
      </w:r>
      <w:r w:rsidR="00AB6F00" w:rsidRPr="00B91497">
        <w:rPr>
          <w:rFonts w:ascii="Times New Roman" w:hAnsi="Times New Roman" w:cs="Times New Roman"/>
          <w:sz w:val="24"/>
          <w:szCs w:val="24"/>
        </w:rPr>
        <w:t>udiciário</w:t>
      </w:r>
      <w:r w:rsidR="001F2D4B" w:rsidRPr="00B91497">
        <w:rPr>
          <w:rFonts w:ascii="Times New Roman" w:hAnsi="Times New Roman" w:cs="Times New Roman"/>
          <w:sz w:val="24"/>
          <w:szCs w:val="24"/>
        </w:rPr>
        <w:t xml:space="preserve"> são in</w:t>
      </w:r>
      <w:r w:rsidRPr="00B91497">
        <w:rPr>
          <w:rFonts w:ascii="Times New Roman" w:hAnsi="Times New Roman" w:cs="Times New Roman"/>
          <w:sz w:val="24"/>
          <w:szCs w:val="24"/>
        </w:rPr>
        <w:t>dependentes e harmônicos entre si, de tal modo que</w:t>
      </w:r>
      <w:r w:rsidR="001F2D4B" w:rsidRPr="00B91497">
        <w:rPr>
          <w:rFonts w:ascii="Times New Roman" w:hAnsi="Times New Roman" w:cs="Times New Roman"/>
          <w:sz w:val="24"/>
          <w:szCs w:val="24"/>
        </w:rPr>
        <w:t xml:space="preserve">, pelo </w:t>
      </w:r>
      <w:proofErr w:type="spellStart"/>
      <w:r w:rsidR="001F2D4B" w:rsidRPr="00B91497">
        <w:rPr>
          <w:rFonts w:ascii="Times New Roman" w:hAnsi="Times New Roman" w:cs="Times New Roman"/>
          <w:i/>
          <w:sz w:val="24"/>
          <w:szCs w:val="24"/>
        </w:rPr>
        <w:t>check</w:t>
      </w:r>
      <w:proofErr w:type="spellEnd"/>
      <w:r w:rsidR="001F2D4B" w:rsidRPr="00B91497">
        <w:rPr>
          <w:rFonts w:ascii="Times New Roman" w:hAnsi="Times New Roman" w:cs="Times New Roman"/>
          <w:i/>
          <w:sz w:val="24"/>
          <w:szCs w:val="24"/>
        </w:rPr>
        <w:t xml:space="preserve"> </w:t>
      </w:r>
      <w:proofErr w:type="spellStart"/>
      <w:r w:rsidR="001F2D4B" w:rsidRPr="00B91497">
        <w:rPr>
          <w:rFonts w:ascii="Times New Roman" w:hAnsi="Times New Roman" w:cs="Times New Roman"/>
          <w:i/>
          <w:sz w:val="24"/>
          <w:szCs w:val="24"/>
        </w:rPr>
        <w:t>and</w:t>
      </w:r>
      <w:proofErr w:type="spellEnd"/>
      <w:r w:rsidR="001F2D4B" w:rsidRPr="00B91497">
        <w:rPr>
          <w:rFonts w:ascii="Times New Roman" w:hAnsi="Times New Roman" w:cs="Times New Roman"/>
          <w:i/>
          <w:sz w:val="24"/>
          <w:szCs w:val="24"/>
        </w:rPr>
        <w:t xml:space="preserve"> balance</w:t>
      </w:r>
      <w:r w:rsidR="00086B57" w:rsidRPr="00B91497">
        <w:rPr>
          <w:rFonts w:ascii="Times New Roman" w:hAnsi="Times New Roman" w:cs="Times New Roman"/>
          <w:i/>
          <w:sz w:val="24"/>
          <w:szCs w:val="24"/>
        </w:rPr>
        <w:t>s</w:t>
      </w:r>
      <w:r w:rsidR="001F2D4B" w:rsidRPr="00B91497">
        <w:rPr>
          <w:rFonts w:ascii="Times New Roman" w:hAnsi="Times New Roman" w:cs="Times New Roman"/>
          <w:sz w:val="24"/>
          <w:szCs w:val="24"/>
        </w:rPr>
        <w:t>,</w:t>
      </w:r>
      <w:r w:rsidRPr="00B91497">
        <w:rPr>
          <w:rFonts w:ascii="Times New Roman" w:hAnsi="Times New Roman" w:cs="Times New Roman"/>
          <w:sz w:val="24"/>
          <w:szCs w:val="24"/>
        </w:rPr>
        <w:t xml:space="preserve"> o poder</w:t>
      </w:r>
      <w:r w:rsidR="001F2D4B" w:rsidRPr="00B91497">
        <w:rPr>
          <w:rFonts w:ascii="Times New Roman" w:hAnsi="Times New Roman" w:cs="Times New Roman"/>
          <w:sz w:val="24"/>
          <w:szCs w:val="24"/>
        </w:rPr>
        <w:t xml:space="preserve"> de um</w:t>
      </w:r>
      <w:r w:rsidRPr="00B91497">
        <w:rPr>
          <w:rFonts w:ascii="Times New Roman" w:hAnsi="Times New Roman" w:cs="Times New Roman"/>
          <w:sz w:val="24"/>
          <w:szCs w:val="24"/>
        </w:rPr>
        <w:t xml:space="preserve"> é limitado pelo poder</w:t>
      </w:r>
      <w:r w:rsidR="001F2D4B" w:rsidRPr="00B91497">
        <w:rPr>
          <w:rFonts w:ascii="Times New Roman" w:hAnsi="Times New Roman" w:cs="Times New Roman"/>
          <w:sz w:val="24"/>
          <w:szCs w:val="24"/>
        </w:rPr>
        <w:t xml:space="preserve"> e controle de outro</w:t>
      </w:r>
      <w:r w:rsidRPr="00B91497">
        <w:rPr>
          <w:rFonts w:ascii="Times New Roman" w:hAnsi="Times New Roman" w:cs="Times New Roman"/>
          <w:sz w:val="24"/>
          <w:szCs w:val="24"/>
        </w:rPr>
        <w:t>.</w:t>
      </w:r>
      <w:r w:rsidR="001F2D4B" w:rsidRPr="00B91497">
        <w:rPr>
          <w:rFonts w:ascii="Times New Roman" w:hAnsi="Times New Roman" w:cs="Times New Roman"/>
          <w:sz w:val="24"/>
          <w:szCs w:val="24"/>
        </w:rPr>
        <w:t xml:space="preserve"> Ademais, como agentes titulares da soberania popular e participantes do Estado Democrático </w:t>
      </w:r>
      <w:r w:rsidR="00495C8C" w:rsidRPr="00B91497">
        <w:rPr>
          <w:rFonts w:ascii="Times New Roman" w:hAnsi="Times New Roman" w:cs="Times New Roman"/>
          <w:sz w:val="24"/>
          <w:szCs w:val="24"/>
        </w:rPr>
        <w:t>Direito brasileiro</w:t>
      </w:r>
      <w:r w:rsidR="001F2D4B" w:rsidRPr="00B91497">
        <w:rPr>
          <w:rFonts w:ascii="Times New Roman" w:hAnsi="Times New Roman" w:cs="Times New Roman"/>
          <w:sz w:val="24"/>
          <w:szCs w:val="24"/>
        </w:rPr>
        <w:t xml:space="preserve"> o povo também participa nesse equilíbrio das instituições estatais, desde o momento em que escolhe seus representantes até o instante que os controla mediante denúncias ao Ministério Público ou pelos instrumentos constitucionais de participação popular</w:t>
      </w:r>
      <w:r w:rsidR="00086B57" w:rsidRPr="00B91497">
        <w:rPr>
          <w:rFonts w:ascii="Times New Roman" w:hAnsi="Times New Roman" w:cs="Times New Roman"/>
          <w:sz w:val="24"/>
          <w:szCs w:val="24"/>
        </w:rPr>
        <w:t>,</w:t>
      </w:r>
      <w:r w:rsidR="00495C8C" w:rsidRPr="00B91497">
        <w:rPr>
          <w:rFonts w:ascii="Times New Roman" w:hAnsi="Times New Roman" w:cs="Times New Roman"/>
          <w:sz w:val="24"/>
          <w:szCs w:val="24"/>
        </w:rPr>
        <w:t xml:space="preserve"> referendo, plebiscito e iniciativa popular.</w:t>
      </w:r>
      <w:r w:rsidR="001F2D4B" w:rsidRPr="00B91497">
        <w:rPr>
          <w:rFonts w:ascii="Times New Roman" w:hAnsi="Times New Roman" w:cs="Times New Roman"/>
          <w:sz w:val="24"/>
          <w:szCs w:val="24"/>
        </w:rPr>
        <w:t xml:space="preserve"> Tudo isso compõe, como macroestrutura, a ideia de governança corporativa no setor público.</w:t>
      </w:r>
    </w:p>
    <w:p w:rsidR="001F2D4B" w:rsidRPr="00B91497" w:rsidRDefault="001F2D4B"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Contudo, também no plano privado poder e controle se fazem presentes. E no c</w:t>
      </w:r>
      <w:r w:rsidR="00013598" w:rsidRPr="00B91497">
        <w:rPr>
          <w:rFonts w:ascii="Times New Roman" w:hAnsi="Times New Roman" w:cs="Times New Roman"/>
          <w:sz w:val="24"/>
          <w:szCs w:val="24"/>
        </w:rPr>
        <w:t>enário globalizado e capitalismo</w:t>
      </w:r>
      <w:r w:rsidRPr="00B91497">
        <w:rPr>
          <w:rFonts w:ascii="Times New Roman" w:hAnsi="Times New Roman" w:cs="Times New Roman"/>
          <w:sz w:val="24"/>
          <w:szCs w:val="24"/>
        </w:rPr>
        <w:t xml:space="preserve">, grandes companhias </w:t>
      </w:r>
      <w:r w:rsidR="00013598" w:rsidRPr="00B91497">
        <w:rPr>
          <w:rFonts w:ascii="Times New Roman" w:hAnsi="Times New Roman" w:cs="Times New Roman"/>
          <w:sz w:val="24"/>
          <w:szCs w:val="24"/>
        </w:rPr>
        <w:t>ou corporações multinacionais tê</w:t>
      </w:r>
      <w:r w:rsidR="00DB460A" w:rsidRPr="00B91497">
        <w:rPr>
          <w:rFonts w:ascii="Times New Roman" w:hAnsi="Times New Roman" w:cs="Times New Roman"/>
          <w:sz w:val="24"/>
          <w:szCs w:val="24"/>
        </w:rPr>
        <w:t xml:space="preserve">m aumentado muito o seu </w:t>
      </w:r>
      <w:r w:rsidR="00086B57" w:rsidRPr="00B91497">
        <w:rPr>
          <w:rFonts w:ascii="Times New Roman" w:hAnsi="Times New Roman" w:cs="Times New Roman"/>
          <w:sz w:val="24"/>
          <w:szCs w:val="24"/>
        </w:rPr>
        <w:t xml:space="preserve">papel </w:t>
      </w:r>
      <w:r w:rsidR="004577AD" w:rsidRPr="00B91497">
        <w:rPr>
          <w:rFonts w:ascii="Times New Roman" w:hAnsi="Times New Roman" w:cs="Times New Roman"/>
          <w:sz w:val="24"/>
          <w:szCs w:val="24"/>
        </w:rPr>
        <w:t>na</w:t>
      </w:r>
      <w:r w:rsidR="00086B57" w:rsidRPr="00B91497">
        <w:rPr>
          <w:rFonts w:ascii="Times New Roman" w:hAnsi="Times New Roman" w:cs="Times New Roman"/>
          <w:sz w:val="24"/>
          <w:szCs w:val="24"/>
        </w:rPr>
        <w:t xml:space="preserve"> sociedade</w:t>
      </w:r>
      <w:r w:rsidR="004577AD" w:rsidRPr="00B91497">
        <w:rPr>
          <w:rFonts w:ascii="Times New Roman" w:hAnsi="Times New Roman" w:cs="Times New Roman"/>
          <w:sz w:val="24"/>
          <w:szCs w:val="24"/>
        </w:rPr>
        <w:t xml:space="preserve">. </w:t>
      </w:r>
      <w:r w:rsidRPr="00B91497">
        <w:rPr>
          <w:rFonts w:ascii="Times New Roman" w:hAnsi="Times New Roman" w:cs="Times New Roman"/>
          <w:sz w:val="24"/>
          <w:szCs w:val="24"/>
        </w:rPr>
        <w:t>Quanto maior relevância de suas atuações</w:t>
      </w:r>
      <w:r w:rsidR="00DB460A" w:rsidRPr="00B91497">
        <w:rPr>
          <w:rFonts w:ascii="Times New Roman" w:hAnsi="Times New Roman" w:cs="Times New Roman"/>
          <w:sz w:val="24"/>
          <w:szCs w:val="24"/>
        </w:rPr>
        <w:t xml:space="preserve">, </w:t>
      </w:r>
      <w:r w:rsidRPr="00B91497">
        <w:rPr>
          <w:rFonts w:ascii="Times New Roman" w:hAnsi="Times New Roman" w:cs="Times New Roman"/>
          <w:sz w:val="24"/>
          <w:szCs w:val="24"/>
        </w:rPr>
        <w:t xml:space="preserve">maior a necessidade de </w:t>
      </w:r>
      <w:r w:rsidR="00DB460A" w:rsidRPr="00B91497">
        <w:rPr>
          <w:rFonts w:ascii="Times New Roman" w:hAnsi="Times New Roman" w:cs="Times New Roman"/>
          <w:sz w:val="24"/>
          <w:szCs w:val="24"/>
        </w:rPr>
        <w:t>mecanismos eficientes de controle do poder</w:t>
      </w:r>
      <w:r w:rsidRPr="00B91497">
        <w:rPr>
          <w:rFonts w:ascii="Times New Roman" w:hAnsi="Times New Roman" w:cs="Times New Roman"/>
          <w:sz w:val="24"/>
          <w:szCs w:val="24"/>
        </w:rPr>
        <w:t xml:space="preserve"> não só para efeitos internos, dentro da empresa, como também externos, nas suas interações com outras sociedades ou o próprio Governo</w:t>
      </w:r>
      <w:r w:rsidR="00DB460A" w:rsidRPr="00B91497">
        <w:rPr>
          <w:rFonts w:ascii="Times New Roman" w:hAnsi="Times New Roman" w:cs="Times New Roman"/>
          <w:sz w:val="24"/>
          <w:szCs w:val="24"/>
        </w:rPr>
        <w:t xml:space="preserve">. </w:t>
      </w:r>
    </w:p>
    <w:p w:rsidR="00DB460A" w:rsidRPr="00B91497" w:rsidRDefault="00086B57"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É caso notório que gr</w:t>
      </w:r>
      <w:r w:rsidR="00DB460A" w:rsidRPr="00B91497">
        <w:rPr>
          <w:rFonts w:ascii="Times New Roman" w:hAnsi="Times New Roman" w:cs="Times New Roman"/>
          <w:sz w:val="24"/>
          <w:szCs w:val="24"/>
        </w:rPr>
        <w:t>andes escândalos financeiros</w:t>
      </w:r>
      <w:r w:rsidR="00E6424B" w:rsidRPr="00B91497">
        <w:rPr>
          <w:rFonts w:ascii="Times New Roman" w:hAnsi="Times New Roman" w:cs="Times New Roman"/>
          <w:sz w:val="24"/>
          <w:szCs w:val="24"/>
        </w:rPr>
        <w:t xml:space="preserve"> tê</w:t>
      </w:r>
      <w:r w:rsidR="00DB460A" w:rsidRPr="00B91497">
        <w:rPr>
          <w:rFonts w:ascii="Times New Roman" w:hAnsi="Times New Roman" w:cs="Times New Roman"/>
          <w:sz w:val="24"/>
          <w:szCs w:val="24"/>
        </w:rPr>
        <w:t>m</w:t>
      </w:r>
      <w:r w:rsidR="00E6424B" w:rsidRPr="00B91497">
        <w:rPr>
          <w:rFonts w:ascii="Times New Roman" w:hAnsi="Times New Roman" w:cs="Times New Roman"/>
          <w:sz w:val="24"/>
          <w:szCs w:val="24"/>
        </w:rPr>
        <w:t xml:space="preserve"> impulsionado várias corporações a adotarem </w:t>
      </w:r>
      <w:r w:rsidR="00DB460A" w:rsidRPr="00B91497">
        <w:rPr>
          <w:rFonts w:ascii="Times New Roman" w:hAnsi="Times New Roman" w:cs="Times New Roman"/>
          <w:sz w:val="24"/>
          <w:szCs w:val="24"/>
        </w:rPr>
        <w:t>mecanismos de governança corporativa para controlar suas ações ou omi</w:t>
      </w:r>
      <w:r w:rsidR="00D80E69" w:rsidRPr="00B91497">
        <w:rPr>
          <w:rFonts w:ascii="Times New Roman" w:hAnsi="Times New Roman" w:cs="Times New Roman"/>
          <w:sz w:val="24"/>
          <w:szCs w:val="24"/>
        </w:rPr>
        <w:t>ssões e, ao mesmo tempo, prepará</w:t>
      </w:r>
      <w:r w:rsidR="00DB460A" w:rsidRPr="00B91497">
        <w:rPr>
          <w:rFonts w:ascii="Times New Roman" w:hAnsi="Times New Roman" w:cs="Times New Roman"/>
          <w:sz w:val="24"/>
          <w:szCs w:val="24"/>
        </w:rPr>
        <w:t>-la</w:t>
      </w:r>
      <w:r w:rsidR="00E6424B" w:rsidRPr="00B91497">
        <w:rPr>
          <w:rFonts w:ascii="Times New Roman" w:hAnsi="Times New Roman" w:cs="Times New Roman"/>
          <w:sz w:val="24"/>
          <w:szCs w:val="24"/>
        </w:rPr>
        <w:t>s</w:t>
      </w:r>
      <w:r w:rsidR="00DB460A" w:rsidRPr="00B91497">
        <w:rPr>
          <w:rFonts w:ascii="Times New Roman" w:hAnsi="Times New Roman" w:cs="Times New Roman"/>
          <w:sz w:val="24"/>
          <w:szCs w:val="24"/>
        </w:rPr>
        <w:t xml:space="preserve"> para responder adequadamente ao desafio da complexidade </w:t>
      </w:r>
      <w:r w:rsidR="00E6424B" w:rsidRPr="00B91497">
        <w:rPr>
          <w:rFonts w:ascii="Times New Roman" w:hAnsi="Times New Roman" w:cs="Times New Roman"/>
          <w:sz w:val="24"/>
          <w:szCs w:val="24"/>
        </w:rPr>
        <w:t xml:space="preserve">e de confiança </w:t>
      </w:r>
      <w:r w:rsidR="00DB460A" w:rsidRPr="00B91497">
        <w:rPr>
          <w:rFonts w:ascii="Times New Roman" w:hAnsi="Times New Roman" w:cs="Times New Roman"/>
          <w:sz w:val="24"/>
          <w:szCs w:val="24"/>
        </w:rPr>
        <w:t>do mercado onde atuam e do crescimento dela mesma.</w:t>
      </w:r>
      <w:r w:rsidR="00E6424B" w:rsidRPr="00B91497">
        <w:rPr>
          <w:rFonts w:ascii="Times New Roman" w:hAnsi="Times New Roman" w:cs="Times New Roman"/>
          <w:sz w:val="24"/>
          <w:szCs w:val="24"/>
        </w:rPr>
        <w:t xml:space="preserve"> Portanto, o </w:t>
      </w:r>
      <w:proofErr w:type="spellStart"/>
      <w:r w:rsidR="00E6424B" w:rsidRPr="00B91497">
        <w:rPr>
          <w:rFonts w:ascii="Times New Roman" w:hAnsi="Times New Roman" w:cs="Times New Roman"/>
          <w:i/>
          <w:sz w:val="24"/>
          <w:szCs w:val="24"/>
        </w:rPr>
        <w:t>compliance</w:t>
      </w:r>
      <w:proofErr w:type="spellEnd"/>
      <w:r w:rsidR="00E6424B" w:rsidRPr="00B91497">
        <w:rPr>
          <w:rFonts w:ascii="Times New Roman" w:hAnsi="Times New Roman" w:cs="Times New Roman"/>
          <w:sz w:val="24"/>
          <w:szCs w:val="24"/>
        </w:rPr>
        <w:t xml:space="preserve"> comparece como uma necessidade interna, da própria empresa, e externa, em face da relação desta com outras sociedades, bancos ou Nações.</w:t>
      </w:r>
    </w:p>
    <w:p w:rsidR="00CA755E" w:rsidRPr="00B91497" w:rsidRDefault="00E6424B"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O</w:t>
      </w:r>
      <w:r w:rsidR="00DB460A" w:rsidRPr="00B91497">
        <w:rPr>
          <w:rFonts w:ascii="Times New Roman" w:hAnsi="Times New Roman" w:cs="Times New Roman"/>
          <w:sz w:val="24"/>
          <w:szCs w:val="24"/>
        </w:rPr>
        <w:t xml:space="preserve"> mercado de capital transnacional</w:t>
      </w:r>
      <w:r w:rsidR="00086B57" w:rsidRPr="00B91497">
        <w:rPr>
          <w:rFonts w:ascii="Times New Roman" w:hAnsi="Times New Roman" w:cs="Times New Roman"/>
          <w:sz w:val="24"/>
          <w:szCs w:val="24"/>
        </w:rPr>
        <w:t xml:space="preserve"> </w:t>
      </w:r>
      <w:r w:rsidRPr="00B91497">
        <w:rPr>
          <w:rFonts w:ascii="Times New Roman" w:hAnsi="Times New Roman" w:cs="Times New Roman"/>
          <w:sz w:val="24"/>
          <w:szCs w:val="24"/>
        </w:rPr>
        <w:t>possui ele mesmo um poder inerente advindo do</w:t>
      </w:r>
      <w:r w:rsidR="00DB460A" w:rsidRPr="00B91497">
        <w:rPr>
          <w:rFonts w:ascii="Times New Roman" w:hAnsi="Times New Roman" w:cs="Times New Roman"/>
          <w:sz w:val="24"/>
          <w:szCs w:val="24"/>
        </w:rPr>
        <w:t xml:space="preserve"> lucro</w:t>
      </w:r>
      <w:r w:rsidR="00495C8C" w:rsidRPr="00B91497">
        <w:rPr>
          <w:rFonts w:ascii="Times New Roman" w:hAnsi="Times New Roman" w:cs="Times New Roman"/>
          <w:sz w:val="24"/>
          <w:szCs w:val="24"/>
        </w:rPr>
        <w:t xml:space="preserve"> que proporciona a</w:t>
      </w:r>
      <w:r w:rsidRPr="00B91497">
        <w:rPr>
          <w:rFonts w:ascii="Times New Roman" w:hAnsi="Times New Roman" w:cs="Times New Roman"/>
          <w:sz w:val="24"/>
          <w:szCs w:val="24"/>
        </w:rPr>
        <w:t xml:space="preserve"> todos os agentes que nele atua.</w:t>
      </w:r>
      <w:r w:rsidR="00DB460A" w:rsidRPr="00B91497">
        <w:rPr>
          <w:rFonts w:ascii="Times New Roman" w:hAnsi="Times New Roman" w:cs="Times New Roman"/>
          <w:sz w:val="24"/>
          <w:szCs w:val="24"/>
        </w:rPr>
        <w:t xml:space="preserve"> </w:t>
      </w:r>
      <w:r w:rsidR="00495C8C" w:rsidRPr="00B91497">
        <w:rPr>
          <w:rFonts w:ascii="Times New Roman" w:hAnsi="Times New Roman" w:cs="Times New Roman"/>
          <w:sz w:val="24"/>
          <w:szCs w:val="24"/>
        </w:rPr>
        <w:t xml:space="preserve">Para o seu maior crescimento o </w:t>
      </w:r>
      <w:r w:rsidR="00495C8C" w:rsidRPr="00B91497">
        <w:rPr>
          <w:rFonts w:ascii="Times New Roman" w:hAnsi="Times New Roman" w:cs="Times New Roman"/>
          <w:sz w:val="24"/>
          <w:szCs w:val="24"/>
        </w:rPr>
        <w:lastRenderedPageBreak/>
        <w:t>mercado exige desregulamentação e flexibilização</w:t>
      </w:r>
      <w:r w:rsidR="00086B57" w:rsidRPr="00B91497">
        <w:rPr>
          <w:rFonts w:ascii="Times New Roman" w:hAnsi="Times New Roman" w:cs="Times New Roman"/>
          <w:sz w:val="24"/>
          <w:szCs w:val="24"/>
        </w:rPr>
        <w:t xml:space="preserve"> legislativa.</w:t>
      </w:r>
      <w:r w:rsidR="00495C8C" w:rsidRPr="00B91497">
        <w:rPr>
          <w:rFonts w:ascii="Times New Roman" w:hAnsi="Times New Roman" w:cs="Times New Roman"/>
          <w:sz w:val="24"/>
          <w:szCs w:val="24"/>
        </w:rPr>
        <w:t xml:space="preserve"> </w:t>
      </w:r>
      <w:r w:rsidR="00086B57" w:rsidRPr="00B91497">
        <w:rPr>
          <w:rFonts w:ascii="Times New Roman" w:hAnsi="Times New Roman" w:cs="Times New Roman"/>
          <w:sz w:val="24"/>
          <w:szCs w:val="24"/>
        </w:rPr>
        <w:t>P</w:t>
      </w:r>
      <w:r w:rsidR="00495C8C" w:rsidRPr="00B91497">
        <w:rPr>
          <w:rFonts w:ascii="Times New Roman" w:hAnsi="Times New Roman" w:cs="Times New Roman"/>
          <w:sz w:val="24"/>
          <w:szCs w:val="24"/>
        </w:rPr>
        <w:t xml:space="preserve">ortanto, o desafio </w:t>
      </w:r>
      <w:r w:rsidRPr="00B91497">
        <w:rPr>
          <w:rFonts w:ascii="Times New Roman" w:hAnsi="Times New Roman" w:cs="Times New Roman"/>
          <w:sz w:val="24"/>
          <w:szCs w:val="24"/>
        </w:rPr>
        <w:t xml:space="preserve">da governança cooperativa é saber a justa medida em </w:t>
      </w:r>
      <w:r w:rsidR="00DB460A" w:rsidRPr="00B91497">
        <w:rPr>
          <w:rFonts w:ascii="Times New Roman" w:hAnsi="Times New Roman" w:cs="Times New Roman"/>
          <w:sz w:val="24"/>
          <w:szCs w:val="24"/>
        </w:rPr>
        <w:t xml:space="preserve">criar mecanismos capazes de regulamentar </w:t>
      </w:r>
      <w:r w:rsidRPr="00B91497">
        <w:rPr>
          <w:rFonts w:ascii="Times New Roman" w:hAnsi="Times New Roman" w:cs="Times New Roman"/>
          <w:sz w:val="24"/>
          <w:szCs w:val="24"/>
        </w:rPr>
        <w:t>o mercado de capital, de modo a harmonizá-lo</w:t>
      </w:r>
      <w:r w:rsidR="00CA755E" w:rsidRPr="00B91497">
        <w:rPr>
          <w:rFonts w:ascii="Times New Roman" w:hAnsi="Times New Roman" w:cs="Times New Roman"/>
          <w:sz w:val="24"/>
          <w:szCs w:val="24"/>
        </w:rPr>
        <w:t xml:space="preserve"> com os objetivos sociais e as garantias mínimas dos indivíduos. Dito em outros termos, o </w:t>
      </w:r>
      <w:proofErr w:type="spellStart"/>
      <w:r w:rsidR="00CA755E" w:rsidRPr="00B91497">
        <w:rPr>
          <w:rFonts w:ascii="Times New Roman" w:hAnsi="Times New Roman" w:cs="Times New Roman"/>
          <w:i/>
          <w:sz w:val="24"/>
          <w:szCs w:val="24"/>
        </w:rPr>
        <w:t>compliance</w:t>
      </w:r>
      <w:proofErr w:type="spellEnd"/>
      <w:r w:rsidR="004577AD" w:rsidRPr="00B91497">
        <w:rPr>
          <w:rFonts w:ascii="Times New Roman" w:hAnsi="Times New Roman" w:cs="Times New Roman"/>
          <w:sz w:val="24"/>
          <w:szCs w:val="24"/>
        </w:rPr>
        <w:t xml:space="preserve"> atua no controle</w:t>
      </w:r>
      <w:r w:rsidR="00CA755E" w:rsidRPr="00B91497">
        <w:rPr>
          <w:rFonts w:ascii="Times New Roman" w:hAnsi="Times New Roman" w:cs="Times New Roman"/>
          <w:sz w:val="24"/>
          <w:szCs w:val="24"/>
        </w:rPr>
        <w:t xml:space="preserve"> </w:t>
      </w:r>
      <w:r w:rsidR="004577AD" w:rsidRPr="00B91497">
        <w:rPr>
          <w:rFonts w:ascii="Times New Roman" w:hAnsi="Times New Roman" w:cs="Times New Roman"/>
          <w:sz w:val="24"/>
          <w:szCs w:val="24"/>
        </w:rPr>
        <w:t>d</w:t>
      </w:r>
      <w:r w:rsidR="00CA755E" w:rsidRPr="00B91497">
        <w:rPr>
          <w:rFonts w:ascii="Times New Roman" w:hAnsi="Times New Roman" w:cs="Times New Roman"/>
          <w:sz w:val="24"/>
          <w:szCs w:val="24"/>
        </w:rPr>
        <w:t>o poder de</w:t>
      </w:r>
      <w:r w:rsidR="004577AD" w:rsidRPr="00B91497">
        <w:rPr>
          <w:rFonts w:ascii="Times New Roman" w:hAnsi="Times New Roman" w:cs="Times New Roman"/>
          <w:sz w:val="24"/>
          <w:szCs w:val="24"/>
        </w:rPr>
        <w:t>corrente do mercado e atribui</w:t>
      </w:r>
      <w:r w:rsidR="00CA755E" w:rsidRPr="00B91497">
        <w:rPr>
          <w:rFonts w:ascii="Times New Roman" w:hAnsi="Times New Roman" w:cs="Times New Roman"/>
          <w:sz w:val="24"/>
          <w:szCs w:val="24"/>
        </w:rPr>
        <w:t xml:space="preserve"> eixo à</w:t>
      </w:r>
      <w:r w:rsidR="00DB460A" w:rsidRPr="00B91497">
        <w:rPr>
          <w:rFonts w:ascii="Times New Roman" w:hAnsi="Times New Roman" w:cs="Times New Roman"/>
          <w:sz w:val="24"/>
          <w:szCs w:val="24"/>
        </w:rPr>
        <w:t xml:space="preserve"> coexistência do Estado e Empresa tendo em vista a promoção</w:t>
      </w:r>
      <w:bookmarkStart w:id="4" w:name="_Toc432434485"/>
      <w:bookmarkStart w:id="5" w:name="_Toc432871981"/>
      <w:r w:rsidR="00CA755E" w:rsidRPr="00B91497">
        <w:rPr>
          <w:rFonts w:ascii="Times New Roman" w:hAnsi="Times New Roman" w:cs="Times New Roman"/>
          <w:sz w:val="24"/>
          <w:szCs w:val="24"/>
        </w:rPr>
        <w:t xml:space="preserve"> da dignidade da pessoa humana.</w:t>
      </w:r>
    </w:p>
    <w:bookmarkEnd w:id="4"/>
    <w:bookmarkEnd w:id="5"/>
    <w:p w:rsidR="00CA755E" w:rsidRPr="00B91497" w:rsidRDefault="00495C8C"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Se o poder, enquanto eixo da</w:t>
      </w:r>
      <w:r w:rsidR="00CA755E" w:rsidRPr="00B91497">
        <w:rPr>
          <w:rFonts w:ascii="Times New Roman" w:hAnsi="Times New Roman" w:cs="Times New Roman"/>
          <w:sz w:val="24"/>
          <w:szCs w:val="24"/>
        </w:rPr>
        <w:t xml:space="preserve"> governança corporativa, é o primeiro tópico de reflexão sobre o tema deste artigo, a</w:t>
      </w:r>
      <w:r w:rsidR="00DB460A" w:rsidRPr="00B91497">
        <w:rPr>
          <w:rFonts w:ascii="Times New Roman" w:hAnsi="Times New Roman" w:cs="Times New Roman"/>
          <w:sz w:val="24"/>
          <w:szCs w:val="24"/>
        </w:rPr>
        <w:t xml:space="preserve"> globalização</w:t>
      </w:r>
      <w:r w:rsidR="00CA755E" w:rsidRPr="00B91497">
        <w:rPr>
          <w:rFonts w:ascii="Times New Roman" w:hAnsi="Times New Roman" w:cs="Times New Roman"/>
          <w:sz w:val="24"/>
          <w:szCs w:val="24"/>
        </w:rPr>
        <w:t xml:space="preserve"> passa a ser um segundo ponto de análise, especialmente como fator reorganizador das relações sociais e com implicações diretas na estrutura do poder.</w:t>
      </w:r>
    </w:p>
    <w:p w:rsidR="0037040B" w:rsidRPr="00B91497" w:rsidRDefault="0037040B" w:rsidP="00AF3FF7">
      <w:pPr>
        <w:spacing w:before="200" w:after="0" w:line="240" w:lineRule="auto"/>
        <w:ind w:firstLine="851"/>
        <w:jc w:val="both"/>
        <w:rPr>
          <w:rFonts w:ascii="Times New Roman" w:hAnsi="Times New Roman" w:cs="Times New Roman"/>
          <w:sz w:val="24"/>
          <w:szCs w:val="24"/>
        </w:rPr>
      </w:pPr>
    </w:p>
    <w:p w:rsidR="00D66C6A" w:rsidRPr="00B91497" w:rsidRDefault="00D66C6A" w:rsidP="00AF3FF7">
      <w:pPr>
        <w:spacing w:before="200" w:after="0" w:line="240" w:lineRule="auto"/>
        <w:jc w:val="both"/>
        <w:rPr>
          <w:rFonts w:ascii="Times New Roman" w:hAnsi="Times New Roman" w:cs="Times New Roman"/>
          <w:b/>
          <w:sz w:val="24"/>
          <w:szCs w:val="24"/>
        </w:rPr>
      </w:pPr>
      <w:r w:rsidRPr="00B91497">
        <w:rPr>
          <w:rFonts w:ascii="Times New Roman" w:hAnsi="Times New Roman" w:cs="Times New Roman"/>
          <w:b/>
          <w:sz w:val="24"/>
          <w:szCs w:val="24"/>
        </w:rPr>
        <w:t>3. Globalização, soberania dos Estados e novos paradigmas da sociedade contemporânea</w:t>
      </w:r>
    </w:p>
    <w:p w:rsidR="00DB460A" w:rsidRPr="00B91497" w:rsidRDefault="000A5B32"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Segundo Anthony </w:t>
      </w:r>
      <w:proofErr w:type="spellStart"/>
      <w:r w:rsidRPr="00B91497">
        <w:rPr>
          <w:rFonts w:ascii="Times New Roman" w:hAnsi="Times New Roman" w:cs="Times New Roman"/>
          <w:sz w:val="24"/>
          <w:szCs w:val="24"/>
        </w:rPr>
        <w:t>Giddens</w:t>
      </w:r>
      <w:proofErr w:type="spellEnd"/>
      <w:r w:rsidR="002A04EF" w:rsidRPr="00B91497">
        <w:rPr>
          <w:rFonts w:ascii="Times New Roman" w:hAnsi="Times New Roman" w:cs="Times New Roman"/>
          <w:sz w:val="24"/>
          <w:szCs w:val="24"/>
        </w:rPr>
        <w:t>,</w:t>
      </w:r>
      <w:r w:rsidRPr="00B91497">
        <w:rPr>
          <w:rStyle w:val="Refdenotaderodap"/>
          <w:rFonts w:ascii="Times New Roman" w:hAnsi="Times New Roman" w:cs="Times New Roman"/>
          <w:sz w:val="24"/>
          <w:szCs w:val="24"/>
        </w:rPr>
        <w:footnoteReference w:id="9"/>
      </w:r>
      <w:r w:rsidRPr="00B91497">
        <w:rPr>
          <w:rFonts w:ascii="Times New Roman" w:hAnsi="Times New Roman" w:cs="Times New Roman"/>
          <w:sz w:val="24"/>
          <w:szCs w:val="24"/>
        </w:rPr>
        <w:t xml:space="preserve"> a globalização é o ápice de um complexo processo político, tecnológico, cultural e econômico de desenvolvimento, influenciado especialmente pelos meios de comunicação que transformou o modo de viver e agir das pessoas. Nesse sentido, André-Jean Arnaud afirma que a globalização tem um valor de paradigma e, por </w:t>
      </w:r>
      <w:r w:rsidR="00B335EE" w:rsidRPr="00B91497">
        <w:rPr>
          <w:rFonts w:ascii="Times New Roman" w:hAnsi="Times New Roman" w:cs="Times New Roman"/>
          <w:sz w:val="24"/>
          <w:szCs w:val="24"/>
        </w:rPr>
        <w:t>consequência, “</w:t>
      </w:r>
      <w:r w:rsidRPr="00B91497">
        <w:rPr>
          <w:rFonts w:ascii="Times New Roman" w:hAnsi="Times New Roman" w:cs="Times New Roman"/>
          <w:sz w:val="24"/>
          <w:szCs w:val="24"/>
        </w:rPr>
        <w:t>os juristas</w:t>
      </w:r>
      <w:r w:rsidR="00DB460A" w:rsidRPr="00B91497">
        <w:rPr>
          <w:rFonts w:ascii="Times New Roman" w:hAnsi="Times New Roman" w:cs="Times New Roman"/>
          <w:sz w:val="24"/>
          <w:szCs w:val="24"/>
        </w:rPr>
        <w:t xml:space="preserve"> podem encontrar no paradigma da globalização uma nova maneira de colocar problemas considerados sem solução, e até mesmo de superar a crise permanente na qual o Direito se encontra mergulhado”</w:t>
      </w:r>
      <w:r w:rsidR="00DB460A" w:rsidRPr="00B91497">
        <w:rPr>
          <w:rStyle w:val="Refdenotaderodap"/>
          <w:rFonts w:ascii="Times New Roman" w:hAnsi="Times New Roman" w:cs="Times New Roman"/>
          <w:sz w:val="24"/>
          <w:szCs w:val="24"/>
        </w:rPr>
        <w:footnoteReference w:id="10"/>
      </w:r>
      <w:r w:rsidR="00DB460A" w:rsidRPr="00B91497">
        <w:rPr>
          <w:rFonts w:ascii="Times New Roman" w:hAnsi="Times New Roman" w:cs="Times New Roman"/>
          <w:sz w:val="24"/>
          <w:szCs w:val="24"/>
        </w:rPr>
        <w:t>.</w:t>
      </w:r>
    </w:p>
    <w:p w:rsidR="00CA755E" w:rsidRPr="00B91497" w:rsidRDefault="0037040B"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C</w:t>
      </w:r>
      <w:r w:rsidR="006D524D" w:rsidRPr="00B91497">
        <w:rPr>
          <w:rFonts w:ascii="Times New Roman" w:hAnsi="Times New Roman" w:cs="Times New Roman"/>
          <w:sz w:val="24"/>
          <w:szCs w:val="24"/>
        </w:rPr>
        <w:t xml:space="preserve">onforme Thomas Kuhn, </w:t>
      </w:r>
      <w:r w:rsidRPr="00B91497">
        <w:rPr>
          <w:rFonts w:ascii="Times New Roman" w:hAnsi="Times New Roman" w:cs="Times New Roman"/>
          <w:sz w:val="24"/>
          <w:szCs w:val="24"/>
        </w:rPr>
        <w:t xml:space="preserve">paradigma </w:t>
      </w:r>
      <w:r w:rsidR="006D524D" w:rsidRPr="00B91497">
        <w:rPr>
          <w:rFonts w:ascii="Times New Roman" w:hAnsi="Times New Roman" w:cs="Times New Roman"/>
          <w:sz w:val="24"/>
          <w:szCs w:val="24"/>
        </w:rPr>
        <w:t xml:space="preserve">é um </w:t>
      </w:r>
      <w:r w:rsidR="00B335EE" w:rsidRPr="00B91497">
        <w:rPr>
          <w:rFonts w:ascii="Times New Roman" w:hAnsi="Times New Roman" w:cs="Times New Roman"/>
          <w:sz w:val="24"/>
          <w:szCs w:val="24"/>
        </w:rPr>
        <w:t>“</w:t>
      </w:r>
      <w:r w:rsidR="00DB460A" w:rsidRPr="00B91497">
        <w:rPr>
          <w:rFonts w:ascii="Times New Roman" w:hAnsi="Times New Roman" w:cs="Times New Roman"/>
          <w:sz w:val="24"/>
          <w:szCs w:val="24"/>
        </w:rPr>
        <w:t>modelo ou padrão aceito”</w:t>
      </w:r>
      <w:r w:rsidR="00DB460A" w:rsidRPr="00B91497">
        <w:rPr>
          <w:rStyle w:val="Refdenotaderodap"/>
          <w:rFonts w:ascii="Times New Roman" w:hAnsi="Times New Roman" w:cs="Times New Roman"/>
          <w:sz w:val="24"/>
          <w:szCs w:val="24"/>
        </w:rPr>
        <w:footnoteReference w:id="11"/>
      </w:r>
      <w:r w:rsidR="006D524D" w:rsidRPr="00B91497">
        <w:rPr>
          <w:rFonts w:ascii="Times New Roman" w:hAnsi="Times New Roman" w:cs="Times New Roman"/>
          <w:sz w:val="24"/>
          <w:szCs w:val="24"/>
        </w:rPr>
        <w:t xml:space="preserve">. </w:t>
      </w:r>
      <w:r w:rsidR="00DB460A" w:rsidRPr="00B91497">
        <w:rPr>
          <w:rFonts w:ascii="Times New Roman" w:hAnsi="Times New Roman" w:cs="Times New Roman"/>
          <w:sz w:val="24"/>
          <w:szCs w:val="24"/>
        </w:rPr>
        <w:t xml:space="preserve"> </w:t>
      </w:r>
      <w:r w:rsidRPr="00B91497">
        <w:rPr>
          <w:rFonts w:ascii="Times New Roman" w:hAnsi="Times New Roman" w:cs="Times New Roman"/>
          <w:sz w:val="24"/>
          <w:szCs w:val="24"/>
        </w:rPr>
        <w:t xml:space="preserve">Uma </w:t>
      </w:r>
      <w:r w:rsidR="00DB460A" w:rsidRPr="00B91497">
        <w:rPr>
          <w:rFonts w:ascii="Times New Roman" w:hAnsi="Times New Roman" w:cs="Times New Roman"/>
          <w:sz w:val="24"/>
          <w:szCs w:val="24"/>
        </w:rPr>
        <w:t xml:space="preserve">vez </w:t>
      </w:r>
      <w:r w:rsidR="00CA755E" w:rsidRPr="00B91497">
        <w:rPr>
          <w:rFonts w:ascii="Times New Roman" w:hAnsi="Times New Roman" w:cs="Times New Roman"/>
          <w:sz w:val="24"/>
          <w:szCs w:val="24"/>
        </w:rPr>
        <w:t>admitido</w:t>
      </w:r>
      <w:r w:rsidR="00DB460A" w:rsidRPr="00B91497">
        <w:rPr>
          <w:rFonts w:ascii="Times New Roman" w:hAnsi="Times New Roman" w:cs="Times New Roman"/>
          <w:sz w:val="24"/>
          <w:szCs w:val="24"/>
        </w:rPr>
        <w:t>, ele orie</w:t>
      </w:r>
      <w:r w:rsidR="00CA755E" w:rsidRPr="00B91497">
        <w:rPr>
          <w:rFonts w:ascii="Times New Roman" w:hAnsi="Times New Roman" w:cs="Times New Roman"/>
          <w:sz w:val="24"/>
          <w:szCs w:val="24"/>
        </w:rPr>
        <w:t xml:space="preserve">nta a conduta, condiciona o pensar e, logo, restringe a ação. </w:t>
      </w:r>
      <w:r w:rsidRPr="00B91497">
        <w:rPr>
          <w:rFonts w:ascii="Times New Roman" w:hAnsi="Times New Roman" w:cs="Times New Roman"/>
          <w:sz w:val="24"/>
          <w:szCs w:val="24"/>
        </w:rPr>
        <w:t>Em sua visão, t</w:t>
      </w:r>
      <w:r w:rsidR="00CA755E" w:rsidRPr="00B91497">
        <w:rPr>
          <w:rFonts w:ascii="Times New Roman" w:hAnsi="Times New Roman" w:cs="Times New Roman"/>
          <w:sz w:val="24"/>
          <w:szCs w:val="24"/>
        </w:rPr>
        <w:t xml:space="preserve">oda ciência </w:t>
      </w:r>
      <w:r w:rsidRPr="00B91497">
        <w:rPr>
          <w:rFonts w:ascii="Times New Roman" w:hAnsi="Times New Roman" w:cs="Times New Roman"/>
          <w:sz w:val="24"/>
          <w:szCs w:val="24"/>
        </w:rPr>
        <w:t>se constrói no interior de</w:t>
      </w:r>
      <w:r w:rsidR="006D524D" w:rsidRPr="00B91497">
        <w:rPr>
          <w:rFonts w:ascii="Times New Roman" w:hAnsi="Times New Roman" w:cs="Times New Roman"/>
          <w:sz w:val="24"/>
          <w:szCs w:val="24"/>
        </w:rPr>
        <w:t xml:space="preserve"> </w:t>
      </w:r>
      <w:r w:rsidR="00CA755E" w:rsidRPr="00B91497">
        <w:rPr>
          <w:rFonts w:ascii="Times New Roman" w:hAnsi="Times New Roman" w:cs="Times New Roman"/>
          <w:sz w:val="24"/>
          <w:szCs w:val="24"/>
        </w:rPr>
        <w:t>um paradigma</w:t>
      </w:r>
      <w:r w:rsidR="006D524D" w:rsidRPr="00B91497">
        <w:rPr>
          <w:rFonts w:ascii="Times New Roman" w:hAnsi="Times New Roman" w:cs="Times New Roman"/>
          <w:sz w:val="24"/>
          <w:szCs w:val="24"/>
        </w:rPr>
        <w:t>,</w:t>
      </w:r>
      <w:r w:rsidR="00CA755E" w:rsidRPr="00B91497">
        <w:rPr>
          <w:rFonts w:ascii="Times New Roman" w:hAnsi="Times New Roman" w:cs="Times New Roman"/>
          <w:sz w:val="24"/>
          <w:szCs w:val="24"/>
        </w:rPr>
        <w:t xml:space="preserve"> </w:t>
      </w:r>
      <w:r w:rsidRPr="00B91497">
        <w:rPr>
          <w:rFonts w:ascii="Times New Roman" w:hAnsi="Times New Roman" w:cs="Times New Roman"/>
          <w:sz w:val="24"/>
          <w:szCs w:val="24"/>
        </w:rPr>
        <w:t xml:space="preserve">ou, com diz o autor, </w:t>
      </w:r>
      <w:r w:rsidR="00B335EE" w:rsidRPr="00B91497">
        <w:rPr>
          <w:rFonts w:ascii="Times New Roman" w:hAnsi="Times New Roman" w:cs="Times New Roman"/>
          <w:sz w:val="24"/>
          <w:szCs w:val="24"/>
        </w:rPr>
        <w:t>“</w:t>
      </w:r>
      <w:r w:rsidR="00DB460A" w:rsidRPr="00B91497">
        <w:rPr>
          <w:rFonts w:ascii="Times New Roman" w:hAnsi="Times New Roman" w:cs="Times New Roman"/>
          <w:sz w:val="24"/>
          <w:szCs w:val="24"/>
        </w:rPr>
        <w:t>a pesquisa científica normal está dirigida para a articulação daqueles fenômenos e teorias já fornecidos pelo paradigma”</w:t>
      </w:r>
      <w:r w:rsidR="00DB460A" w:rsidRPr="00B91497">
        <w:rPr>
          <w:rStyle w:val="Refdenotaderodap"/>
          <w:rFonts w:ascii="Times New Roman" w:hAnsi="Times New Roman" w:cs="Times New Roman"/>
          <w:sz w:val="24"/>
          <w:szCs w:val="24"/>
        </w:rPr>
        <w:footnoteReference w:id="12"/>
      </w:r>
      <w:r w:rsidR="00DB460A" w:rsidRPr="00B91497">
        <w:rPr>
          <w:rFonts w:ascii="Times New Roman" w:hAnsi="Times New Roman" w:cs="Times New Roman"/>
          <w:sz w:val="24"/>
          <w:szCs w:val="24"/>
        </w:rPr>
        <w:t xml:space="preserve">. </w:t>
      </w:r>
    </w:p>
    <w:p w:rsidR="00DB460A" w:rsidRPr="00B91497" w:rsidRDefault="00DB460A"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Contudo, </w:t>
      </w:r>
      <w:r w:rsidR="00CA755E" w:rsidRPr="00B91497">
        <w:rPr>
          <w:rFonts w:ascii="Times New Roman" w:hAnsi="Times New Roman" w:cs="Times New Roman"/>
          <w:sz w:val="24"/>
          <w:szCs w:val="24"/>
        </w:rPr>
        <w:t>a adoção de um modelo aceito não significa que este responderá a todos os problemas existentes na sociedade, especialmente quando</w:t>
      </w:r>
      <w:r w:rsidR="00B419B2" w:rsidRPr="00B91497">
        <w:rPr>
          <w:rFonts w:ascii="Times New Roman" w:hAnsi="Times New Roman" w:cs="Times New Roman"/>
          <w:sz w:val="24"/>
          <w:szCs w:val="24"/>
        </w:rPr>
        <w:t xml:space="preserve"> o</w:t>
      </w:r>
      <w:r w:rsidR="00CA755E" w:rsidRPr="00B91497">
        <w:rPr>
          <w:rFonts w:ascii="Times New Roman" w:hAnsi="Times New Roman" w:cs="Times New Roman"/>
          <w:sz w:val="24"/>
          <w:szCs w:val="24"/>
        </w:rPr>
        <w:t xml:space="preserve"> conjecturamos </w:t>
      </w:r>
      <w:r w:rsidR="00B419B2" w:rsidRPr="00B91497">
        <w:rPr>
          <w:rFonts w:ascii="Times New Roman" w:hAnsi="Times New Roman" w:cs="Times New Roman"/>
          <w:sz w:val="24"/>
          <w:szCs w:val="24"/>
        </w:rPr>
        <w:t xml:space="preserve">na complexidade da vida atual. </w:t>
      </w:r>
      <w:r w:rsidR="006D524D" w:rsidRPr="00B91497">
        <w:rPr>
          <w:rFonts w:ascii="Times New Roman" w:hAnsi="Times New Roman" w:cs="Times New Roman"/>
          <w:sz w:val="24"/>
          <w:szCs w:val="24"/>
        </w:rPr>
        <w:t>Quando a realidade e o paradigma não se complementa</w:t>
      </w:r>
      <w:r w:rsidR="0037040B" w:rsidRPr="00B91497">
        <w:rPr>
          <w:rFonts w:ascii="Times New Roman" w:hAnsi="Times New Roman" w:cs="Times New Roman"/>
          <w:sz w:val="24"/>
          <w:szCs w:val="24"/>
        </w:rPr>
        <w:t>m</w:t>
      </w:r>
      <w:r w:rsidR="006D524D" w:rsidRPr="00B91497">
        <w:rPr>
          <w:rFonts w:ascii="Times New Roman" w:hAnsi="Times New Roman" w:cs="Times New Roman"/>
          <w:sz w:val="24"/>
          <w:szCs w:val="24"/>
        </w:rPr>
        <w:t xml:space="preserve"> adequadamente, ocorre o que </w:t>
      </w:r>
      <w:proofErr w:type="spellStart"/>
      <w:r w:rsidR="006D524D" w:rsidRPr="00B91497">
        <w:rPr>
          <w:rFonts w:ascii="Times New Roman" w:hAnsi="Times New Roman" w:cs="Times New Roman"/>
          <w:sz w:val="24"/>
          <w:szCs w:val="24"/>
        </w:rPr>
        <w:t>Khun</w:t>
      </w:r>
      <w:proofErr w:type="spellEnd"/>
      <w:r w:rsidR="006D524D" w:rsidRPr="00B91497">
        <w:rPr>
          <w:rFonts w:ascii="Times New Roman" w:hAnsi="Times New Roman" w:cs="Times New Roman"/>
          <w:sz w:val="24"/>
          <w:szCs w:val="24"/>
        </w:rPr>
        <w:t xml:space="preserve"> designa de </w:t>
      </w:r>
      <w:r w:rsidR="0037040B" w:rsidRPr="00B91497">
        <w:rPr>
          <w:rFonts w:ascii="Times New Roman" w:hAnsi="Times New Roman" w:cs="Times New Roman"/>
          <w:sz w:val="24"/>
          <w:szCs w:val="24"/>
        </w:rPr>
        <w:t>“</w:t>
      </w:r>
      <w:r w:rsidR="006D524D" w:rsidRPr="00B91497">
        <w:rPr>
          <w:rFonts w:ascii="Times New Roman" w:hAnsi="Times New Roman" w:cs="Times New Roman"/>
          <w:sz w:val="24"/>
          <w:szCs w:val="24"/>
        </w:rPr>
        <w:t>anomalia</w:t>
      </w:r>
      <w:r w:rsidR="0037040B" w:rsidRPr="00B91497">
        <w:rPr>
          <w:rFonts w:ascii="Times New Roman" w:hAnsi="Times New Roman" w:cs="Times New Roman"/>
          <w:sz w:val="24"/>
          <w:szCs w:val="24"/>
        </w:rPr>
        <w:t>”</w:t>
      </w:r>
      <w:r w:rsidR="006D524D" w:rsidRPr="00B91497">
        <w:rPr>
          <w:rFonts w:ascii="Times New Roman" w:hAnsi="Times New Roman" w:cs="Times New Roman"/>
          <w:sz w:val="24"/>
          <w:szCs w:val="24"/>
        </w:rPr>
        <w:t>,</w:t>
      </w:r>
      <w:r w:rsidRPr="00B91497">
        <w:rPr>
          <w:rFonts w:ascii="Times New Roman" w:hAnsi="Times New Roman" w:cs="Times New Roman"/>
          <w:sz w:val="24"/>
          <w:szCs w:val="24"/>
        </w:rPr>
        <w:t xml:space="preserve"> </w:t>
      </w:r>
      <w:r w:rsidR="006D524D" w:rsidRPr="00B91497">
        <w:rPr>
          <w:rFonts w:ascii="Times New Roman" w:hAnsi="Times New Roman" w:cs="Times New Roman"/>
          <w:sz w:val="24"/>
          <w:szCs w:val="24"/>
        </w:rPr>
        <w:t xml:space="preserve">isto é, </w:t>
      </w:r>
      <w:r w:rsidR="004577AD" w:rsidRPr="00B91497">
        <w:rPr>
          <w:rFonts w:ascii="Times New Roman" w:hAnsi="Times New Roman" w:cs="Times New Roman"/>
          <w:sz w:val="24"/>
          <w:szCs w:val="24"/>
        </w:rPr>
        <w:t>“</w:t>
      </w:r>
      <w:r w:rsidRPr="00B91497">
        <w:rPr>
          <w:rFonts w:ascii="Times New Roman" w:hAnsi="Times New Roman" w:cs="Times New Roman"/>
          <w:sz w:val="24"/>
          <w:szCs w:val="24"/>
        </w:rPr>
        <w:t>um fenômeno para o qual o paradigma não preparara o investigador”</w:t>
      </w:r>
      <w:r w:rsidR="00B419B2" w:rsidRPr="00B91497">
        <w:rPr>
          <w:rFonts w:ascii="Times New Roman" w:hAnsi="Times New Roman" w:cs="Times New Roman"/>
          <w:sz w:val="24"/>
          <w:szCs w:val="24"/>
        </w:rPr>
        <w:t>.</w:t>
      </w:r>
      <w:r w:rsidRPr="00B91497">
        <w:rPr>
          <w:rStyle w:val="Refdenotaderodap"/>
          <w:rFonts w:ascii="Times New Roman" w:hAnsi="Times New Roman" w:cs="Times New Roman"/>
          <w:sz w:val="24"/>
          <w:szCs w:val="24"/>
        </w:rPr>
        <w:footnoteReference w:id="13"/>
      </w:r>
      <w:r w:rsidRPr="00B91497">
        <w:rPr>
          <w:rFonts w:ascii="Times New Roman" w:hAnsi="Times New Roman" w:cs="Times New Roman"/>
          <w:sz w:val="24"/>
          <w:szCs w:val="24"/>
        </w:rPr>
        <w:t xml:space="preserve"> </w:t>
      </w:r>
      <w:proofErr w:type="spellStart"/>
      <w:r w:rsidR="00B419B2" w:rsidRPr="00B91497">
        <w:rPr>
          <w:rFonts w:ascii="Times New Roman" w:hAnsi="Times New Roman" w:cs="Times New Roman"/>
          <w:sz w:val="24"/>
          <w:szCs w:val="24"/>
        </w:rPr>
        <w:t>Figurativizando</w:t>
      </w:r>
      <w:proofErr w:type="spellEnd"/>
      <w:r w:rsidR="00B419B2" w:rsidRPr="00B91497">
        <w:rPr>
          <w:rFonts w:ascii="Times New Roman" w:hAnsi="Times New Roman" w:cs="Times New Roman"/>
          <w:sz w:val="24"/>
          <w:szCs w:val="24"/>
        </w:rPr>
        <w:t xml:space="preserve"> o dito</w:t>
      </w:r>
      <w:r w:rsidRPr="00B91497">
        <w:rPr>
          <w:rFonts w:ascii="Times New Roman" w:hAnsi="Times New Roman" w:cs="Times New Roman"/>
          <w:sz w:val="24"/>
          <w:szCs w:val="24"/>
        </w:rPr>
        <w:t xml:space="preserve">, </w:t>
      </w:r>
      <w:r w:rsidR="00B419B2" w:rsidRPr="00B91497">
        <w:rPr>
          <w:rFonts w:ascii="Times New Roman" w:hAnsi="Times New Roman" w:cs="Times New Roman"/>
          <w:sz w:val="24"/>
          <w:szCs w:val="24"/>
        </w:rPr>
        <w:t>seria como se aparecesse uma peça que não fi</w:t>
      </w:r>
      <w:r w:rsidRPr="00B91497">
        <w:rPr>
          <w:rFonts w:ascii="Times New Roman" w:hAnsi="Times New Roman" w:cs="Times New Roman"/>
          <w:sz w:val="24"/>
          <w:szCs w:val="24"/>
        </w:rPr>
        <w:t>z</w:t>
      </w:r>
      <w:r w:rsidR="00B419B2" w:rsidRPr="00B91497">
        <w:rPr>
          <w:rFonts w:ascii="Times New Roman" w:hAnsi="Times New Roman" w:cs="Times New Roman"/>
          <w:sz w:val="24"/>
          <w:szCs w:val="24"/>
        </w:rPr>
        <w:t>esse</w:t>
      </w:r>
      <w:r w:rsidRPr="00B91497">
        <w:rPr>
          <w:rFonts w:ascii="Times New Roman" w:hAnsi="Times New Roman" w:cs="Times New Roman"/>
          <w:sz w:val="24"/>
          <w:szCs w:val="24"/>
        </w:rPr>
        <w:t xml:space="preserve"> senti</w:t>
      </w:r>
      <w:r w:rsidR="00B419B2" w:rsidRPr="00B91497">
        <w:rPr>
          <w:rFonts w:ascii="Times New Roman" w:hAnsi="Times New Roman" w:cs="Times New Roman"/>
          <w:sz w:val="24"/>
          <w:szCs w:val="24"/>
        </w:rPr>
        <w:t>do na montagem do quebra-cabeça. T</w:t>
      </w:r>
      <w:r w:rsidRPr="00B91497">
        <w:rPr>
          <w:rFonts w:ascii="Times New Roman" w:hAnsi="Times New Roman" w:cs="Times New Roman"/>
          <w:sz w:val="24"/>
          <w:szCs w:val="24"/>
        </w:rPr>
        <w:t xml:space="preserve">em-se, </w:t>
      </w:r>
      <w:r w:rsidR="00B419B2" w:rsidRPr="00B91497">
        <w:rPr>
          <w:rFonts w:ascii="Times New Roman" w:hAnsi="Times New Roman" w:cs="Times New Roman"/>
          <w:sz w:val="24"/>
          <w:szCs w:val="24"/>
        </w:rPr>
        <w:t>aí</w:t>
      </w:r>
      <w:r w:rsidRPr="00B91497">
        <w:rPr>
          <w:rFonts w:ascii="Times New Roman" w:hAnsi="Times New Roman" w:cs="Times New Roman"/>
          <w:sz w:val="24"/>
          <w:szCs w:val="24"/>
        </w:rPr>
        <w:t>, uma situação de crise.</w:t>
      </w:r>
    </w:p>
    <w:p w:rsidR="00DB460A" w:rsidRPr="00B91497" w:rsidRDefault="00DB460A"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Sem dúvid</w:t>
      </w:r>
      <w:r w:rsidR="004577AD" w:rsidRPr="00B91497">
        <w:rPr>
          <w:rFonts w:ascii="Times New Roman" w:hAnsi="Times New Roman" w:cs="Times New Roman"/>
          <w:sz w:val="24"/>
          <w:szCs w:val="24"/>
        </w:rPr>
        <w:t>a, “</w:t>
      </w:r>
      <w:r w:rsidRPr="00B91497">
        <w:rPr>
          <w:rFonts w:ascii="Times New Roman" w:hAnsi="Times New Roman" w:cs="Times New Roman"/>
          <w:sz w:val="24"/>
          <w:szCs w:val="24"/>
        </w:rPr>
        <w:t>a crise é um pré-requisito para a revolução”</w:t>
      </w:r>
      <w:r w:rsidR="00B419B2" w:rsidRPr="00B91497">
        <w:rPr>
          <w:rFonts w:ascii="Times New Roman" w:hAnsi="Times New Roman" w:cs="Times New Roman"/>
          <w:sz w:val="24"/>
          <w:szCs w:val="24"/>
        </w:rPr>
        <w:t>,</w:t>
      </w:r>
      <w:r w:rsidRPr="00B91497">
        <w:rPr>
          <w:rStyle w:val="Refdenotaderodap"/>
          <w:rFonts w:ascii="Times New Roman" w:hAnsi="Times New Roman" w:cs="Times New Roman"/>
          <w:sz w:val="24"/>
          <w:szCs w:val="24"/>
        </w:rPr>
        <w:footnoteReference w:id="14"/>
      </w:r>
      <w:r w:rsidRPr="00B91497">
        <w:rPr>
          <w:rFonts w:ascii="Times New Roman" w:hAnsi="Times New Roman" w:cs="Times New Roman"/>
          <w:sz w:val="24"/>
          <w:szCs w:val="24"/>
        </w:rPr>
        <w:t xml:space="preserve"> </w:t>
      </w:r>
      <w:proofErr w:type="spellStart"/>
      <w:r w:rsidR="00B419B2" w:rsidRPr="00B91497">
        <w:rPr>
          <w:rFonts w:ascii="Times New Roman" w:hAnsi="Times New Roman" w:cs="Times New Roman"/>
          <w:sz w:val="24"/>
          <w:szCs w:val="24"/>
        </w:rPr>
        <w:t>titularizada</w:t>
      </w:r>
      <w:proofErr w:type="spellEnd"/>
      <w:r w:rsidR="00B419B2" w:rsidRPr="00B91497">
        <w:rPr>
          <w:rFonts w:ascii="Times New Roman" w:hAnsi="Times New Roman" w:cs="Times New Roman"/>
          <w:sz w:val="24"/>
          <w:szCs w:val="24"/>
        </w:rPr>
        <w:t xml:space="preserve"> por</w:t>
      </w:r>
      <w:r w:rsidRPr="00B91497">
        <w:rPr>
          <w:rFonts w:ascii="Times New Roman" w:hAnsi="Times New Roman" w:cs="Times New Roman"/>
          <w:sz w:val="24"/>
          <w:szCs w:val="24"/>
        </w:rPr>
        <w:t xml:space="preserve"> aqueles envolvidos com o paradigma, </w:t>
      </w:r>
      <w:r w:rsidR="00B419B2" w:rsidRPr="00B91497">
        <w:rPr>
          <w:rFonts w:ascii="Times New Roman" w:hAnsi="Times New Roman" w:cs="Times New Roman"/>
          <w:sz w:val="24"/>
          <w:szCs w:val="24"/>
        </w:rPr>
        <w:t>integrantes da estrutura organizacional. P</w:t>
      </w:r>
      <w:r w:rsidRPr="00B91497">
        <w:rPr>
          <w:rFonts w:ascii="Times New Roman" w:hAnsi="Times New Roman" w:cs="Times New Roman"/>
          <w:sz w:val="24"/>
          <w:szCs w:val="24"/>
        </w:rPr>
        <w:t>ara os observadores externos</w:t>
      </w:r>
      <w:r w:rsidR="00B419B2" w:rsidRPr="00B91497">
        <w:rPr>
          <w:rFonts w:ascii="Times New Roman" w:hAnsi="Times New Roman" w:cs="Times New Roman"/>
          <w:sz w:val="24"/>
          <w:szCs w:val="24"/>
        </w:rPr>
        <w:t>,</w:t>
      </w:r>
      <w:r w:rsidRPr="00B91497">
        <w:rPr>
          <w:rFonts w:ascii="Times New Roman" w:hAnsi="Times New Roman" w:cs="Times New Roman"/>
          <w:sz w:val="24"/>
          <w:szCs w:val="24"/>
        </w:rPr>
        <w:t xml:space="preserve"> </w:t>
      </w:r>
      <w:r w:rsidR="00B419B2" w:rsidRPr="00B91497">
        <w:rPr>
          <w:rFonts w:ascii="Times New Roman" w:hAnsi="Times New Roman" w:cs="Times New Roman"/>
          <w:sz w:val="24"/>
          <w:szCs w:val="24"/>
        </w:rPr>
        <w:t>a</w:t>
      </w:r>
      <w:r w:rsidRPr="00B91497">
        <w:rPr>
          <w:rFonts w:ascii="Times New Roman" w:hAnsi="Times New Roman" w:cs="Times New Roman"/>
          <w:sz w:val="24"/>
          <w:szCs w:val="24"/>
        </w:rPr>
        <w:t>pare</w:t>
      </w:r>
      <w:r w:rsidR="00B419B2" w:rsidRPr="00B91497">
        <w:rPr>
          <w:rFonts w:ascii="Times New Roman" w:hAnsi="Times New Roman" w:cs="Times New Roman"/>
          <w:sz w:val="24"/>
          <w:szCs w:val="24"/>
        </w:rPr>
        <w:t xml:space="preserve">ntará mais </w:t>
      </w:r>
      <w:r w:rsidRPr="00B91497">
        <w:rPr>
          <w:rFonts w:ascii="Times New Roman" w:hAnsi="Times New Roman" w:cs="Times New Roman"/>
          <w:sz w:val="24"/>
          <w:szCs w:val="24"/>
        </w:rPr>
        <w:t>com</w:t>
      </w:r>
      <w:r w:rsidR="00B419B2" w:rsidRPr="00B91497">
        <w:rPr>
          <w:rFonts w:ascii="Times New Roman" w:hAnsi="Times New Roman" w:cs="Times New Roman"/>
          <w:sz w:val="24"/>
          <w:szCs w:val="24"/>
        </w:rPr>
        <w:t>o uma simples</w:t>
      </w:r>
      <w:r w:rsidRPr="00B91497">
        <w:rPr>
          <w:rFonts w:ascii="Times New Roman" w:hAnsi="Times New Roman" w:cs="Times New Roman"/>
          <w:sz w:val="24"/>
          <w:szCs w:val="24"/>
        </w:rPr>
        <w:t xml:space="preserve"> etapa</w:t>
      </w:r>
      <w:r w:rsidR="00B419B2" w:rsidRPr="00B91497">
        <w:rPr>
          <w:rFonts w:ascii="Times New Roman" w:hAnsi="Times New Roman" w:cs="Times New Roman"/>
          <w:sz w:val="24"/>
          <w:szCs w:val="24"/>
        </w:rPr>
        <w:t xml:space="preserve"> do processo e, logo, seria um pedaço da evolução e não uma ruptura</w:t>
      </w:r>
      <w:r w:rsidR="004577AD" w:rsidRPr="00B91497">
        <w:rPr>
          <w:rFonts w:ascii="Times New Roman" w:hAnsi="Times New Roman" w:cs="Times New Roman"/>
          <w:sz w:val="24"/>
          <w:szCs w:val="24"/>
        </w:rPr>
        <w:t>. Todavia, “</w:t>
      </w:r>
      <w:r w:rsidRPr="00B91497">
        <w:rPr>
          <w:rFonts w:ascii="Times New Roman" w:hAnsi="Times New Roman" w:cs="Times New Roman"/>
          <w:sz w:val="24"/>
          <w:szCs w:val="24"/>
        </w:rPr>
        <w:t>embora o mundo não mude com uma mudança de paradigma, depois dela o cientista trabalha em um mundo diferente”</w:t>
      </w:r>
      <w:r w:rsidRPr="00B91497">
        <w:rPr>
          <w:rStyle w:val="Refdenotaderodap"/>
          <w:rFonts w:ascii="Times New Roman" w:hAnsi="Times New Roman" w:cs="Times New Roman"/>
          <w:sz w:val="24"/>
          <w:szCs w:val="24"/>
        </w:rPr>
        <w:footnoteReference w:id="15"/>
      </w:r>
      <w:r w:rsidRPr="00B91497">
        <w:rPr>
          <w:rFonts w:ascii="Times New Roman" w:hAnsi="Times New Roman" w:cs="Times New Roman"/>
          <w:sz w:val="24"/>
          <w:szCs w:val="24"/>
        </w:rPr>
        <w:t>.</w:t>
      </w:r>
      <w:r w:rsidR="00B419B2" w:rsidRPr="00B91497">
        <w:rPr>
          <w:rFonts w:ascii="Times New Roman" w:hAnsi="Times New Roman" w:cs="Times New Roman"/>
          <w:sz w:val="24"/>
          <w:szCs w:val="24"/>
        </w:rPr>
        <w:t xml:space="preserve"> Por isso mesmo, pensar em governança corporativa, nos tempos atuais, exige do intérprete que ele saia do lugar comum e busque mecanismos novos, estruturas ainda não pensadas ou pensadas e não testadas. Enfim, é preciso que preveja</w:t>
      </w:r>
      <w:r w:rsidR="0037040B" w:rsidRPr="00B91497">
        <w:rPr>
          <w:rFonts w:ascii="Times New Roman" w:hAnsi="Times New Roman" w:cs="Times New Roman"/>
          <w:sz w:val="24"/>
          <w:szCs w:val="24"/>
        </w:rPr>
        <w:t>m</w:t>
      </w:r>
      <w:r w:rsidR="00B419B2" w:rsidRPr="00B91497">
        <w:rPr>
          <w:rFonts w:ascii="Times New Roman" w:hAnsi="Times New Roman" w:cs="Times New Roman"/>
          <w:sz w:val="24"/>
          <w:szCs w:val="24"/>
        </w:rPr>
        <w:t xml:space="preserve"> formas inovadoras de controle.</w:t>
      </w:r>
    </w:p>
    <w:p w:rsidR="00DB460A" w:rsidRPr="00B91497" w:rsidRDefault="00507E80"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lastRenderedPageBreak/>
        <w:t xml:space="preserve">Conforme Thomas </w:t>
      </w:r>
      <w:proofErr w:type="spellStart"/>
      <w:r w:rsidRPr="00B91497">
        <w:rPr>
          <w:rFonts w:ascii="Times New Roman" w:hAnsi="Times New Roman" w:cs="Times New Roman"/>
          <w:sz w:val="24"/>
          <w:szCs w:val="24"/>
        </w:rPr>
        <w:t>Khun</w:t>
      </w:r>
      <w:proofErr w:type="spellEnd"/>
      <w:r w:rsidRPr="00B91497">
        <w:rPr>
          <w:rFonts w:ascii="Times New Roman" w:hAnsi="Times New Roman" w:cs="Times New Roman"/>
          <w:sz w:val="24"/>
          <w:szCs w:val="24"/>
        </w:rPr>
        <w:t xml:space="preserve">, para </w:t>
      </w:r>
      <w:r w:rsidR="0037040B" w:rsidRPr="00B91497">
        <w:rPr>
          <w:rFonts w:ascii="Times New Roman" w:hAnsi="Times New Roman" w:cs="Times New Roman"/>
          <w:sz w:val="24"/>
          <w:szCs w:val="24"/>
        </w:rPr>
        <w:t xml:space="preserve">a mudança </w:t>
      </w:r>
      <w:r w:rsidR="004577AD" w:rsidRPr="00B91497">
        <w:rPr>
          <w:rFonts w:ascii="Times New Roman" w:hAnsi="Times New Roman" w:cs="Times New Roman"/>
          <w:sz w:val="24"/>
          <w:szCs w:val="24"/>
        </w:rPr>
        <w:t>de paradigma, é</w:t>
      </w:r>
      <w:r w:rsidRPr="00B91497">
        <w:rPr>
          <w:rFonts w:ascii="Times New Roman" w:hAnsi="Times New Roman" w:cs="Times New Roman"/>
          <w:sz w:val="24"/>
          <w:szCs w:val="24"/>
        </w:rPr>
        <w:t xml:space="preserve"> </w:t>
      </w:r>
      <w:r w:rsidR="004577AD" w:rsidRPr="00B91497">
        <w:rPr>
          <w:rFonts w:ascii="Times New Roman" w:hAnsi="Times New Roman" w:cs="Times New Roman"/>
          <w:sz w:val="24"/>
          <w:szCs w:val="24"/>
        </w:rPr>
        <w:t>“preciso</w:t>
      </w:r>
      <w:r w:rsidR="00DB460A" w:rsidRPr="00B91497">
        <w:rPr>
          <w:rFonts w:ascii="Times New Roman" w:hAnsi="Times New Roman" w:cs="Times New Roman"/>
          <w:sz w:val="24"/>
          <w:szCs w:val="24"/>
        </w:rPr>
        <w:t xml:space="preserve"> ter fé na capacidade do novo paradigma para resolver os grandes problemas com que se defronta, sabendo apenas que o paradigma anterior fracassou em alguns deles”</w:t>
      </w:r>
      <w:r w:rsidR="00B419B2" w:rsidRPr="00B91497">
        <w:rPr>
          <w:rFonts w:ascii="Times New Roman" w:hAnsi="Times New Roman" w:cs="Times New Roman"/>
          <w:sz w:val="24"/>
          <w:szCs w:val="24"/>
        </w:rPr>
        <w:t>.</w:t>
      </w:r>
      <w:r w:rsidR="00DB460A" w:rsidRPr="00B91497">
        <w:rPr>
          <w:rStyle w:val="Refdenotaderodap"/>
          <w:rFonts w:ascii="Times New Roman" w:hAnsi="Times New Roman" w:cs="Times New Roman"/>
          <w:sz w:val="24"/>
          <w:szCs w:val="24"/>
        </w:rPr>
        <w:footnoteReference w:id="16"/>
      </w:r>
      <w:r w:rsidR="00B419B2" w:rsidRPr="00B91497">
        <w:rPr>
          <w:rFonts w:ascii="Times New Roman" w:hAnsi="Times New Roman" w:cs="Times New Roman"/>
          <w:sz w:val="24"/>
          <w:szCs w:val="24"/>
        </w:rPr>
        <w:t xml:space="preserve"> E é nessa fase que pensamos estar quando se observa o Brasil não só diante de uma crise econômica, mas, especialmente, em face de uma crise de instituição.</w:t>
      </w:r>
    </w:p>
    <w:p w:rsidR="00DB460A" w:rsidRPr="00B91497" w:rsidRDefault="00DB460A"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Com a globalização o modelo de produção fragmen</w:t>
      </w:r>
      <w:r w:rsidR="004577AD" w:rsidRPr="00B91497">
        <w:rPr>
          <w:rFonts w:ascii="Times New Roman" w:hAnsi="Times New Roman" w:cs="Times New Roman"/>
          <w:sz w:val="24"/>
          <w:szCs w:val="24"/>
        </w:rPr>
        <w:t>tou-se e com isso surgiu “</w:t>
      </w:r>
      <w:r w:rsidRPr="00B91497">
        <w:rPr>
          <w:rFonts w:ascii="Times New Roman" w:hAnsi="Times New Roman" w:cs="Times New Roman"/>
          <w:sz w:val="24"/>
          <w:szCs w:val="24"/>
        </w:rPr>
        <w:t>uma nova divisão do trabalho”</w:t>
      </w:r>
      <w:r w:rsidR="00B419B2" w:rsidRPr="00B91497">
        <w:rPr>
          <w:rFonts w:ascii="Times New Roman" w:hAnsi="Times New Roman" w:cs="Times New Roman"/>
          <w:sz w:val="24"/>
          <w:szCs w:val="24"/>
        </w:rPr>
        <w:t>.</w:t>
      </w:r>
      <w:r w:rsidRPr="00B91497">
        <w:rPr>
          <w:rStyle w:val="Refdenotaderodap"/>
          <w:rFonts w:ascii="Times New Roman" w:hAnsi="Times New Roman" w:cs="Times New Roman"/>
          <w:sz w:val="24"/>
          <w:szCs w:val="24"/>
        </w:rPr>
        <w:footnoteReference w:id="17"/>
      </w:r>
      <w:r w:rsidR="00B419B2" w:rsidRPr="00B91497">
        <w:rPr>
          <w:rFonts w:ascii="Times New Roman" w:hAnsi="Times New Roman" w:cs="Times New Roman"/>
          <w:sz w:val="24"/>
          <w:szCs w:val="24"/>
        </w:rPr>
        <w:t xml:space="preserve"> O</w:t>
      </w:r>
      <w:r w:rsidRPr="00B91497">
        <w:rPr>
          <w:rFonts w:ascii="Times New Roman" w:hAnsi="Times New Roman" w:cs="Times New Roman"/>
          <w:sz w:val="24"/>
          <w:szCs w:val="24"/>
        </w:rPr>
        <w:t xml:space="preserve"> fluxo de investimento do me</w:t>
      </w:r>
      <w:r w:rsidR="004577AD" w:rsidRPr="00B91497">
        <w:rPr>
          <w:rFonts w:ascii="Times New Roman" w:hAnsi="Times New Roman" w:cs="Times New Roman"/>
          <w:sz w:val="24"/>
          <w:szCs w:val="24"/>
        </w:rPr>
        <w:t>rcado de capitais ocorre “</w:t>
      </w:r>
      <w:r w:rsidRPr="00B91497">
        <w:rPr>
          <w:rFonts w:ascii="Times New Roman" w:hAnsi="Times New Roman" w:cs="Times New Roman"/>
          <w:sz w:val="24"/>
          <w:szCs w:val="24"/>
        </w:rPr>
        <w:t>sem que as fronteiras sejam levadas em conta”</w:t>
      </w:r>
      <w:r w:rsidRPr="00B91497">
        <w:rPr>
          <w:rStyle w:val="Refdenotaderodap"/>
          <w:rFonts w:ascii="Times New Roman" w:hAnsi="Times New Roman" w:cs="Times New Roman"/>
          <w:sz w:val="24"/>
          <w:szCs w:val="24"/>
        </w:rPr>
        <w:footnoteReference w:id="18"/>
      </w:r>
      <w:r w:rsidR="004577AD" w:rsidRPr="00B91497">
        <w:rPr>
          <w:rFonts w:ascii="Times New Roman" w:hAnsi="Times New Roman" w:cs="Times New Roman"/>
          <w:sz w:val="24"/>
          <w:szCs w:val="24"/>
        </w:rPr>
        <w:t xml:space="preserve"> e, por consequências, “</w:t>
      </w:r>
      <w:r w:rsidRPr="00B91497">
        <w:rPr>
          <w:rFonts w:ascii="Times New Roman" w:hAnsi="Times New Roman" w:cs="Times New Roman"/>
          <w:sz w:val="24"/>
          <w:szCs w:val="24"/>
        </w:rPr>
        <w:t>o poder de transação e de barganha das empresas multinacionais”</w:t>
      </w:r>
      <w:r w:rsidRPr="00B91497">
        <w:rPr>
          <w:rStyle w:val="Refdenotaderodap"/>
          <w:rFonts w:ascii="Times New Roman" w:hAnsi="Times New Roman" w:cs="Times New Roman"/>
          <w:sz w:val="24"/>
          <w:szCs w:val="24"/>
        </w:rPr>
        <w:footnoteReference w:id="19"/>
      </w:r>
      <w:r w:rsidRPr="00B91497">
        <w:rPr>
          <w:rFonts w:ascii="Times New Roman" w:hAnsi="Times New Roman" w:cs="Times New Roman"/>
          <w:sz w:val="24"/>
          <w:szCs w:val="24"/>
        </w:rPr>
        <w:t xml:space="preserve"> crescem e se reforça</w:t>
      </w:r>
      <w:r w:rsidR="0037040B" w:rsidRPr="00B91497">
        <w:rPr>
          <w:rFonts w:ascii="Times New Roman" w:hAnsi="Times New Roman" w:cs="Times New Roman"/>
          <w:sz w:val="24"/>
          <w:szCs w:val="24"/>
        </w:rPr>
        <w:t>m</w:t>
      </w:r>
      <w:r w:rsidRPr="00B91497">
        <w:rPr>
          <w:rFonts w:ascii="Times New Roman" w:hAnsi="Times New Roman" w:cs="Times New Roman"/>
          <w:sz w:val="24"/>
          <w:szCs w:val="24"/>
        </w:rPr>
        <w:t xml:space="preserve"> com a economia planetária. </w:t>
      </w:r>
      <w:r w:rsidR="0037040B" w:rsidRPr="00B91497">
        <w:rPr>
          <w:rFonts w:ascii="Times New Roman" w:hAnsi="Times New Roman" w:cs="Times New Roman"/>
          <w:sz w:val="24"/>
          <w:szCs w:val="24"/>
        </w:rPr>
        <w:t>No contexto globalizado, o estímulo às</w:t>
      </w:r>
      <w:r w:rsidR="00D66C6A" w:rsidRPr="00B91497">
        <w:rPr>
          <w:rFonts w:ascii="Times New Roman" w:hAnsi="Times New Roman" w:cs="Times New Roman"/>
          <w:sz w:val="24"/>
          <w:szCs w:val="24"/>
        </w:rPr>
        <w:t xml:space="preserve"> privatizações </w:t>
      </w:r>
      <w:r w:rsidR="004577AD" w:rsidRPr="00B91497">
        <w:rPr>
          <w:rFonts w:ascii="Times New Roman" w:hAnsi="Times New Roman" w:cs="Times New Roman"/>
          <w:sz w:val="24"/>
          <w:szCs w:val="24"/>
        </w:rPr>
        <w:t>acaba</w:t>
      </w:r>
      <w:r w:rsidR="00D66C6A" w:rsidRPr="00B91497">
        <w:rPr>
          <w:rFonts w:ascii="Times New Roman" w:hAnsi="Times New Roman" w:cs="Times New Roman"/>
          <w:sz w:val="24"/>
          <w:szCs w:val="24"/>
        </w:rPr>
        <w:t xml:space="preserve"> pressionando</w:t>
      </w:r>
      <w:r w:rsidRPr="00B91497">
        <w:rPr>
          <w:rFonts w:ascii="Times New Roman" w:hAnsi="Times New Roman" w:cs="Times New Roman"/>
          <w:sz w:val="24"/>
          <w:szCs w:val="24"/>
        </w:rPr>
        <w:t xml:space="preserve"> a criação das “instituições de mercado, em detrimento das proteções nacionais”</w:t>
      </w:r>
      <w:r w:rsidR="00C61525" w:rsidRPr="00B91497">
        <w:rPr>
          <w:rFonts w:ascii="Times New Roman" w:hAnsi="Times New Roman" w:cs="Times New Roman"/>
          <w:sz w:val="24"/>
          <w:szCs w:val="24"/>
        </w:rPr>
        <w:t>.</w:t>
      </w:r>
      <w:r w:rsidRPr="00B91497">
        <w:rPr>
          <w:rStyle w:val="Refdenotaderodap"/>
          <w:rFonts w:ascii="Times New Roman" w:hAnsi="Times New Roman" w:cs="Times New Roman"/>
          <w:sz w:val="24"/>
          <w:szCs w:val="24"/>
        </w:rPr>
        <w:footnoteReference w:id="20"/>
      </w:r>
      <w:r w:rsidRPr="00B91497">
        <w:rPr>
          <w:rFonts w:ascii="Times New Roman" w:hAnsi="Times New Roman" w:cs="Times New Roman"/>
          <w:sz w:val="24"/>
          <w:szCs w:val="24"/>
        </w:rPr>
        <w:t xml:space="preserve"> </w:t>
      </w:r>
    </w:p>
    <w:p w:rsidR="00DB460A" w:rsidRPr="00B91497" w:rsidRDefault="00DB460A"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Diante disso,</w:t>
      </w:r>
      <w:r w:rsidR="00D66C6A" w:rsidRPr="00B91497">
        <w:rPr>
          <w:rFonts w:ascii="Times New Roman" w:hAnsi="Times New Roman" w:cs="Times New Roman"/>
          <w:sz w:val="24"/>
          <w:szCs w:val="24"/>
        </w:rPr>
        <w:t xml:space="preserve"> a globalização é hoje o verdadeiro</w:t>
      </w:r>
      <w:r w:rsidRPr="00B91497">
        <w:rPr>
          <w:rFonts w:ascii="Times New Roman" w:hAnsi="Times New Roman" w:cs="Times New Roman"/>
          <w:sz w:val="24"/>
          <w:szCs w:val="24"/>
        </w:rPr>
        <w:t xml:space="preserve"> </w:t>
      </w:r>
      <w:r w:rsidR="00D66C6A" w:rsidRPr="00B91497">
        <w:rPr>
          <w:rFonts w:ascii="Times New Roman" w:hAnsi="Times New Roman" w:cs="Times New Roman"/>
          <w:sz w:val="24"/>
          <w:szCs w:val="24"/>
        </w:rPr>
        <w:t>“</w:t>
      </w:r>
      <w:r w:rsidRPr="00B91497">
        <w:rPr>
          <w:rFonts w:ascii="Times New Roman" w:hAnsi="Times New Roman" w:cs="Times New Roman"/>
          <w:sz w:val="24"/>
          <w:szCs w:val="24"/>
        </w:rPr>
        <w:t>paradigma que permite que problemáticas novas sejam colocadas”</w:t>
      </w:r>
      <w:r w:rsidR="00D66C6A" w:rsidRPr="00B91497">
        <w:rPr>
          <w:rFonts w:ascii="Times New Roman" w:hAnsi="Times New Roman" w:cs="Times New Roman"/>
          <w:sz w:val="24"/>
          <w:szCs w:val="24"/>
        </w:rPr>
        <w:t>.</w:t>
      </w:r>
      <w:r w:rsidRPr="00B91497">
        <w:rPr>
          <w:rStyle w:val="Refdenotaderodap"/>
          <w:rFonts w:ascii="Times New Roman" w:hAnsi="Times New Roman" w:cs="Times New Roman"/>
          <w:sz w:val="24"/>
          <w:szCs w:val="24"/>
        </w:rPr>
        <w:footnoteReference w:id="21"/>
      </w:r>
      <w:r w:rsidRPr="00B91497">
        <w:rPr>
          <w:rFonts w:ascii="Times New Roman" w:hAnsi="Times New Roman" w:cs="Times New Roman"/>
          <w:sz w:val="24"/>
          <w:szCs w:val="24"/>
        </w:rPr>
        <w:t xml:space="preserve"> Em outras palavr</w:t>
      </w:r>
      <w:r w:rsidR="004577AD" w:rsidRPr="00B91497">
        <w:rPr>
          <w:rFonts w:ascii="Times New Roman" w:hAnsi="Times New Roman" w:cs="Times New Roman"/>
          <w:sz w:val="24"/>
          <w:szCs w:val="24"/>
        </w:rPr>
        <w:t>as, a globalização é uma “</w:t>
      </w:r>
      <w:r w:rsidRPr="00B91497">
        <w:rPr>
          <w:rFonts w:ascii="Times New Roman" w:hAnsi="Times New Roman" w:cs="Times New Roman"/>
          <w:sz w:val="24"/>
          <w:szCs w:val="24"/>
        </w:rPr>
        <w:t>tomada de consciência de que muitos problemas, nesse fim de século, não podem ser mais tratados através de uma simples referência aos Estados sem uma referência aos vínculos que passaram a unir as diferentes partes do globo terrestre”</w:t>
      </w:r>
      <w:r w:rsidRPr="00B91497">
        <w:rPr>
          <w:rStyle w:val="Refdenotaderodap"/>
          <w:rFonts w:ascii="Times New Roman" w:hAnsi="Times New Roman" w:cs="Times New Roman"/>
          <w:sz w:val="24"/>
          <w:szCs w:val="24"/>
        </w:rPr>
        <w:footnoteReference w:id="22"/>
      </w:r>
      <w:r w:rsidRPr="00B91497">
        <w:rPr>
          <w:rFonts w:ascii="Times New Roman" w:hAnsi="Times New Roman" w:cs="Times New Roman"/>
          <w:sz w:val="24"/>
          <w:szCs w:val="24"/>
        </w:rPr>
        <w:t>.</w:t>
      </w:r>
    </w:p>
    <w:p w:rsidR="00B42F04" w:rsidRPr="00B91497" w:rsidRDefault="00DB460A"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Antigamente o Estado era o produtor exclusivo do Direito, ou m</w:t>
      </w:r>
      <w:r w:rsidR="004577AD" w:rsidRPr="00B91497">
        <w:rPr>
          <w:rFonts w:ascii="Times New Roman" w:hAnsi="Times New Roman" w:cs="Times New Roman"/>
          <w:sz w:val="24"/>
          <w:szCs w:val="24"/>
        </w:rPr>
        <w:t>elhor, ele era o único “</w:t>
      </w:r>
      <w:r w:rsidRPr="00B91497">
        <w:rPr>
          <w:rFonts w:ascii="Times New Roman" w:hAnsi="Times New Roman" w:cs="Times New Roman"/>
          <w:sz w:val="24"/>
          <w:szCs w:val="24"/>
        </w:rPr>
        <w:t>regulador dos comportamentos e controlador da execução das normas jurídicas e das regras que delas decorrem”</w:t>
      </w:r>
      <w:r w:rsidR="00D66C6A" w:rsidRPr="00B91497">
        <w:rPr>
          <w:rFonts w:ascii="Times New Roman" w:hAnsi="Times New Roman" w:cs="Times New Roman"/>
          <w:sz w:val="24"/>
          <w:szCs w:val="24"/>
        </w:rPr>
        <w:t>.</w:t>
      </w:r>
      <w:r w:rsidRPr="00B91497">
        <w:rPr>
          <w:rStyle w:val="Refdenotaderodap"/>
          <w:rFonts w:ascii="Times New Roman" w:hAnsi="Times New Roman" w:cs="Times New Roman"/>
          <w:sz w:val="24"/>
          <w:szCs w:val="24"/>
        </w:rPr>
        <w:footnoteReference w:id="23"/>
      </w:r>
      <w:r w:rsidRPr="00B91497">
        <w:rPr>
          <w:rFonts w:ascii="Times New Roman" w:hAnsi="Times New Roman" w:cs="Times New Roman"/>
          <w:sz w:val="24"/>
          <w:szCs w:val="24"/>
        </w:rPr>
        <w:t xml:space="preserve"> </w:t>
      </w:r>
      <w:r w:rsidR="00D66C6A" w:rsidRPr="00B91497">
        <w:rPr>
          <w:rFonts w:ascii="Times New Roman" w:hAnsi="Times New Roman" w:cs="Times New Roman"/>
          <w:sz w:val="24"/>
          <w:szCs w:val="24"/>
        </w:rPr>
        <w:t>O Estado e</w:t>
      </w:r>
      <w:r w:rsidRPr="00B91497">
        <w:rPr>
          <w:rFonts w:ascii="Times New Roman" w:hAnsi="Times New Roman" w:cs="Times New Roman"/>
          <w:sz w:val="24"/>
          <w:szCs w:val="24"/>
        </w:rPr>
        <w:t>ra sob</w:t>
      </w:r>
      <w:r w:rsidR="00D66C6A" w:rsidRPr="00B91497">
        <w:rPr>
          <w:rFonts w:ascii="Times New Roman" w:hAnsi="Times New Roman" w:cs="Times New Roman"/>
          <w:sz w:val="24"/>
          <w:szCs w:val="24"/>
        </w:rPr>
        <w:t>erano.</w:t>
      </w:r>
      <w:r w:rsidRPr="00B91497">
        <w:rPr>
          <w:rFonts w:ascii="Times New Roman" w:hAnsi="Times New Roman" w:cs="Times New Roman"/>
          <w:sz w:val="24"/>
          <w:szCs w:val="24"/>
        </w:rPr>
        <w:t xml:space="preserve"> </w:t>
      </w:r>
      <w:r w:rsidR="00D66C6A" w:rsidRPr="00B91497">
        <w:rPr>
          <w:rFonts w:ascii="Times New Roman" w:hAnsi="Times New Roman" w:cs="Times New Roman"/>
          <w:sz w:val="24"/>
          <w:szCs w:val="24"/>
        </w:rPr>
        <w:t>A</w:t>
      </w:r>
      <w:r w:rsidRPr="00B91497">
        <w:rPr>
          <w:rFonts w:ascii="Times New Roman" w:hAnsi="Times New Roman" w:cs="Times New Roman"/>
          <w:sz w:val="24"/>
          <w:szCs w:val="24"/>
        </w:rPr>
        <w:t>tualmente</w:t>
      </w:r>
      <w:r w:rsidR="00D66C6A" w:rsidRPr="00B91497">
        <w:rPr>
          <w:rFonts w:ascii="Times New Roman" w:hAnsi="Times New Roman" w:cs="Times New Roman"/>
          <w:sz w:val="24"/>
          <w:szCs w:val="24"/>
        </w:rPr>
        <w:t>, em nossa sociedade contemporânea,</w:t>
      </w:r>
      <w:r w:rsidRPr="00B91497">
        <w:rPr>
          <w:rFonts w:ascii="Times New Roman" w:hAnsi="Times New Roman" w:cs="Times New Roman"/>
          <w:sz w:val="24"/>
          <w:szCs w:val="24"/>
        </w:rPr>
        <w:t xml:space="preserve"> encontramo</w:t>
      </w:r>
      <w:r w:rsidR="00D66C6A" w:rsidRPr="00B91497">
        <w:rPr>
          <w:rFonts w:ascii="Times New Roman" w:hAnsi="Times New Roman" w:cs="Times New Roman"/>
          <w:sz w:val="24"/>
          <w:szCs w:val="24"/>
        </w:rPr>
        <w:t>-no</w:t>
      </w:r>
      <w:r w:rsidR="004577AD" w:rsidRPr="00B91497">
        <w:rPr>
          <w:rFonts w:ascii="Times New Roman" w:hAnsi="Times New Roman" w:cs="Times New Roman"/>
          <w:sz w:val="24"/>
          <w:szCs w:val="24"/>
        </w:rPr>
        <w:t>s “</w:t>
      </w:r>
      <w:r w:rsidRPr="00B91497">
        <w:rPr>
          <w:rFonts w:ascii="Times New Roman" w:hAnsi="Times New Roman" w:cs="Times New Roman"/>
          <w:sz w:val="24"/>
          <w:szCs w:val="24"/>
        </w:rPr>
        <w:t>diante de vários graus de intervenções cujo efeito está em reduzir o poder total do Estado no seu papel de produtor de direito”</w:t>
      </w:r>
      <w:r w:rsidRPr="00B91497">
        <w:rPr>
          <w:rStyle w:val="Refdenotaderodap"/>
          <w:rFonts w:ascii="Times New Roman" w:hAnsi="Times New Roman" w:cs="Times New Roman"/>
          <w:sz w:val="24"/>
          <w:szCs w:val="24"/>
        </w:rPr>
        <w:footnoteReference w:id="24"/>
      </w:r>
      <w:r w:rsidRPr="00B91497">
        <w:rPr>
          <w:rFonts w:ascii="Times New Roman" w:hAnsi="Times New Roman" w:cs="Times New Roman"/>
          <w:sz w:val="24"/>
          <w:szCs w:val="24"/>
        </w:rPr>
        <w:t>.</w:t>
      </w:r>
      <w:r w:rsidR="00D66C6A" w:rsidRPr="00B91497">
        <w:rPr>
          <w:rFonts w:ascii="Times New Roman" w:hAnsi="Times New Roman" w:cs="Times New Roman"/>
          <w:sz w:val="24"/>
          <w:szCs w:val="24"/>
        </w:rPr>
        <w:t xml:space="preserve"> </w:t>
      </w:r>
    </w:p>
    <w:p w:rsidR="00DB460A" w:rsidRPr="00B91497" w:rsidRDefault="003D101B"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Segundo Arnaud, a </w:t>
      </w:r>
      <w:r w:rsidR="00B42F04" w:rsidRPr="00B91497">
        <w:rPr>
          <w:rFonts w:ascii="Times New Roman" w:hAnsi="Times New Roman" w:cs="Times New Roman"/>
          <w:sz w:val="24"/>
          <w:szCs w:val="24"/>
        </w:rPr>
        <w:t>fragmentação da soberania e a segmentação do poder</w:t>
      </w:r>
      <w:r w:rsidR="0037040B" w:rsidRPr="00B91497">
        <w:rPr>
          <w:rFonts w:ascii="Times New Roman" w:hAnsi="Times New Roman" w:cs="Times New Roman"/>
          <w:sz w:val="24"/>
          <w:szCs w:val="24"/>
        </w:rPr>
        <w:t xml:space="preserve"> são conceitos importantes para a compreensão da globalização, em especial no contexto de pós-modernidade vivenciado. Assim diz:</w:t>
      </w:r>
      <w:r w:rsidR="00B42F04" w:rsidRPr="00B91497">
        <w:rPr>
          <w:rFonts w:ascii="Times New Roman" w:hAnsi="Times New Roman" w:cs="Times New Roman"/>
          <w:sz w:val="24"/>
          <w:szCs w:val="24"/>
        </w:rPr>
        <w:t xml:space="preserve"> </w:t>
      </w:r>
    </w:p>
    <w:p w:rsidR="00DB460A" w:rsidRPr="00B91497" w:rsidRDefault="00DB460A" w:rsidP="00AF3FF7">
      <w:pPr>
        <w:spacing w:before="200" w:after="0" w:line="240" w:lineRule="auto"/>
        <w:ind w:left="2268"/>
        <w:jc w:val="both"/>
        <w:rPr>
          <w:rFonts w:ascii="Times New Roman" w:hAnsi="Times New Roman" w:cs="Times New Roman"/>
          <w:sz w:val="24"/>
          <w:szCs w:val="24"/>
        </w:rPr>
      </w:pPr>
      <w:r w:rsidRPr="00B91497">
        <w:rPr>
          <w:rFonts w:ascii="Times New Roman" w:hAnsi="Times New Roman" w:cs="Times New Roman"/>
          <w:sz w:val="24"/>
          <w:szCs w:val="24"/>
        </w:rPr>
        <w:t>Fragmentação, porque o princípio de que o Estado tem a autoridade suprema sobre todas as matérias no interior de suas fronteiras territoriais não se verifica mais nos fatos. Segmentação, porque, na medida em que essa fragmentação coincide com os domínios de ação específicos, o poder se encontra fracionado em campos de regulação relativamente autônomos, tendo cada um seu objeto, seus agentes e suas formas de decisão de implementação dessas decisões</w:t>
      </w:r>
      <w:r w:rsidRPr="00B91497">
        <w:rPr>
          <w:rStyle w:val="Refdenotaderodap"/>
          <w:rFonts w:ascii="Times New Roman" w:hAnsi="Times New Roman" w:cs="Times New Roman"/>
          <w:sz w:val="24"/>
          <w:szCs w:val="24"/>
        </w:rPr>
        <w:footnoteReference w:id="25"/>
      </w:r>
      <w:r w:rsidRPr="00B91497">
        <w:rPr>
          <w:rFonts w:ascii="Times New Roman" w:hAnsi="Times New Roman" w:cs="Times New Roman"/>
          <w:sz w:val="24"/>
          <w:szCs w:val="24"/>
        </w:rPr>
        <w:t>.</w:t>
      </w:r>
    </w:p>
    <w:p w:rsidR="00DB460A" w:rsidRPr="00B91497" w:rsidRDefault="00DB460A"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Dessa maneira, o Estado é apenas um dos sujeitos produtores de regulamentação na sociedade contemporânea, </w:t>
      </w:r>
      <w:r w:rsidR="00D66C6A" w:rsidRPr="00B91497">
        <w:rPr>
          <w:rFonts w:ascii="Times New Roman" w:hAnsi="Times New Roman" w:cs="Times New Roman"/>
          <w:sz w:val="24"/>
          <w:szCs w:val="24"/>
        </w:rPr>
        <w:t>coexistindo</w:t>
      </w:r>
      <w:r w:rsidRPr="00B91497">
        <w:rPr>
          <w:rFonts w:ascii="Times New Roman" w:hAnsi="Times New Roman" w:cs="Times New Roman"/>
          <w:sz w:val="24"/>
          <w:szCs w:val="24"/>
        </w:rPr>
        <w:t xml:space="preserve"> no mesmo espaço político</w:t>
      </w:r>
      <w:r w:rsidR="00D66C6A" w:rsidRPr="00B91497">
        <w:rPr>
          <w:rFonts w:ascii="Times New Roman" w:hAnsi="Times New Roman" w:cs="Times New Roman"/>
          <w:sz w:val="24"/>
          <w:szCs w:val="24"/>
        </w:rPr>
        <w:t>,</w:t>
      </w:r>
      <w:r w:rsidRPr="00B91497">
        <w:rPr>
          <w:rFonts w:ascii="Times New Roman" w:hAnsi="Times New Roman" w:cs="Times New Roman"/>
          <w:sz w:val="24"/>
          <w:szCs w:val="24"/>
        </w:rPr>
        <w:t xml:space="preserve"> ordens jurídicas estatais e não-estatais </w:t>
      </w:r>
      <w:r w:rsidR="00D66C6A" w:rsidRPr="00B91497">
        <w:rPr>
          <w:rFonts w:ascii="Times New Roman" w:hAnsi="Times New Roman" w:cs="Times New Roman"/>
          <w:sz w:val="24"/>
          <w:szCs w:val="24"/>
        </w:rPr>
        <w:t>transformadoras da nova</w:t>
      </w:r>
      <w:r w:rsidRPr="00B91497">
        <w:rPr>
          <w:rFonts w:ascii="Times New Roman" w:hAnsi="Times New Roman" w:cs="Times New Roman"/>
          <w:sz w:val="24"/>
          <w:szCs w:val="24"/>
        </w:rPr>
        <w:t xml:space="preserve"> concepção</w:t>
      </w:r>
      <w:r w:rsidR="00D66C6A" w:rsidRPr="00B91497">
        <w:rPr>
          <w:rFonts w:ascii="Times New Roman" w:hAnsi="Times New Roman" w:cs="Times New Roman"/>
          <w:sz w:val="24"/>
          <w:szCs w:val="24"/>
        </w:rPr>
        <w:t xml:space="preserve"> moderna do Estado, de seu papel na sociedade e do próprio direito</w:t>
      </w:r>
      <w:r w:rsidRPr="00B91497">
        <w:rPr>
          <w:rFonts w:ascii="Times New Roman" w:hAnsi="Times New Roman" w:cs="Times New Roman"/>
          <w:sz w:val="24"/>
          <w:szCs w:val="24"/>
        </w:rPr>
        <w:t>.</w:t>
      </w:r>
    </w:p>
    <w:p w:rsidR="0037040B" w:rsidRPr="00B91497" w:rsidRDefault="0037040B" w:rsidP="00AF3FF7">
      <w:pPr>
        <w:spacing w:before="200" w:after="0" w:line="240" w:lineRule="auto"/>
        <w:ind w:firstLine="851"/>
        <w:jc w:val="both"/>
        <w:rPr>
          <w:rFonts w:ascii="Times New Roman" w:hAnsi="Times New Roman" w:cs="Times New Roman"/>
          <w:sz w:val="24"/>
          <w:szCs w:val="24"/>
        </w:rPr>
      </w:pPr>
    </w:p>
    <w:p w:rsidR="00DB460A" w:rsidRPr="00B91497" w:rsidRDefault="00D66C6A" w:rsidP="00AF3FF7">
      <w:pPr>
        <w:spacing w:before="200" w:after="0" w:line="240" w:lineRule="auto"/>
        <w:jc w:val="both"/>
        <w:rPr>
          <w:rFonts w:ascii="Times New Roman" w:hAnsi="Times New Roman" w:cs="Times New Roman"/>
          <w:b/>
          <w:sz w:val="24"/>
          <w:szCs w:val="24"/>
        </w:rPr>
      </w:pPr>
      <w:bookmarkStart w:id="6" w:name="_Toc432434487"/>
      <w:bookmarkStart w:id="7" w:name="_Toc432871983"/>
      <w:r w:rsidRPr="00B91497">
        <w:rPr>
          <w:rFonts w:ascii="Times New Roman" w:hAnsi="Times New Roman" w:cs="Times New Roman"/>
          <w:b/>
          <w:sz w:val="24"/>
          <w:szCs w:val="24"/>
        </w:rPr>
        <w:t>4.</w:t>
      </w:r>
      <w:r w:rsidR="00DB460A" w:rsidRPr="00B91497">
        <w:rPr>
          <w:rFonts w:ascii="Times New Roman" w:hAnsi="Times New Roman" w:cs="Times New Roman"/>
          <w:b/>
          <w:sz w:val="24"/>
          <w:szCs w:val="24"/>
        </w:rPr>
        <w:t xml:space="preserve"> </w:t>
      </w:r>
      <w:r w:rsidRPr="00B91497">
        <w:rPr>
          <w:rFonts w:ascii="Times New Roman" w:hAnsi="Times New Roman" w:cs="Times New Roman"/>
          <w:b/>
          <w:sz w:val="24"/>
          <w:szCs w:val="24"/>
        </w:rPr>
        <w:t>Governança corpor</w:t>
      </w:r>
      <w:r w:rsidR="00C21785" w:rsidRPr="00B91497">
        <w:rPr>
          <w:rFonts w:ascii="Times New Roman" w:hAnsi="Times New Roman" w:cs="Times New Roman"/>
          <w:b/>
          <w:sz w:val="24"/>
          <w:szCs w:val="24"/>
        </w:rPr>
        <w:t>a</w:t>
      </w:r>
      <w:r w:rsidRPr="00B91497">
        <w:rPr>
          <w:rFonts w:ascii="Times New Roman" w:hAnsi="Times New Roman" w:cs="Times New Roman"/>
          <w:b/>
          <w:sz w:val="24"/>
          <w:szCs w:val="24"/>
        </w:rPr>
        <w:t>tiva</w:t>
      </w:r>
      <w:bookmarkEnd w:id="6"/>
      <w:bookmarkEnd w:id="7"/>
      <w:r w:rsidR="001A2348" w:rsidRPr="00B91497">
        <w:rPr>
          <w:rFonts w:ascii="Times New Roman" w:hAnsi="Times New Roman" w:cs="Times New Roman"/>
          <w:b/>
          <w:sz w:val="24"/>
          <w:szCs w:val="24"/>
        </w:rPr>
        <w:t>: sentido e alcance.</w:t>
      </w:r>
    </w:p>
    <w:p w:rsidR="0040572F" w:rsidRPr="00B91497" w:rsidRDefault="0040572F"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Na busca desenfreada pelo crescimento</w:t>
      </w:r>
      <w:r w:rsidR="004577AD" w:rsidRPr="00B91497">
        <w:rPr>
          <w:rFonts w:ascii="Times New Roman" w:hAnsi="Times New Roman" w:cs="Times New Roman"/>
          <w:sz w:val="24"/>
          <w:szCs w:val="24"/>
        </w:rPr>
        <w:t xml:space="preserve"> da</w:t>
      </w:r>
      <w:r w:rsidRPr="00B91497">
        <w:rPr>
          <w:rFonts w:ascii="Times New Roman" w:hAnsi="Times New Roman" w:cs="Times New Roman"/>
          <w:sz w:val="24"/>
          <w:szCs w:val="24"/>
        </w:rPr>
        <w:t xml:space="preserve"> lucrativ</w:t>
      </w:r>
      <w:r w:rsidR="004577AD" w:rsidRPr="00B91497">
        <w:rPr>
          <w:rFonts w:ascii="Times New Roman" w:hAnsi="Times New Roman" w:cs="Times New Roman"/>
          <w:sz w:val="24"/>
          <w:szCs w:val="24"/>
        </w:rPr>
        <w:t>idade</w:t>
      </w:r>
      <w:r w:rsidRPr="00B91497">
        <w:rPr>
          <w:rFonts w:ascii="Times New Roman" w:hAnsi="Times New Roman" w:cs="Times New Roman"/>
          <w:sz w:val="24"/>
          <w:szCs w:val="24"/>
        </w:rPr>
        <w:t xml:space="preserve"> de suas atividades, algumas corporações praticaram atos ilícitos que geram graves consequências econômic</w:t>
      </w:r>
      <w:r w:rsidR="00F97020" w:rsidRPr="00B91497">
        <w:rPr>
          <w:rFonts w:ascii="Times New Roman" w:hAnsi="Times New Roman" w:cs="Times New Roman"/>
          <w:sz w:val="24"/>
          <w:szCs w:val="24"/>
        </w:rPr>
        <w:t>as, financeiras</w:t>
      </w:r>
      <w:r w:rsidRPr="00B91497">
        <w:rPr>
          <w:rFonts w:ascii="Times New Roman" w:hAnsi="Times New Roman" w:cs="Times New Roman"/>
          <w:sz w:val="24"/>
          <w:szCs w:val="24"/>
        </w:rPr>
        <w:t xml:space="preserve"> e sociais para todos os envolvidos no processo.</w:t>
      </w:r>
      <w:r w:rsidR="00F97020" w:rsidRPr="00B91497">
        <w:rPr>
          <w:rFonts w:ascii="Times New Roman" w:hAnsi="Times New Roman" w:cs="Times New Roman"/>
          <w:sz w:val="24"/>
          <w:szCs w:val="24"/>
        </w:rPr>
        <w:t xml:space="preserve"> </w:t>
      </w:r>
      <w:r w:rsidR="00CF3018" w:rsidRPr="00B91497">
        <w:rPr>
          <w:rFonts w:ascii="Times New Roman" w:hAnsi="Times New Roman" w:cs="Times New Roman"/>
          <w:sz w:val="24"/>
          <w:szCs w:val="24"/>
        </w:rPr>
        <w:t xml:space="preserve">Nesse sentido, </w:t>
      </w:r>
      <w:r w:rsidR="00F97020" w:rsidRPr="00B91497">
        <w:rPr>
          <w:rFonts w:ascii="Times New Roman" w:hAnsi="Times New Roman" w:cs="Times New Roman"/>
          <w:sz w:val="24"/>
          <w:szCs w:val="24"/>
        </w:rPr>
        <w:t xml:space="preserve">depois dos grandes escândalos financeiros </w:t>
      </w:r>
      <w:r w:rsidR="00CF3018" w:rsidRPr="00B91497">
        <w:rPr>
          <w:rFonts w:ascii="Times New Roman" w:hAnsi="Times New Roman" w:cs="Times New Roman"/>
          <w:sz w:val="24"/>
          <w:szCs w:val="24"/>
        </w:rPr>
        <w:t>vá</w:t>
      </w:r>
      <w:r w:rsidR="00F97020" w:rsidRPr="00B91497">
        <w:rPr>
          <w:rFonts w:ascii="Times New Roman" w:hAnsi="Times New Roman" w:cs="Times New Roman"/>
          <w:sz w:val="24"/>
          <w:szCs w:val="24"/>
        </w:rPr>
        <w:t xml:space="preserve">rias corporações </w:t>
      </w:r>
      <w:r w:rsidR="00CF3018" w:rsidRPr="00B91497">
        <w:rPr>
          <w:rFonts w:ascii="Times New Roman" w:hAnsi="Times New Roman" w:cs="Times New Roman"/>
          <w:sz w:val="24"/>
          <w:szCs w:val="24"/>
        </w:rPr>
        <w:t xml:space="preserve">começaram a </w:t>
      </w:r>
      <w:r w:rsidR="00F97020" w:rsidRPr="00B91497">
        <w:rPr>
          <w:rFonts w:ascii="Times New Roman" w:hAnsi="Times New Roman" w:cs="Times New Roman"/>
          <w:sz w:val="24"/>
          <w:szCs w:val="24"/>
        </w:rPr>
        <w:t>adotar em suas administrações mecanismos de governança corporativa com o intuito de controlar suas ações ou omissões e também com a finalidade de se preparar para ter as melhores condições de responder adequadamente aos desafios da complexidade da sociedade conte</w:t>
      </w:r>
      <w:r w:rsidR="00CF3018" w:rsidRPr="00B91497">
        <w:rPr>
          <w:rFonts w:ascii="Times New Roman" w:hAnsi="Times New Roman" w:cs="Times New Roman"/>
          <w:sz w:val="24"/>
          <w:szCs w:val="24"/>
        </w:rPr>
        <w:t>mporânea, conquistar a confiança d</w:t>
      </w:r>
      <w:r w:rsidR="00F97020" w:rsidRPr="00B91497">
        <w:rPr>
          <w:rFonts w:ascii="Times New Roman" w:hAnsi="Times New Roman" w:cs="Times New Roman"/>
          <w:sz w:val="24"/>
          <w:szCs w:val="24"/>
        </w:rPr>
        <w:t>o mercado onde atuam</w:t>
      </w:r>
      <w:r w:rsidR="00CF3018" w:rsidRPr="00B91497">
        <w:rPr>
          <w:rFonts w:ascii="Times New Roman" w:hAnsi="Times New Roman" w:cs="Times New Roman"/>
          <w:sz w:val="24"/>
          <w:szCs w:val="24"/>
        </w:rPr>
        <w:t xml:space="preserve"> e, portanto, o se</w:t>
      </w:r>
      <w:r w:rsidR="004577AD" w:rsidRPr="00B91497">
        <w:rPr>
          <w:rFonts w:ascii="Times New Roman" w:hAnsi="Times New Roman" w:cs="Times New Roman"/>
          <w:sz w:val="24"/>
          <w:szCs w:val="24"/>
        </w:rPr>
        <w:t>u</w:t>
      </w:r>
      <w:r w:rsidR="00CF3018" w:rsidRPr="00B91497">
        <w:rPr>
          <w:rFonts w:ascii="Times New Roman" w:hAnsi="Times New Roman" w:cs="Times New Roman"/>
          <w:sz w:val="24"/>
          <w:szCs w:val="24"/>
        </w:rPr>
        <w:t xml:space="preserve"> próprio crescimento sustentável. </w:t>
      </w:r>
      <w:r w:rsidR="004577AD" w:rsidRPr="00B91497">
        <w:rPr>
          <w:rFonts w:ascii="Times New Roman" w:hAnsi="Times New Roman" w:cs="Times New Roman"/>
          <w:sz w:val="24"/>
          <w:szCs w:val="24"/>
        </w:rPr>
        <w:t>Sem uma efetiva política de governança corporativa, as empresas eram consideradas de risco pelo mercado e, logo, perdiam e perdem negócios com os demais agentes pelo mundo.</w:t>
      </w:r>
    </w:p>
    <w:p w:rsidR="00C21785" w:rsidRPr="00B91497" w:rsidRDefault="00CF3018"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No Brasil, o Instituto Brasileiro de Governança Corporativa (IBGC), elaborou o</w:t>
      </w:r>
      <w:r w:rsidR="00DB460A" w:rsidRPr="00B91497">
        <w:rPr>
          <w:rFonts w:ascii="Times New Roman" w:hAnsi="Times New Roman" w:cs="Times New Roman"/>
          <w:sz w:val="24"/>
          <w:szCs w:val="24"/>
        </w:rPr>
        <w:t xml:space="preserve"> Código das Melhores Práticas de</w:t>
      </w:r>
      <w:r w:rsidRPr="00B91497">
        <w:rPr>
          <w:rFonts w:ascii="Times New Roman" w:hAnsi="Times New Roman" w:cs="Times New Roman"/>
          <w:sz w:val="24"/>
          <w:szCs w:val="24"/>
        </w:rPr>
        <w:t xml:space="preserve"> Governança Corporativa</w:t>
      </w:r>
      <w:r w:rsidR="00C21785" w:rsidRPr="00B91497">
        <w:rPr>
          <w:rStyle w:val="Refdenotaderodap"/>
          <w:rFonts w:ascii="Times New Roman" w:hAnsi="Times New Roman" w:cs="Times New Roman"/>
          <w:sz w:val="24"/>
          <w:szCs w:val="24"/>
        </w:rPr>
        <w:footnoteReference w:id="26"/>
      </w:r>
      <w:r w:rsidRPr="00B91497">
        <w:rPr>
          <w:rFonts w:ascii="Times New Roman" w:hAnsi="Times New Roman" w:cs="Times New Roman"/>
          <w:sz w:val="24"/>
          <w:szCs w:val="24"/>
        </w:rPr>
        <w:t xml:space="preserve">, que traz uma definição de </w:t>
      </w:r>
      <w:r w:rsidR="00DB460A" w:rsidRPr="00B91497">
        <w:rPr>
          <w:rFonts w:ascii="Times New Roman" w:hAnsi="Times New Roman" w:cs="Times New Roman"/>
          <w:sz w:val="24"/>
          <w:szCs w:val="24"/>
        </w:rPr>
        <w:t>governança corporativa</w:t>
      </w:r>
      <w:r w:rsidRPr="00B91497">
        <w:rPr>
          <w:rFonts w:ascii="Times New Roman" w:hAnsi="Times New Roman" w:cs="Times New Roman"/>
          <w:sz w:val="24"/>
          <w:szCs w:val="24"/>
        </w:rPr>
        <w:t>,</w:t>
      </w:r>
      <w:r w:rsidR="006E0D5B" w:rsidRPr="00B91497">
        <w:rPr>
          <w:rFonts w:ascii="Times New Roman" w:hAnsi="Times New Roman" w:cs="Times New Roman"/>
          <w:sz w:val="24"/>
          <w:szCs w:val="24"/>
        </w:rPr>
        <w:t xml:space="preserve"> como sendo “</w:t>
      </w:r>
      <w:r w:rsidR="00DB460A" w:rsidRPr="00B91497">
        <w:rPr>
          <w:rFonts w:ascii="Times New Roman" w:hAnsi="Times New Roman" w:cs="Times New Roman"/>
          <w:sz w:val="24"/>
          <w:szCs w:val="24"/>
        </w:rPr>
        <w:t>o sistema pelo qual as organizações são dirigidas, monitoradas e incentivadas, envolvendo os relacionamentos entre proprietários, Conselho de Administração, Diretoria e órgão de controle”</w:t>
      </w:r>
      <w:r w:rsidR="00BA52FD" w:rsidRPr="00B91497">
        <w:rPr>
          <w:rFonts w:ascii="Times New Roman" w:hAnsi="Times New Roman" w:cs="Times New Roman"/>
          <w:sz w:val="24"/>
          <w:szCs w:val="24"/>
        </w:rPr>
        <w:t>.</w:t>
      </w:r>
      <w:r w:rsidR="00DB460A" w:rsidRPr="00B91497">
        <w:rPr>
          <w:rStyle w:val="Refdenotaderodap"/>
          <w:rFonts w:ascii="Times New Roman" w:hAnsi="Times New Roman" w:cs="Times New Roman"/>
          <w:sz w:val="24"/>
          <w:szCs w:val="24"/>
        </w:rPr>
        <w:footnoteReference w:id="27"/>
      </w:r>
      <w:r w:rsidR="00BA52FD" w:rsidRPr="00B91497">
        <w:rPr>
          <w:rFonts w:ascii="Times New Roman" w:hAnsi="Times New Roman" w:cs="Times New Roman"/>
          <w:sz w:val="24"/>
          <w:szCs w:val="24"/>
        </w:rPr>
        <w:t xml:space="preserve"> </w:t>
      </w:r>
      <w:r w:rsidR="00C21785" w:rsidRPr="00B91497">
        <w:rPr>
          <w:rFonts w:ascii="Times New Roman" w:hAnsi="Times New Roman" w:cs="Times New Roman"/>
          <w:sz w:val="24"/>
          <w:szCs w:val="24"/>
        </w:rPr>
        <w:t>Segundo o Professor Arnold Wald, a governança corporativa “significa o estabelecimento do Estado de Direito na sociedade anônima”,</w:t>
      </w:r>
      <w:r w:rsidR="006E0D5B" w:rsidRPr="00B91497">
        <w:rPr>
          <w:rStyle w:val="Refdenotaderodap"/>
          <w:rFonts w:ascii="Times New Roman" w:hAnsi="Times New Roman" w:cs="Times New Roman"/>
          <w:sz w:val="24"/>
          <w:szCs w:val="24"/>
        </w:rPr>
        <w:t xml:space="preserve"> </w:t>
      </w:r>
      <w:r w:rsidR="006E0D5B" w:rsidRPr="00B91497">
        <w:rPr>
          <w:rStyle w:val="Refdenotaderodap"/>
          <w:rFonts w:ascii="Times New Roman" w:hAnsi="Times New Roman" w:cs="Times New Roman"/>
          <w:sz w:val="24"/>
          <w:szCs w:val="24"/>
        </w:rPr>
        <w:footnoteReference w:id="28"/>
      </w:r>
      <w:r w:rsidR="00C21785" w:rsidRPr="00B91497">
        <w:rPr>
          <w:rFonts w:ascii="Times New Roman" w:hAnsi="Times New Roman" w:cs="Times New Roman"/>
          <w:sz w:val="24"/>
          <w:szCs w:val="24"/>
        </w:rPr>
        <w:t xml:space="preserve"> sendo meio eficaz de se fazer prevalecer o interesse social sobre os eventuais interesses particulares dos acionistas.</w:t>
      </w:r>
      <w:r w:rsidR="006E0D5B" w:rsidRPr="00B91497">
        <w:rPr>
          <w:rFonts w:ascii="Times New Roman" w:hAnsi="Times New Roman" w:cs="Times New Roman"/>
          <w:sz w:val="24"/>
          <w:szCs w:val="24"/>
        </w:rPr>
        <w:t xml:space="preserve"> A ideia do jurista Arnold Wald traduz bem o caminho que se pretende tomar neste artigo: transportadas essas ideias para as decisões e instrumentos de controle do Estado e de suas políticas públicas, a adaptação da governança corporativa ao Estado é forma de estabelecer o Estado de Direito na “empresa” estatal e, logo, fazendo prevalecer o interesse social sobre os eventuais interesses particulares dos políticos.</w:t>
      </w:r>
    </w:p>
    <w:p w:rsidR="006E0D5B" w:rsidRPr="00B91497" w:rsidRDefault="00BA52FD"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A</w:t>
      </w:r>
      <w:r w:rsidR="00DB460A" w:rsidRPr="00B91497">
        <w:rPr>
          <w:rFonts w:ascii="Times New Roman" w:hAnsi="Times New Roman" w:cs="Times New Roman"/>
          <w:sz w:val="24"/>
          <w:szCs w:val="24"/>
        </w:rPr>
        <w:t xml:space="preserve"> Comissão de Valores Mobiliários (CVM)</w:t>
      </w:r>
      <w:r w:rsidR="0037040B" w:rsidRPr="00B91497">
        <w:rPr>
          <w:rFonts w:ascii="Times New Roman" w:hAnsi="Times New Roman" w:cs="Times New Roman"/>
          <w:sz w:val="24"/>
          <w:szCs w:val="24"/>
        </w:rPr>
        <w:t xml:space="preserve"> compreende</w:t>
      </w:r>
      <w:r w:rsidR="002A04EF" w:rsidRPr="00B91497">
        <w:rPr>
          <w:rFonts w:ascii="Times New Roman" w:hAnsi="Times New Roman" w:cs="Times New Roman"/>
          <w:sz w:val="24"/>
          <w:szCs w:val="24"/>
        </w:rPr>
        <w:t xml:space="preserve"> </w:t>
      </w:r>
      <w:r w:rsidR="00DB460A" w:rsidRPr="00B91497">
        <w:rPr>
          <w:rFonts w:ascii="Times New Roman" w:hAnsi="Times New Roman" w:cs="Times New Roman"/>
          <w:sz w:val="24"/>
          <w:szCs w:val="24"/>
        </w:rPr>
        <w:t>governança corporativa</w:t>
      </w:r>
      <w:r w:rsidR="006E0D5B" w:rsidRPr="00B91497">
        <w:rPr>
          <w:rFonts w:ascii="Times New Roman" w:hAnsi="Times New Roman" w:cs="Times New Roman"/>
          <w:sz w:val="24"/>
          <w:szCs w:val="24"/>
        </w:rPr>
        <w:t xml:space="preserve"> como “</w:t>
      </w:r>
      <w:r w:rsidR="00503390" w:rsidRPr="00B91497">
        <w:rPr>
          <w:rFonts w:ascii="Times New Roman" w:hAnsi="Times New Roman" w:cs="Times New Roman"/>
          <w:sz w:val="24"/>
          <w:szCs w:val="24"/>
        </w:rPr>
        <w:t>o conjunto de práticas que tem por finalidade otimizar o desempenho de uma companhia ao proteger todas as partes interessadas, tais como investidores, empregados e credores, facilitando o acesso ao capital”</w:t>
      </w:r>
      <w:r w:rsidR="00503390" w:rsidRPr="00B91497">
        <w:rPr>
          <w:rStyle w:val="Refdenotaderodap"/>
          <w:rFonts w:ascii="Times New Roman" w:hAnsi="Times New Roman" w:cs="Times New Roman"/>
          <w:sz w:val="24"/>
          <w:szCs w:val="24"/>
        </w:rPr>
        <w:footnoteReference w:id="29"/>
      </w:r>
      <w:r w:rsidR="00503390" w:rsidRPr="00B91497">
        <w:rPr>
          <w:rFonts w:ascii="Times New Roman" w:hAnsi="Times New Roman" w:cs="Times New Roman"/>
          <w:sz w:val="24"/>
          <w:szCs w:val="24"/>
        </w:rPr>
        <w:t>.</w:t>
      </w:r>
      <w:r w:rsidR="00DB460A" w:rsidRPr="00B91497">
        <w:rPr>
          <w:rFonts w:ascii="Times New Roman" w:hAnsi="Times New Roman" w:cs="Times New Roman"/>
          <w:sz w:val="24"/>
          <w:szCs w:val="24"/>
        </w:rPr>
        <w:t xml:space="preserve"> </w:t>
      </w:r>
      <w:r w:rsidR="00503390" w:rsidRPr="00B91497">
        <w:rPr>
          <w:rFonts w:ascii="Times New Roman" w:hAnsi="Times New Roman" w:cs="Times New Roman"/>
          <w:sz w:val="24"/>
          <w:szCs w:val="24"/>
        </w:rPr>
        <w:t xml:space="preserve">A governança corporativa </w:t>
      </w:r>
      <w:r w:rsidR="00DB460A" w:rsidRPr="00B91497">
        <w:rPr>
          <w:rFonts w:ascii="Times New Roman" w:hAnsi="Times New Roman" w:cs="Times New Roman"/>
          <w:sz w:val="24"/>
          <w:szCs w:val="24"/>
        </w:rPr>
        <w:t>determina</w:t>
      </w:r>
      <w:r w:rsidR="00503390" w:rsidRPr="00B91497">
        <w:rPr>
          <w:rFonts w:ascii="Times New Roman" w:hAnsi="Times New Roman" w:cs="Times New Roman"/>
          <w:sz w:val="24"/>
          <w:szCs w:val="24"/>
        </w:rPr>
        <w:t xml:space="preserve"> o nível e a forma</w:t>
      </w:r>
      <w:r w:rsidR="00DB460A" w:rsidRPr="00B91497">
        <w:rPr>
          <w:rFonts w:ascii="Times New Roman" w:hAnsi="Times New Roman" w:cs="Times New Roman"/>
          <w:sz w:val="24"/>
          <w:szCs w:val="24"/>
        </w:rPr>
        <w:t xml:space="preserve"> de atuação que os investidores podem ter na companhia, </w:t>
      </w:r>
      <w:r w:rsidR="006E0D5B" w:rsidRPr="00B91497">
        <w:rPr>
          <w:rFonts w:ascii="Times New Roman" w:hAnsi="Times New Roman" w:cs="Times New Roman"/>
          <w:sz w:val="24"/>
          <w:szCs w:val="24"/>
        </w:rPr>
        <w:t>admitindo que influenciem</w:t>
      </w:r>
      <w:r w:rsidR="00DB460A" w:rsidRPr="00B91497">
        <w:rPr>
          <w:rFonts w:ascii="Times New Roman" w:hAnsi="Times New Roman" w:cs="Times New Roman"/>
          <w:sz w:val="24"/>
          <w:szCs w:val="24"/>
        </w:rPr>
        <w:t xml:space="preserve"> o desempenho da mesma</w:t>
      </w:r>
      <w:r w:rsidR="006E0D5B" w:rsidRPr="00B91497">
        <w:rPr>
          <w:rFonts w:ascii="Times New Roman" w:hAnsi="Times New Roman" w:cs="Times New Roman"/>
          <w:sz w:val="24"/>
          <w:szCs w:val="24"/>
        </w:rPr>
        <w:t xml:space="preserve"> ao mesmo tempo em que </w:t>
      </w:r>
      <w:r w:rsidR="00DB460A" w:rsidRPr="00B91497">
        <w:rPr>
          <w:rFonts w:ascii="Times New Roman" w:hAnsi="Times New Roman" w:cs="Times New Roman"/>
          <w:sz w:val="24"/>
          <w:szCs w:val="24"/>
        </w:rPr>
        <w:t xml:space="preserve">aumenta o valor da empresa, reduz </w:t>
      </w:r>
      <w:r w:rsidR="00503390" w:rsidRPr="00B91497">
        <w:rPr>
          <w:rFonts w:ascii="Times New Roman" w:hAnsi="Times New Roman" w:cs="Times New Roman"/>
          <w:sz w:val="24"/>
          <w:szCs w:val="24"/>
        </w:rPr>
        <w:t xml:space="preserve">o </w:t>
      </w:r>
      <w:r w:rsidR="00DB460A" w:rsidRPr="00B91497">
        <w:rPr>
          <w:rFonts w:ascii="Times New Roman" w:hAnsi="Times New Roman" w:cs="Times New Roman"/>
          <w:sz w:val="24"/>
          <w:szCs w:val="24"/>
        </w:rPr>
        <w:t>c</w:t>
      </w:r>
      <w:r w:rsidR="00503390" w:rsidRPr="00B91497">
        <w:rPr>
          <w:rFonts w:ascii="Times New Roman" w:hAnsi="Times New Roman" w:cs="Times New Roman"/>
          <w:sz w:val="24"/>
          <w:szCs w:val="24"/>
        </w:rPr>
        <w:t>usto</w:t>
      </w:r>
      <w:r w:rsidR="000B54D6" w:rsidRPr="00B91497">
        <w:rPr>
          <w:rFonts w:ascii="Times New Roman" w:hAnsi="Times New Roman" w:cs="Times New Roman"/>
          <w:sz w:val="24"/>
          <w:szCs w:val="24"/>
        </w:rPr>
        <w:t xml:space="preserve"> e torna viável o ingresso</w:t>
      </w:r>
      <w:r w:rsidR="00503390" w:rsidRPr="00B91497">
        <w:rPr>
          <w:rFonts w:ascii="Times New Roman" w:hAnsi="Times New Roman" w:cs="Times New Roman"/>
          <w:sz w:val="24"/>
          <w:szCs w:val="24"/>
        </w:rPr>
        <w:t xml:space="preserve"> </w:t>
      </w:r>
      <w:r w:rsidR="006E0D5B" w:rsidRPr="00B91497">
        <w:rPr>
          <w:rFonts w:ascii="Times New Roman" w:hAnsi="Times New Roman" w:cs="Times New Roman"/>
          <w:sz w:val="24"/>
          <w:szCs w:val="24"/>
        </w:rPr>
        <w:t xml:space="preserve">da companhia </w:t>
      </w:r>
      <w:r w:rsidR="00DB460A" w:rsidRPr="00B91497">
        <w:rPr>
          <w:rFonts w:ascii="Times New Roman" w:hAnsi="Times New Roman" w:cs="Times New Roman"/>
          <w:sz w:val="24"/>
          <w:szCs w:val="24"/>
        </w:rPr>
        <w:t>no mercado de capitais.</w:t>
      </w:r>
      <w:r w:rsidR="006E0D5B" w:rsidRPr="00B91497">
        <w:rPr>
          <w:rFonts w:ascii="Times New Roman" w:hAnsi="Times New Roman" w:cs="Times New Roman"/>
          <w:sz w:val="24"/>
          <w:szCs w:val="24"/>
        </w:rPr>
        <w:t xml:space="preserve"> </w:t>
      </w:r>
      <w:r w:rsidR="00C21785" w:rsidRPr="00B91497">
        <w:rPr>
          <w:rFonts w:ascii="Times New Roman" w:hAnsi="Times New Roman" w:cs="Times New Roman"/>
          <w:sz w:val="24"/>
          <w:szCs w:val="24"/>
        </w:rPr>
        <w:t>O conc</w:t>
      </w:r>
      <w:r w:rsidR="00503390" w:rsidRPr="00B91497">
        <w:rPr>
          <w:rFonts w:ascii="Times New Roman" w:hAnsi="Times New Roman" w:cs="Times New Roman"/>
          <w:sz w:val="24"/>
          <w:szCs w:val="24"/>
        </w:rPr>
        <w:t>eito de governança corporativa est</w:t>
      </w:r>
      <w:r w:rsidR="000B54D6" w:rsidRPr="00B91497">
        <w:rPr>
          <w:rFonts w:ascii="Times New Roman" w:hAnsi="Times New Roman" w:cs="Times New Roman"/>
          <w:sz w:val="24"/>
          <w:szCs w:val="24"/>
        </w:rPr>
        <w:t>á</w:t>
      </w:r>
      <w:r w:rsidR="00237C60" w:rsidRPr="00B91497">
        <w:rPr>
          <w:rFonts w:ascii="Times New Roman" w:hAnsi="Times New Roman" w:cs="Times New Roman"/>
          <w:sz w:val="24"/>
          <w:szCs w:val="24"/>
        </w:rPr>
        <w:t xml:space="preserve"> intimamente conectado com os</w:t>
      </w:r>
      <w:r w:rsidR="00C21785" w:rsidRPr="00B91497">
        <w:rPr>
          <w:rFonts w:ascii="Times New Roman" w:hAnsi="Times New Roman" w:cs="Times New Roman"/>
          <w:sz w:val="24"/>
          <w:szCs w:val="24"/>
        </w:rPr>
        <w:t xml:space="preserve"> seus </w:t>
      </w:r>
      <w:bookmarkStart w:id="8" w:name="_Toc432434488"/>
      <w:bookmarkStart w:id="9" w:name="_Toc432871984"/>
      <w:r w:rsidR="00C21785" w:rsidRPr="00B91497">
        <w:rPr>
          <w:rFonts w:ascii="Times New Roman" w:hAnsi="Times New Roman" w:cs="Times New Roman"/>
          <w:sz w:val="24"/>
          <w:szCs w:val="24"/>
        </w:rPr>
        <w:t>princípios básicos</w:t>
      </w:r>
      <w:bookmarkEnd w:id="8"/>
      <w:bookmarkEnd w:id="9"/>
      <w:r w:rsidR="000B54D6" w:rsidRPr="00B91497">
        <w:rPr>
          <w:rFonts w:ascii="Times New Roman" w:hAnsi="Times New Roman" w:cs="Times New Roman"/>
          <w:sz w:val="24"/>
          <w:szCs w:val="24"/>
        </w:rPr>
        <w:t>.</w:t>
      </w:r>
      <w:r w:rsidR="00237C60" w:rsidRPr="00B91497">
        <w:rPr>
          <w:rFonts w:ascii="Times New Roman" w:hAnsi="Times New Roman" w:cs="Times New Roman"/>
          <w:sz w:val="24"/>
          <w:szCs w:val="24"/>
        </w:rPr>
        <w:t xml:space="preserve"> </w:t>
      </w:r>
      <w:r w:rsidR="000B54D6" w:rsidRPr="00B91497">
        <w:rPr>
          <w:rFonts w:ascii="Times New Roman" w:hAnsi="Times New Roman" w:cs="Times New Roman"/>
          <w:sz w:val="24"/>
          <w:szCs w:val="24"/>
        </w:rPr>
        <w:t>D</w:t>
      </w:r>
      <w:r w:rsidR="00237C60" w:rsidRPr="00B91497">
        <w:rPr>
          <w:rFonts w:ascii="Times New Roman" w:hAnsi="Times New Roman" w:cs="Times New Roman"/>
          <w:sz w:val="24"/>
          <w:szCs w:val="24"/>
        </w:rPr>
        <w:t>essa maneira, torna-se indispensável a completa compreensão desses fundamentos.</w:t>
      </w:r>
      <w:r w:rsidR="00C21785" w:rsidRPr="00B91497">
        <w:rPr>
          <w:rFonts w:ascii="Times New Roman" w:hAnsi="Times New Roman" w:cs="Times New Roman"/>
          <w:sz w:val="24"/>
          <w:szCs w:val="24"/>
        </w:rPr>
        <w:t xml:space="preserve"> </w:t>
      </w:r>
    </w:p>
    <w:p w:rsidR="00DB460A" w:rsidRPr="00B91497" w:rsidRDefault="00237C60"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A </w:t>
      </w:r>
      <w:r w:rsidR="00DB460A" w:rsidRPr="00B91497">
        <w:rPr>
          <w:rFonts w:ascii="Times New Roman" w:hAnsi="Times New Roman" w:cs="Times New Roman"/>
          <w:sz w:val="24"/>
          <w:szCs w:val="24"/>
        </w:rPr>
        <w:t>Comissão de Valores Mobiliários (CVM) elaborou uma cartilha de recomendações sobre governança corporativa e prescreveu como fundamento da gover</w:t>
      </w:r>
      <w:r w:rsidRPr="00B91497">
        <w:rPr>
          <w:rFonts w:ascii="Times New Roman" w:hAnsi="Times New Roman" w:cs="Times New Roman"/>
          <w:sz w:val="24"/>
          <w:szCs w:val="24"/>
        </w:rPr>
        <w:t xml:space="preserve">nança corporativa os </w:t>
      </w:r>
      <w:r w:rsidRPr="00B91497">
        <w:rPr>
          <w:rFonts w:ascii="Times New Roman" w:hAnsi="Times New Roman" w:cs="Times New Roman"/>
          <w:sz w:val="24"/>
          <w:szCs w:val="24"/>
        </w:rPr>
        <w:lastRenderedPageBreak/>
        <w:t>princípios</w:t>
      </w:r>
      <w:r w:rsidR="00DB460A" w:rsidRPr="00B91497">
        <w:rPr>
          <w:rFonts w:ascii="Times New Roman" w:hAnsi="Times New Roman" w:cs="Times New Roman"/>
          <w:sz w:val="24"/>
          <w:szCs w:val="24"/>
        </w:rPr>
        <w:t xml:space="preserve"> </w:t>
      </w:r>
      <w:r w:rsidRPr="00B91497">
        <w:rPr>
          <w:rFonts w:ascii="Times New Roman" w:hAnsi="Times New Roman" w:cs="Times New Roman"/>
          <w:sz w:val="24"/>
          <w:szCs w:val="24"/>
        </w:rPr>
        <w:t xml:space="preserve">da </w:t>
      </w:r>
      <w:r w:rsidR="00DB460A" w:rsidRPr="00B91497">
        <w:rPr>
          <w:rFonts w:ascii="Times New Roman" w:hAnsi="Times New Roman" w:cs="Times New Roman"/>
          <w:sz w:val="24"/>
          <w:szCs w:val="24"/>
        </w:rPr>
        <w:t xml:space="preserve">“transparência; equidade de tratamento dos acionistas e prestação de </w:t>
      </w:r>
      <w:r w:rsidR="00435B83" w:rsidRPr="00B91497">
        <w:rPr>
          <w:rFonts w:ascii="Times New Roman" w:hAnsi="Times New Roman" w:cs="Times New Roman"/>
          <w:sz w:val="24"/>
          <w:szCs w:val="24"/>
        </w:rPr>
        <w:t>contas</w:t>
      </w:r>
      <w:r w:rsidR="00DB460A" w:rsidRPr="00B91497">
        <w:rPr>
          <w:rFonts w:ascii="Times New Roman" w:hAnsi="Times New Roman" w:cs="Times New Roman"/>
          <w:sz w:val="24"/>
          <w:szCs w:val="24"/>
        </w:rPr>
        <w:t>”</w:t>
      </w:r>
      <w:r w:rsidR="00DB460A" w:rsidRPr="00B91497">
        <w:rPr>
          <w:rStyle w:val="Refdenotaderodap"/>
          <w:rFonts w:ascii="Times New Roman" w:hAnsi="Times New Roman" w:cs="Times New Roman"/>
          <w:sz w:val="24"/>
          <w:szCs w:val="24"/>
        </w:rPr>
        <w:footnoteReference w:id="30"/>
      </w:r>
      <w:r w:rsidR="00DB460A" w:rsidRPr="00B91497">
        <w:rPr>
          <w:rFonts w:ascii="Times New Roman" w:hAnsi="Times New Roman" w:cs="Times New Roman"/>
          <w:sz w:val="24"/>
          <w:szCs w:val="24"/>
        </w:rPr>
        <w:t>. Vale observar que o código das melhores práticas de governança corporativa do Instituto Brasileiro de Governança Corporativa (IBGC) consta, além destes, o princípio da responsabilidade corporativa</w:t>
      </w:r>
      <w:r w:rsidR="00E74F3C" w:rsidRPr="00B91497">
        <w:rPr>
          <w:rFonts w:ascii="Times New Roman" w:hAnsi="Times New Roman" w:cs="Times New Roman"/>
          <w:sz w:val="24"/>
          <w:szCs w:val="24"/>
        </w:rPr>
        <w:t xml:space="preserve"> que, a nosso ver, é</w:t>
      </w:r>
      <w:r w:rsidRPr="00B91497">
        <w:rPr>
          <w:rFonts w:ascii="Times New Roman" w:hAnsi="Times New Roman" w:cs="Times New Roman"/>
          <w:sz w:val="24"/>
          <w:szCs w:val="24"/>
        </w:rPr>
        <w:t xml:space="preserve"> imprescindível</w:t>
      </w:r>
      <w:r w:rsidR="00DB460A" w:rsidRPr="00B91497">
        <w:rPr>
          <w:rFonts w:ascii="Times New Roman" w:hAnsi="Times New Roman" w:cs="Times New Roman"/>
          <w:sz w:val="24"/>
          <w:szCs w:val="24"/>
        </w:rPr>
        <w:t>.</w:t>
      </w:r>
      <w:r w:rsidR="00E74F3C" w:rsidRPr="00B91497">
        <w:rPr>
          <w:rFonts w:ascii="Times New Roman" w:hAnsi="Times New Roman" w:cs="Times New Roman"/>
          <w:sz w:val="24"/>
          <w:szCs w:val="24"/>
        </w:rPr>
        <w:t xml:space="preserve"> </w:t>
      </w:r>
      <w:r w:rsidR="006E0D5B" w:rsidRPr="00B91497">
        <w:rPr>
          <w:rFonts w:ascii="Times New Roman" w:hAnsi="Times New Roman" w:cs="Times New Roman"/>
          <w:sz w:val="24"/>
          <w:szCs w:val="24"/>
        </w:rPr>
        <w:t>Todos estes são princípios expressamente previstos para o direito público, especialmente no Art. 37 da CF/88.</w:t>
      </w:r>
    </w:p>
    <w:p w:rsidR="00DB460A" w:rsidRPr="00B91497" w:rsidRDefault="000B54D6"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O C</w:t>
      </w:r>
      <w:r w:rsidR="00DB460A" w:rsidRPr="00B91497">
        <w:rPr>
          <w:rFonts w:ascii="Times New Roman" w:hAnsi="Times New Roman" w:cs="Times New Roman"/>
          <w:sz w:val="24"/>
          <w:szCs w:val="24"/>
        </w:rPr>
        <w:t xml:space="preserve">ódigo das </w:t>
      </w:r>
      <w:r w:rsidRPr="00B91497">
        <w:rPr>
          <w:rFonts w:ascii="Times New Roman" w:hAnsi="Times New Roman" w:cs="Times New Roman"/>
          <w:sz w:val="24"/>
          <w:szCs w:val="24"/>
        </w:rPr>
        <w:t>M</w:t>
      </w:r>
      <w:r w:rsidR="00DB460A" w:rsidRPr="00B91497">
        <w:rPr>
          <w:rFonts w:ascii="Times New Roman" w:hAnsi="Times New Roman" w:cs="Times New Roman"/>
          <w:sz w:val="24"/>
          <w:szCs w:val="24"/>
        </w:rPr>
        <w:t xml:space="preserve">elhores </w:t>
      </w:r>
      <w:r w:rsidRPr="00B91497">
        <w:rPr>
          <w:rFonts w:ascii="Times New Roman" w:hAnsi="Times New Roman" w:cs="Times New Roman"/>
          <w:sz w:val="24"/>
          <w:szCs w:val="24"/>
        </w:rPr>
        <w:t>P</w:t>
      </w:r>
      <w:r w:rsidR="00DB460A" w:rsidRPr="00B91497">
        <w:rPr>
          <w:rFonts w:ascii="Times New Roman" w:hAnsi="Times New Roman" w:cs="Times New Roman"/>
          <w:sz w:val="24"/>
          <w:szCs w:val="24"/>
        </w:rPr>
        <w:t xml:space="preserve">ráticas de </w:t>
      </w:r>
      <w:r w:rsidRPr="00B91497">
        <w:rPr>
          <w:rFonts w:ascii="Times New Roman" w:hAnsi="Times New Roman" w:cs="Times New Roman"/>
          <w:sz w:val="24"/>
          <w:szCs w:val="24"/>
        </w:rPr>
        <w:t>Governança C</w:t>
      </w:r>
      <w:r w:rsidR="00DB460A" w:rsidRPr="00B91497">
        <w:rPr>
          <w:rFonts w:ascii="Times New Roman" w:hAnsi="Times New Roman" w:cs="Times New Roman"/>
          <w:sz w:val="24"/>
          <w:szCs w:val="24"/>
        </w:rPr>
        <w:t xml:space="preserve">orporativa, publicado em 2010, define o princípio da transparência nos seguintes termos: </w:t>
      </w:r>
    </w:p>
    <w:p w:rsidR="00DB460A" w:rsidRPr="00B91497" w:rsidRDefault="00DB460A" w:rsidP="00AF3FF7">
      <w:pPr>
        <w:spacing w:before="200" w:after="0" w:line="240" w:lineRule="auto"/>
        <w:ind w:left="2268"/>
        <w:jc w:val="both"/>
        <w:rPr>
          <w:rFonts w:ascii="Times New Roman" w:hAnsi="Times New Roman" w:cs="Times New Roman"/>
          <w:sz w:val="24"/>
          <w:szCs w:val="24"/>
        </w:rPr>
      </w:pPr>
      <w:r w:rsidRPr="00B91497">
        <w:rPr>
          <w:rFonts w:ascii="Times New Roman" w:hAnsi="Times New Roman" w:cs="Times New Roman"/>
          <w:sz w:val="24"/>
          <w:szCs w:val="24"/>
        </w:rPr>
        <w:t>É mais do que a obrigação de informar é o desejo de disponibilizar para as partes interessadas as informações que sejam de seu interesse e não apenas aquelas impostas por disposições de leis ou regulamentos. A adequada transparência resulta em um clima de confiança tanto internamente quanto nas relações da empresa com terceiros. Não deve restringir-se ao desempenho econômico-financeiro, contemplando também os demais fatores (inclusive intangíveis) que norteiam a ação gerencial e que conduzem à criação de valor</w:t>
      </w:r>
      <w:r w:rsidRPr="00B91497">
        <w:rPr>
          <w:rStyle w:val="Refdenotaderodap"/>
          <w:rFonts w:ascii="Times New Roman" w:hAnsi="Times New Roman" w:cs="Times New Roman"/>
          <w:sz w:val="24"/>
          <w:szCs w:val="24"/>
        </w:rPr>
        <w:footnoteReference w:id="31"/>
      </w:r>
      <w:r w:rsidRPr="00B91497">
        <w:rPr>
          <w:rFonts w:ascii="Times New Roman" w:hAnsi="Times New Roman" w:cs="Times New Roman"/>
          <w:sz w:val="24"/>
          <w:szCs w:val="24"/>
        </w:rPr>
        <w:t>.</w:t>
      </w:r>
    </w:p>
    <w:p w:rsidR="00DB460A" w:rsidRPr="00B91497" w:rsidRDefault="000B54D6"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O</w:t>
      </w:r>
      <w:r w:rsidR="00E74F3C" w:rsidRPr="00B91497">
        <w:rPr>
          <w:rFonts w:ascii="Times New Roman" w:hAnsi="Times New Roman" w:cs="Times New Roman"/>
          <w:sz w:val="24"/>
          <w:szCs w:val="24"/>
        </w:rPr>
        <w:t xml:space="preserve"> objetivo do</w:t>
      </w:r>
      <w:r w:rsidR="00DB460A" w:rsidRPr="00B91497">
        <w:rPr>
          <w:rFonts w:ascii="Times New Roman" w:hAnsi="Times New Roman" w:cs="Times New Roman"/>
          <w:sz w:val="24"/>
          <w:szCs w:val="24"/>
        </w:rPr>
        <w:t xml:space="preserve"> princípio da transparência </w:t>
      </w:r>
      <w:r w:rsidR="00E74F3C" w:rsidRPr="00B91497">
        <w:rPr>
          <w:rFonts w:ascii="Times New Roman" w:hAnsi="Times New Roman" w:cs="Times New Roman"/>
          <w:sz w:val="24"/>
          <w:szCs w:val="24"/>
        </w:rPr>
        <w:t xml:space="preserve">é justamente </w:t>
      </w:r>
      <w:r w:rsidR="00DB460A" w:rsidRPr="00B91497">
        <w:rPr>
          <w:rFonts w:ascii="Times New Roman" w:hAnsi="Times New Roman" w:cs="Times New Roman"/>
          <w:sz w:val="24"/>
          <w:szCs w:val="24"/>
        </w:rPr>
        <w:t>construir um ambiente de confiança</w:t>
      </w:r>
      <w:r w:rsidR="00237C60" w:rsidRPr="00B91497">
        <w:rPr>
          <w:rFonts w:ascii="Times New Roman" w:hAnsi="Times New Roman" w:cs="Times New Roman"/>
          <w:sz w:val="24"/>
          <w:szCs w:val="24"/>
        </w:rPr>
        <w:t xml:space="preserve"> </w:t>
      </w:r>
      <w:r w:rsidR="00DB460A" w:rsidRPr="00B91497">
        <w:rPr>
          <w:rFonts w:ascii="Times New Roman" w:hAnsi="Times New Roman" w:cs="Times New Roman"/>
          <w:sz w:val="24"/>
          <w:szCs w:val="24"/>
        </w:rPr>
        <w:t>entre todos os envolvidos “com a” e “na” corporação</w:t>
      </w:r>
      <w:r w:rsidR="00237C60" w:rsidRPr="00B91497">
        <w:rPr>
          <w:rFonts w:ascii="Times New Roman" w:hAnsi="Times New Roman" w:cs="Times New Roman"/>
          <w:sz w:val="24"/>
          <w:szCs w:val="24"/>
        </w:rPr>
        <w:t xml:space="preserve">, </w:t>
      </w:r>
      <w:r w:rsidRPr="00B91497">
        <w:rPr>
          <w:rFonts w:ascii="Times New Roman" w:hAnsi="Times New Roman" w:cs="Times New Roman"/>
          <w:sz w:val="24"/>
          <w:szCs w:val="24"/>
        </w:rPr>
        <w:t xml:space="preserve">seja ela entendida como </w:t>
      </w:r>
      <w:r w:rsidR="00237C60" w:rsidRPr="00B91497">
        <w:rPr>
          <w:rFonts w:ascii="Times New Roman" w:hAnsi="Times New Roman" w:cs="Times New Roman"/>
          <w:sz w:val="24"/>
          <w:szCs w:val="24"/>
        </w:rPr>
        <w:t>empresa ou Estado</w:t>
      </w:r>
      <w:r w:rsidR="00DB460A" w:rsidRPr="00B91497">
        <w:rPr>
          <w:rFonts w:ascii="Times New Roman" w:hAnsi="Times New Roman" w:cs="Times New Roman"/>
          <w:sz w:val="24"/>
          <w:szCs w:val="24"/>
        </w:rPr>
        <w:t>.</w:t>
      </w:r>
    </w:p>
    <w:p w:rsidR="00DB460A" w:rsidRPr="00B91497" w:rsidRDefault="00851BFC"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O princípio da equidade constitui-se no</w:t>
      </w:r>
      <w:r w:rsidR="00E74F3C" w:rsidRPr="00B91497">
        <w:rPr>
          <w:rFonts w:ascii="Times New Roman" w:hAnsi="Times New Roman" w:cs="Times New Roman"/>
          <w:sz w:val="24"/>
          <w:szCs w:val="24"/>
        </w:rPr>
        <w:t xml:space="preserve"> </w:t>
      </w:r>
      <w:r w:rsidR="00E35876" w:rsidRPr="00B91497">
        <w:rPr>
          <w:rFonts w:ascii="Times New Roman" w:hAnsi="Times New Roman" w:cs="Times New Roman"/>
          <w:sz w:val="24"/>
          <w:szCs w:val="24"/>
        </w:rPr>
        <w:t>dever de tratamento isonômico a</w:t>
      </w:r>
      <w:r w:rsidR="00E74F3C" w:rsidRPr="00B91497">
        <w:rPr>
          <w:rFonts w:ascii="Times New Roman" w:hAnsi="Times New Roman" w:cs="Times New Roman"/>
          <w:sz w:val="24"/>
          <w:szCs w:val="24"/>
        </w:rPr>
        <w:t xml:space="preserve"> todos</w:t>
      </w:r>
      <w:r w:rsidR="00E35876" w:rsidRPr="00B91497">
        <w:rPr>
          <w:rFonts w:ascii="Times New Roman" w:hAnsi="Times New Roman" w:cs="Times New Roman"/>
          <w:sz w:val="24"/>
          <w:szCs w:val="24"/>
        </w:rPr>
        <w:t xml:space="preserve"> os</w:t>
      </w:r>
      <w:r w:rsidR="00E74F3C" w:rsidRPr="00B91497">
        <w:rPr>
          <w:rFonts w:ascii="Times New Roman" w:hAnsi="Times New Roman" w:cs="Times New Roman"/>
          <w:sz w:val="24"/>
          <w:szCs w:val="24"/>
        </w:rPr>
        <w:t xml:space="preserve"> </w:t>
      </w:r>
      <w:r w:rsidR="00DB460A" w:rsidRPr="00B91497">
        <w:rPr>
          <w:rFonts w:ascii="Times New Roman" w:hAnsi="Times New Roman" w:cs="Times New Roman"/>
          <w:sz w:val="24"/>
          <w:szCs w:val="24"/>
        </w:rPr>
        <w:t xml:space="preserve">envolvidos </w:t>
      </w:r>
      <w:r w:rsidRPr="00B91497">
        <w:rPr>
          <w:rFonts w:ascii="Times New Roman" w:hAnsi="Times New Roman" w:cs="Times New Roman"/>
          <w:sz w:val="24"/>
          <w:szCs w:val="24"/>
        </w:rPr>
        <w:t>“</w:t>
      </w:r>
      <w:r w:rsidR="00DB460A" w:rsidRPr="00B91497">
        <w:rPr>
          <w:rFonts w:ascii="Times New Roman" w:hAnsi="Times New Roman" w:cs="Times New Roman"/>
          <w:sz w:val="24"/>
          <w:szCs w:val="24"/>
        </w:rPr>
        <w:t>na</w:t>
      </w:r>
      <w:r w:rsidRPr="00B91497">
        <w:rPr>
          <w:rFonts w:ascii="Times New Roman" w:hAnsi="Times New Roman" w:cs="Times New Roman"/>
          <w:sz w:val="24"/>
          <w:szCs w:val="24"/>
        </w:rPr>
        <w:t>”</w:t>
      </w:r>
      <w:r w:rsidR="00DB460A" w:rsidRPr="00B91497">
        <w:rPr>
          <w:rFonts w:ascii="Times New Roman" w:hAnsi="Times New Roman" w:cs="Times New Roman"/>
          <w:sz w:val="24"/>
          <w:szCs w:val="24"/>
        </w:rPr>
        <w:t xml:space="preserve"> ou </w:t>
      </w:r>
      <w:r w:rsidRPr="00B91497">
        <w:rPr>
          <w:rFonts w:ascii="Times New Roman" w:hAnsi="Times New Roman" w:cs="Times New Roman"/>
          <w:sz w:val="24"/>
          <w:szCs w:val="24"/>
        </w:rPr>
        <w:t>“</w:t>
      </w:r>
      <w:r w:rsidR="00DB460A" w:rsidRPr="00B91497">
        <w:rPr>
          <w:rFonts w:ascii="Times New Roman" w:hAnsi="Times New Roman" w:cs="Times New Roman"/>
          <w:sz w:val="24"/>
          <w:szCs w:val="24"/>
        </w:rPr>
        <w:t>com</w:t>
      </w:r>
      <w:r w:rsidRPr="00B91497">
        <w:rPr>
          <w:rFonts w:ascii="Times New Roman" w:hAnsi="Times New Roman" w:cs="Times New Roman"/>
          <w:sz w:val="24"/>
          <w:szCs w:val="24"/>
        </w:rPr>
        <w:t>”</w:t>
      </w:r>
      <w:r w:rsidR="00DB460A" w:rsidRPr="00B91497">
        <w:rPr>
          <w:rFonts w:ascii="Times New Roman" w:hAnsi="Times New Roman" w:cs="Times New Roman"/>
          <w:sz w:val="24"/>
          <w:szCs w:val="24"/>
        </w:rPr>
        <w:t xml:space="preserve"> a corporação</w:t>
      </w:r>
      <w:r w:rsidRPr="00B91497">
        <w:rPr>
          <w:rFonts w:ascii="Times New Roman" w:hAnsi="Times New Roman" w:cs="Times New Roman"/>
          <w:sz w:val="24"/>
          <w:szCs w:val="24"/>
        </w:rPr>
        <w:t>, empresa ou Estado</w:t>
      </w:r>
      <w:r w:rsidR="00DB460A" w:rsidRPr="00B91497">
        <w:rPr>
          <w:rFonts w:ascii="Times New Roman" w:hAnsi="Times New Roman" w:cs="Times New Roman"/>
          <w:sz w:val="24"/>
          <w:szCs w:val="24"/>
        </w:rPr>
        <w:t xml:space="preserve">. Em outras palavras, </w:t>
      </w:r>
      <w:r w:rsidRPr="00B91497">
        <w:rPr>
          <w:rFonts w:ascii="Times New Roman" w:hAnsi="Times New Roman" w:cs="Times New Roman"/>
          <w:sz w:val="24"/>
          <w:szCs w:val="24"/>
        </w:rPr>
        <w:t xml:space="preserve">a equidade caracteriza-se </w:t>
      </w:r>
      <w:r w:rsidR="00DB460A" w:rsidRPr="00B91497">
        <w:rPr>
          <w:rFonts w:ascii="Times New Roman" w:hAnsi="Times New Roman" w:cs="Times New Roman"/>
          <w:sz w:val="24"/>
          <w:szCs w:val="24"/>
        </w:rPr>
        <w:t>“pelo tratamento justo de todos os sócios e demais partes interessadas (</w:t>
      </w:r>
      <w:proofErr w:type="spellStart"/>
      <w:r w:rsidR="00DB460A" w:rsidRPr="00B91497">
        <w:rPr>
          <w:rFonts w:ascii="Times New Roman" w:hAnsi="Times New Roman" w:cs="Times New Roman"/>
          <w:i/>
          <w:sz w:val="24"/>
          <w:szCs w:val="24"/>
        </w:rPr>
        <w:t>stakeholders</w:t>
      </w:r>
      <w:proofErr w:type="spellEnd"/>
      <w:r w:rsidR="00DB460A" w:rsidRPr="00B91497">
        <w:rPr>
          <w:rFonts w:ascii="Times New Roman" w:hAnsi="Times New Roman" w:cs="Times New Roman"/>
          <w:sz w:val="24"/>
          <w:szCs w:val="24"/>
        </w:rPr>
        <w:t>). Atitudes ou políticas discriminatórias, sob qualquer pretexto, são totalmente inaceitáveis”</w:t>
      </w:r>
      <w:r w:rsidR="00DB460A" w:rsidRPr="00B91497">
        <w:rPr>
          <w:rStyle w:val="Refdenotaderodap"/>
          <w:rFonts w:ascii="Times New Roman" w:hAnsi="Times New Roman" w:cs="Times New Roman"/>
          <w:sz w:val="24"/>
          <w:szCs w:val="24"/>
        </w:rPr>
        <w:footnoteReference w:id="32"/>
      </w:r>
      <w:r w:rsidR="00DB460A" w:rsidRPr="00B91497">
        <w:rPr>
          <w:rFonts w:ascii="Times New Roman" w:hAnsi="Times New Roman" w:cs="Times New Roman"/>
          <w:sz w:val="24"/>
          <w:szCs w:val="24"/>
        </w:rPr>
        <w:t>.</w:t>
      </w:r>
      <w:r w:rsidR="00E74F3C" w:rsidRPr="00B91497">
        <w:rPr>
          <w:rFonts w:ascii="Times New Roman" w:hAnsi="Times New Roman" w:cs="Times New Roman"/>
          <w:sz w:val="24"/>
          <w:szCs w:val="24"/>
        </w:rPr>
        <w:t xml:space="preserve"> </w:t>
      </w:r>
      <w:r w:rsidR="009455AA" w:rsidRPr="00B91497">
        <w:rPr>
          <w:rFonts w:ascii="Times New Roman" w:hAnsi="Times New Roman" w:cs="Times New Roman"/>
          <w:sz w:val="24"/>
          <w:szCs w:val="24"/>
        </w:rPr>
        <w:t xml:space="preserve">Cumpre mencionar que </w:t>
      </w:r>
      <w:proofErr w:type="spellStart"/>
      <w:r w:rsidR="00DB460A" w:rsidRPr="00B91497">
        <w:rPr>
          <w:rFonts w:ascii="Times New Roman" w:hAnsi="Times New Roman" w:cs="Times New Roman"/>
          <w:i/>
          <w:sz w:val="24"/>
          <w:szCs w:val="24"/>
        </w:rPr>
        <w:t>Stakeholder</w:t>
      </w:r>
      <w:proofErr w:type="spellEnd"/>
      <w:r w:rsidRPr="00B91497">
        <w:rPr>
          <w:rFonts w:ascii="Times New Roman" w:hAnsi="Times New Roman" w:cs="Times New Roman"/>
          <w:sz w:val="24"/>
          <w:szCs w:val="24"/>
        </w:rPr>
        <w:t xml:space="preserve"> é uma palavra inglesa composta por dois termos, </w:t>
      </w:r>
      <w:proofErr w:type="spellStart"/>
      <w:r w:rsidR="00DB460A" w:rsidRPr="00B91497">
        <w:rPr>
          <w:rFonts w:ascii="Times New Roman" w:hAnsi="Times New Roman" w:cs="Times New Roman"/>
          <w:i/>
          <w:sz w:val="24"/>
          <w:szCs w:val="24"/>
        </w:rPr>
        <w:t>stake</w:t>
      </w:r>
      <w:proofErr w:type="spellEnd"/>
      <w:r w:rsidR="00E74F3C" w:rsidRPr="00B91497">
        <w:rPr>
          <w:rFonts w:ascii="Times New Roman" w:hAnsi="Times New Roman" w:cs="Times New Roman"/>
          <w:i/>
          <w:sz w:val="24"/>
          <w:szCs w:val="24"/>
        </w:rPr>
        <w:t xml:space="preserve"> </w:t>
      </w:r>
      <w:r w:rsidR="00E74F3C" w:rsidRPr="00B91497">
        <w:rPr>
          <w:rFonts w:ascii="Times New Roman" w:hAnsi="Times New Roman" w:cs="Times New Roman"/>
          <w:sz w:val="24"/>
          <w:szCs w:val="24"/>
        </w:rPr>
        <w:t xml:space="preserve">e </w:t>
      </w:r>
      <w:proofErr w:type="spellStart"/>
      <w:r w:rsidR="00E74F3C" w:rsidRPr="00B91497">
        <w:rPr>
          <w:rFonts w:ascii="Times New Roman" w:hAnsi="Times New Roman" w:cs="Times New Roman"/>
          <w:i/>
          <w:sz w:val="24"/>
          <w:szCs w:val="24"/>
        </w:rPr>
        <w:t>holder</w:t>
      </w:r>
      <w:proofErr w:type="spellEnd"/>
      <w:r w:rsidRPr="00B91497">
        <w:rPr>
          <w:rFonts w:ascii="Times New Roman" w:hAnsi="Times New Roman" w:cs="Times New Roman"/>
          <w:i/>
          <w:sz w:val="24"/>
          <w:szCs w:val="24"/>
        </w:rPr>
        <w:t xml:space="preserve">. </w:t>
      </w:r>
      <w:r w:rsidRPr="00B91497">
        <w:rPr>
          <w:rFonts w:ascii="Times New Roman" w:hAnsi="Times New Roman" w:cs="Times New Roman"/>
          <w:sz w:val="24"/>
          <w:szCs w:val="24"/>
        </w:rPr>
        <w:t xml:space="preserve">De um lado, </w:t>
      </w:r>
      <w:proofErr w:type="spellStart"/>
      <w:r w:rsidRPr="00B91497">
        <w:rPr>
          <w:rFonts w:ascii="Times New Roman" w:hAnsi="Times New Roman" w:cs="Times New Roman"/>
          <w:i/>
          <w:sz w:val="24"/>
          <w:szCs w:val="24"/>
        </w:rPr>
        <w:t>Stake</w:t>
      </w:r>
      <w:proofErr w:type="spellEnd"/>
      <w:r w:rsidRPr="00B91497">
        <w:rPr>
          <w:rFonts w:ascii="Times New Roman" w:hAnsi="Times New Roman" w:cs="Times New Roman"/>
          <w:i/>
          <w:sz w:val="24"/>
          <w:szCs w:val="24"/>
        </w:rPr>
        <w:t xml:space="preserve"> </w:t>
      </w:r>
      <w:r w:rsidRPr="00B91497">
        <w:rPr>
          <w:rFonts w:ascii="Times New Roman" w:hAnsi="Times New Roman" w:cs="Times New Roman"/>
          <w:sz w:val="24"/>
          <w:szCs w:val="24"/>
        </w:rPr>
        <w:t xml:space="preserve">significa </w:t>
      </w:r>
      <w:r w:rsidR="00DB460A" w:rsidRPr="00B91497">
        <w:rPr>
          <w:rFonts w:ascii="Times New Roman" w:hAnsi="Times New Roman" w:cs="Times New Roman"/>
          <w:sz w:val="24"/>
          <w:szCs w:val="24"/>
        </w:rPr>
        <w:t>interesse, participação, risco</w:t>
      </w:r>
      <w:r w:rsidR="00E35876" w:rsidRPr="00B91497">
        <w:rPr>
          <w:rFonts w:ascii="Times New Roman" w:hAnsi="Times New Roman" w:cs="Times New Roman"/>
          <w:sz w:val="24"/>
          <w:szCs w:val="24"/>
        </w:rPr>
        <w:t xml:space="preserve"> e</w:t>
      </w:r>
      <w:r w:rsidRPr="00B91497">
        <w:rPr>
          <w:rFonts w:ascii="Times New Roman" w:hAnsi="Times New Roman" w:cs="Times New Roman"/>
          <w:sz w:val="24"/>
          <w:szCs w:val="24"/>
        </w:rPr>
        <w:t xml:space="preserve">, </w:t>
      </w:r>
      <w:r w:rsidR="009455AA" w:rsidRPr="00B91497">
        <w:rPr>
          <w:rFonts w:ascii="Times New Roman" w:hAnsi="Times New Roman" w:cs="Times New Roman"/>
          <w:sz w:val="24"/>
          <w:szCs w:val="24"/>
        </w:rPr>
        <w:t xml:space="preserve">de outro, </w:t>
      </w:r>
      <w:proofErr w:type="spellStart"/>
      <w:r w:rsidR="009455AA" w:rsidRPr="00B91497">
        <w:rPr>
          <w:rFonts w:ascii="Times New Roman" w:hAnsi="Times New Roman" w:cs="Times New Roman"/>
          <w:i/>
          <w:sz w:val="24"/>
          <w:szCs w:val="24"/>
        </w:rPr>
        <w:t>ho</w:t>
      </w:r>
      <w:r w:rsidRPr="00B91497">
        <w:rPr>
          <w:rFonts w:ascii="Times New Roman" w:hAnsi="Times New Roman" w:cs="Times New Roman"/>
          <w:i/>
          <w:sz w:val="24"/>
          <w:szCs w:val="24"/>
        </w:rPr>
        <w:t>lder</w:t>
      </w:r>
      <w:proofErr w:type="spellEnd"/>
      <w:r w:rsidR="009455AA" w:rsidRPr="00B91497">
        <w:rPr>
          <w:rFonts w:ascii="Times New Roman" w:hAnsi="Times New Roman" w:cs="Times New Roman"/>
          <w:sz w:val="24"/>
          <w:szCs w:val="24"/>
        </w:rPr>
        <w:t>,</w:t>
      </w:r>
      <w:r w:rsidRPr="00B91497">
        <w:rPr>
          <w:rFonts w:ascii="Times New Roman" w:hAnsi="Times New Roman" w:cs="Times New Roman"/>
          <w:sz w:val="24"/>
          <w:szCs w:val="24"/>
        </w:rPr>
        <w:t xml:space="preserve"> quer dizer </w:t>
      </w:r>
      <w:r w:rsidR="00E74F3C" w:rsidRPr="00B91497">
        <w:rPr>
          <w:rFonts w:ascii="Times New Roman" w:hAnsi="Times New Roman" w:cs="Times New Roman"/>
          <w:sz w:val="24"/>
          <w:szCs w:val="24"/>
        </w:rPr>
        <w:t xml:space="preserve">aquele que possui. </w:t>
      </w:r>
      <w:r w:rsidR="009455AA" w:rsidRPr="00B91497">
        <w:rPr>
          <w:rFonts w:ascii="Times New Roman" w:hAnsi="Times New Roman" w:cs="Times New Roman"/>
          <w:sz w:val="24"/>
          <w:szCs w:val="24"/>
        </w:rPr>
        <w:t xml:space="preserve">Desse modo, </w:t>
      </w:r>
      <w:r w:rsidR="00E35876" w:rsidRPr="00B91497">
        <w:rPr>
          <w:rFonts w:ascii="Times New Roman" w:hAnsi="Times New Roman" w:cs="Times New Roman"/>
          <w:sz w:val="24"/>
          <w:szCs w:val="24"/>
        </w:rPr>
        <w:t xml:space="preserve">com </w:t>
      </w:r>
      <w:r w:rsidR="009455AA" w:rsidRPr="00B91497">
        <w:rPr>
          <w:rFonts w:ascii="Times New Roman" w:hAnsi="Times New Roman" w:cs="Times New Roman"/>
          <w:sz w:val="24"/>
          <w:szCs w:val="24"/>
        </w:rPr>
        <w:t>a</w:t>
      </w:r>
      <w:r w:rsidR="00E74F3C" w:rsidRPr="00B91497">
        <w:rPr>
          <w:rFonts w:ascii="Times New Roman" w:hAnsi="Times New Roman" w:cs="Times New Roman"/>
          <w:sz w:val="24"/>
          <w:szCs w:val="24"/>
        </w:rPr>
        <w:t xml:space="preserve"> junção dos</w:t>
      </w:r>
      <w:r w:rsidR="009455AA" w:rsidRPr="00B91497">
        <w:rPr>
          <w:rFonts w:ascii="Times New Roman" w:hAnsi="Times New Roman" w:cs="Times New Roman"/>
          <w:sz w:val="24"/>
          <w:szCs w:val="24"/>
        </w:rPr>
        <w:t xml:space="preserve"> dois termos,</w:t>
      </w:r>
      <w:r w:rsidR="00E74F3C" w:rsidRPr="00B91497">
        <w:rPr>
          <w:rFonts w:ascii="Times New Roman" w:hAnsi="Times New Roman" w:cs="Times New Roman"/>
          <w:sz w:val="24"/>
          <w:szCs w:val="24"/>
        </w:rPr>
        <w:t xml:space="preserve"> </w:t>
      </w:r>
      <w:proofErr w:type="spellStart"/>
      <w:r w:rsidR="00554413" w:rsidRPr="00B91497">
        <w:rPr>
          <w:rFonts w:ascii="Times New Roman" w:hAnsi="Times New Roman" w:cs="Times New Roman"/>
          <w:i/>
          <w:sz w:val="24"/>
          <w:szCs w:val="24"/>
        </w:rPr>
        <w:t>st</w:t>
      </w:r>
      <w:r w:rsidR="00E74F3C" w:rsidRPr="00B91497">
        <w:rPr>
          <w:rFonts w:ascii="Times New Roman" w:hAnsi="Times New Roman" w:cs="Times New Roman"/>
          <w:i/>
          <w:sz w:val="24"/>
          <w:szCs w:val="24"/>
        </w:rPr>
        <w:t>akeholder</w:t>
      </w:r>
      <w:proofErr w:type="spellEnd"/>
      <w:r w:rsidR="009455AA" w:rsidRPr="00B91497">
        <w:rPr>
          <w:rFonts w:ascii="Times New Roman" w:hAnsi="Times New Roman" w:cs="Times New Roman"/>
          <w:i/>
          <w:sz w:val="24"/>
          <w:szCs w:val="24"/>
        </w:rPr>
        <w:t>,</w:t>
      </w:r>
      <w:r w:rsidR="00E35876" w:rsidRPr="00B91497">
        <w:rPr>
          <w:rFonts w:ascii="Times New Roman" w:hAnsi="Times New Roman" w:cs="Times New Roman"/>
          <w:i/>
          <w:sz w:val="24"/>
          <w:szCs w:val="24"/>
        </w:rPr>
        <w:t xml:space="preserve"> </w:t>
      </w:r>
      <w:r w:rsidR="00E35876" w:rsidRPr="00B91497">
        <w:rPr>
          <w:rFonts w:ascii="Times New Roman" w:hAnsi="Times New Roman" w:cs="Times New Roman"/>
          <w:sz w:val="24"/>
          <w:szCs w:val="24"/>
        </w:rPr>
        <w:t>pode entender como todas</w:t>
      </w:r>
      <w:r w:rsidR="00E74F3C" w:rsidRPr="00B91497">
        <w:rPr>
          <w:rFonts w:ascii="Times New Roman" w:hAnsi="Times New Roman" w:cs="Times New Roman"/>
          <w:sz w:val="24"/>
          <w:szCs w:val="24"/>
        </w:rPr>
        <w:t xml:space="preserve"> as </w:t>
      </w:r>
      <w:r w:rsidR="00DB460A" w:rsidRPr="00B91497">
        <w:rPr>
          <w:rFonts w:ascii="Times New Roman" w:hAnsi="Times New Roman" w:cs="Times New Roman"/>
          <w:sz w:val="24"/>
          <w:szCs w:val="24"/>
        </w:rPr>
        <w:t xml:space="preserve">partes interessadas, </w:t>
      </w:r>
      <w:r w:rsidR="00E35876" w:rsidRPr="00B91497">
        <w:rPr>
          <w:rFonts w:ascii="Times New Roman" w:hAnsi="Times New Roman" w:cs="Times New Roman"/>
          <w:sz w:val="24"/>
          <w:szCs w:val="24"/>
        </w:rPr>
        <w:t xml:space="preserve">seja qual for a sua </w:t>
      </w:r>
      <w:r w:rsidR="00E74F3C" w:rsidRPr="00B91497">
        <w:rPr>
          <w:rFonts w:ascii="Times New Roman" w:hAnsi="Times New Roman" w:cs="Times New Roman"/>
          <w:sz w:val="24"/>
          <w:szCs w:val="24"/>
        </w:rPr>
        <w:t xml:space="preserve">natureza (pessoas físicas ou jurídicas), na medida em </w:t>
      </w:r>
      <w:r w:rsidR="00DB460A" w:rsidRPr="00B91497">
        <w:rPr>
          <w:rFonts w:ascii="Times New Roman" w:hAnsi="Times New Roman" w:cs="Times New Roman"/>
          <w:sz w:val="24"/>
          <w:szCs w:val="24"/>
        </w:rPr>
        <w:t xml:space="preserve">que </w:t>
      </w:r>
      <w:r w:rsidR="00E74F3C" w:rsidRPr="00B91497">
        <w:rPr>
          <w:rFonts w:ascii="Times New Roman" w:hAnsi="Times New Roman" w:cs="Times New Roman"/>
          <w:sz w:val="24"/>
          <w:szCs w:val="24"/>
        </w:rPr>
        <w:t>são afetadas pelas decisões,</w:t>
      </w:r>
      <w:r w:rsidR="00DB460A" w:rsidRPr="00B91497">
        <w:rPr>
          <w:rFonts w:ascii="Times New Roman" w:hAnsi="Times New Roman" w:cs="Times New Roman"/>
          <w:sz w:val="24"/>
          <w:szCs w:val="24"/>
        </w:rPr>
        <w:t xml:space="preserve"> proj</w:t>
      </w:r>
      <w:r w:rsidR="009455AA" w:rsidRPr="00B91497">
        <w:rPr>
          <w:rFonts w:ascii="Times New Roman" w:hAnsi="Times New Roman" w:cs="Times New Roman"/>
          <w:sz w:val="24"/>
          <w:szCs w:val="24"/>
        </w:rPr>
        <w:t>etos e processos de uma empresa</w:t>
      </w:r>
      <w:r w:rsidR="006E1DA3" w:rsidRPr="00B91497">
        <w:rPr>
          <w:rFonts w:ascii="Times New Roman" w:hAnsi="Times New Roman" w:cs="Times New Roman"/>
          <w:sz w:val="24"/>
          <w:szCs w:val="24"/>
        </w:rPr>
        <w:t xml:space="preserve"> ou do Estado</w:t>
      </w:r>
      <w:r w:rsidR="009455AA" w:rsidRPr="00B91497">
        <w:rPr>
          <w:rFonts w:ascii="Times New Roman" w:hAnsi="Times New Roman" w:cs="Times New Roman"/>
          <w:sz w:val="24"/>
          <w:szCs w:val="24"/>
        </w:rPr>
        <w:t xml:space="preserve">, </w:t>
      </w:r>
      <w:r w:rsidR="00E35876" w:rsidRPr="00B91497">
        <w:rPr>
          <w:rFonts w:ascii="Times New Roman" w:hAnsi="Times New Roman" w:cs="Times New Roman"/>
          <w:sz w:val="24"/>
          <w:szCs w:val="24"/>
        </w:rPr>
        <w:t xml:space="preserve">em qualquer </w:t>
      </w:r>
      <w:r w:rsidR="009455AA" w:rsidRPr="00B91497">
        <w:rPr>
          <w:rFonts w:ascii="Times New Roman" w:hAnsi="Times New Roman" w:cs="Times New Roman"/>
          <w:sz w:val="24"/>
          <w:szCs w:val="24"/>
        </w:rPr>
        <w:t>aspecto,</w:t>
      </w:r>
      <w:r w:rsidR="00E35876" w:rsidRPr="00B91497">
        <w:rPr>
          <w:rFonts w:ascii="Times New Roman" w:hAnsi="Times New Roman" w:cs="Times New Roman"/>
          <w:sz w:val="24"/>
          <w:szCs w:val="24"/>
        </w:rPr>
        <w:t xml:space="preserve"> seja</w:t>
      </w:r>
      <w:r w:rsidR="009455AA" w:rsidRPr="00B91497">
        <w:rPr>
          <w:rFonts w:ascii="Times New Roman" w:hAnsi="Times New Roman" w:cs="Times New Roman"/>
          <w:sz w:val="24"/>
          <w:szCs w:val="24"/>
        </w:rPr>
        <w:t xml:space="preserve"> </w:t>
      </w:r>
      <w:r w:rsidR="00E35876" w:rsidRPr="00B91497">
        <w:rPr>
          <w:rFonts w:ascii="Times New Roman" w:hAnsi="Times New Roman" w:cs="Times New Roman"/>
          <w:sz w:val="24"/>
          <w:szCs w:val="24"/>
        </w:rPr>
        <w:t>social</w:t>
      </w:r>
      <w:r w:rsidR="009455AA" w:rsidRPr="00B91497">
        <w:rPr>
          <w:rFonts w:ascii="Times New Roman" w:hAnsi="Times New Roman" w:cs="Times New Roman"/>
          <w:sz w:val="24"/>
          <w:szCs w:val="24"/>
        </w:rPr>
        <w:t>, politico, econômico ou ambiental.</w:t>
      </w:r>
    </w:p>
    <w:p w:rsidR="00EA471F" w:rsidRPr="00B91497" w:rsidRDefault="006E1DA3"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Pelo</w:t>
      </w:r>
      <w:r w:rsidR="00DB460A" w:rsidRPr="00B91497">
        <w:rPr>
          <w:rFonts w:ascii="Times New Roman" w:hAnsi="Times New Roman" w:cs="Times New Roman"/>
          <w:sz w:val="24"/>
          <w:szCs w:val="24"/>
        </w:rPr>
        <w:t xml:space="preserve"> princípio da prestação de contas</w:t>
      </w:r>
      <w:r w:rsidRPr="00B91497">
        <w:rPr>
          <w:rFonts w:ascii="Times New Roman" w:hAnsi="Times New Roman" w:cs="Times New Roman"/>
          <w:sz w:val="24"/>
          <w:szCs w:val="24"/>
        </w:rPr>
        <w:t xml:space="preserve"> todos</w:t>
      </w:r>
      <w:r w:rsidR="00E35876" w:rsidRPr="00B91497">
        <w:rPr>
          <w:rFonts w:ascii="Times New Roman" w:hAnsi="Times New Roman" w:cs="Times New Roman"/>
          <w:sz w:val="24"/>
          <w:szCs w:val="24"/>
        </w:rPr>
        <w:t xml:space="preserve"> os envolvidos no </w:t>
      </w:r>
      <w:r w:rsidR="005E7B43" w:rsidRPr="00B91497">
        <w:rPr>
          <w:rFonts w:ascii="Times New Roman" w:hAnsi="Times New Roman" w:cs="Times New Roman"/>
          <w:sz w:val="24"/>
          <w:szCs w:val="24"/>
        </w:rPr>
        <w:t>processo decisório da empresa</w:t>
      </w:r>
      <w:r w:rsidR="00E35876" w:rsidRPr="00B91497">
        <w:rPr>
          <w:rFonts w:ascii="Times New Roman" w:hAnsi="Times New Roman" w:cs="Times New Roman"/>
          <w:sz w:val="24"/>
          <w:szCs w:val="24"/>
        </w:rPr>
        <w:t xml:space="preserve"> ou Estado</w:t>
      </w:r>
      <w:r w:rsidRPr="00B91497">
        <w:rPr>
          <w:rFonts w:ascii="Times New Roman" w:hAnsi="Times New Roman" w:cs="Times New Roman"/>
          <w:sz w:val="24"/>
          <w:szCs w:val="24"/>
        </w:rPr>
        <w:t xml:space="preserve"> “devem prestar contas de sua atuação, assumindo integralmente as consequências de seus atos e omissões”</w:t>
      </w:r>
      <w:r w:rsidRPr="00B91497">
        <w:rPr>
          <w:rStyle w:val="Refdenotaderodap"/>
          <w:rFonts w:ascii="Times New Roman" w:hAnsi="Times New Roman" w:cs="Times New Roman"/>
          <w:sz w:val="24"/>
          <w:szCs w:val="24"/>
        </w:rPr>
        <w:footnoteReference w:id="33"/>
      </w:r>
      <w:r w:rsidRPr="00B91497">
        <w:rPr>
          <w:rFonts w:ascii="Times New Roman" w:hAnsi="Times New Roman" w:cs="Times New Roman"/>
          <w:sz w:val="24"/>
          <w:szCs w:val="24"/>
        </w:rPr>
        <w:t>, quer sejam</w:t>
      </w:r>
      <w:r w:rsidR="00DB460A" w:rsidRPr="00B91497">
        <w:rPr>
          <w:rFonts w:ascii="Times New Roman" w:hAnsi="Times New Roman" w:cs="Times New Roman"/>
          <w:sz w:val="24"/>
          <w:szCs w:val="24"/>
        </w:rPr>
        <w:t xml:space="preserve"> </w:t>
      </w:r>
      <w:r w:rsidRPr="00B91497">
        <w:rPr>
          <w:rFonts w:ascii="Times New Roman" w:hAnsi="Times New Roman" w:cs="Times New Roman"/>
          <w:sz w:val="24"/>
          <w:szCs w:val="24"/>
        </w:rPr>
        <w:t>sócios,</w:t>
      </w:r>
      <w:r w:rsidR="00DB460A" w:rsidRPr="00B91497">
        <w:rPr>
          <w:rFonts w:ascii="Times New Roman" w:hAnsi="Times New Roman" w:cs="Times New Roman"/>
          <w:sz w:val="24"/>
          <w:szCs w:val="24"/>
        </w:rPr>
        <w:t xml:space="preserve"> administradores (conselheiros de administração e executivo ou gestores)</w:t>
      </w:r>
      <w:r w:rsidRPr="00B91497">
        <w:rPr>
          <w:rFonts w:ascii="Times New Roman" w:hAnsi="Times New Roman" w:cs="Times New Roman"/>
          <w:sz w:val="24"/>
          <w:szCs w:val="24"/>
        </w:rPr>
        <w:t>, conselheiros fiscais ou auditores.</w:t>
      </w:r>
      <w:r w:rsidR="00EA471F" w:rsidRPr="00B91497">
        <w:rPr>
          <w:rFonts w:ascii="Times New Roman" w:hAnsi="Times New Roman" w:cs="Times New Roman"/>
          <w:sz w:val="24"/>
          <w:szCs w:val="24"/>
        </w:rPr>
        <w:t xml:space="preserve"> </w:t>
      </w:r>
      <w:r w:rsidR="005E7B43" w:rsidRPr="00B91497">
        <w:rPr>
          <w:rFonts w:ascii="Times New Roman" w:hAnsi="Times New Roman" w:cs="Times New Roman"/>
          <w:sz w:val="24"/>
          <w:szCs w:val="24"/>
        </w:rPr>
        <w:t xml:space="preserve">Trata-se, portanto, de um senso ético de responsabilidade e de responsabilização. </w:t>
      </w:r>
    </w:p>
    <w:p w:rsidR="006E0D5B" w:rsidRPr="00B91497" w:rsidRDefault="00EA471F"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Segundo </w:t>
      </w:r>
      <w:r w:rsidR="00E74F3C" w:rsidRPr="00B91497">
        <w:rPr>
          <w:rFonts w:ascii="Times New Roman" w:hAnsi="Times New Roman" w:cs="Times New Roman"/>
          <w:sz w:val="24"/>
          <w:szCs w:val="24"/>
        </w:rPr>
        <w:t>José Antô</w:t>
      </w:r>
      <w:r w:rsidR="00DB460A" w:rsidRPr="00B91497">
        <w:rPr>
          <w:rFonts w:ascii="Times New Roman" w:hAnsi="Times New Roman" w:cs="Times New Roman"/>
          <w:sz w:val="24"/>
          <w:szCs w:val="24"/>
        </w:rPr>
        <w:t xml:space="preserve">nio </w:t>
      </w:r>
      <w:r w:rsidR="00E74F3C" w:rsidRPr="00B91497">
        <w:rPr>
          <w:rFonts w:ascii="Times New Roman" w:hAnsi="Times New Roman" w:cs="Times New Roman"/>
          <w:sz w:val="24"/>
          <w:szCs w:val="24"/>
        </w:rPr>
        <w:t xml:space="preserve">Gomes de Pinho </w:t>
      </w:r>
      <w:r w:rsidR="00DB460A" w:rsidRPr="00B91497">
        <w:rPr>
          <w:rFonts w:ascii="Times New Roman" w:hAnsi="Times New Roman" w:cs="Times New Roman"/>
          <w:sz w:val="24"/>
          <w:szCs w:val="24"/>
        </w:rPr>
        <w:t xml:space="preserve">e Ana Rita </w:t>
      </w:r>
      <w:r w:rsidR="00E74F3C" w:rsidRPr="00B91497">
        <w:rPr>
          <w:rFonts w:ascii="Times New Roman" w:hAnsi="Times New Roman" w:cs="Times New Roman"/>
          <w:sz w:val="24"/>
          <w:szCs w:val="24"/>
        </w:rPr>
        <w:t>Silva Sacramento</w:t>
      </w:r>
      <w:r w:rsidR="005E7B43" w:rsidRPr="00B91497">
        <w:rPr>
          <w:rStyle w:val="Refdenotaderodap"/>
          <w:rFonts w:ascii="Times New Roman" w:hAnsi="Times New Roman" w:cs="Times New Roman"/>
          <w:sz w:val="24"/>
          <w:szCs w:val="24"/>
        </w:rPr>
        <w:footnoteReference w:id="34"/>
      </w:r>
      <w:r w:rsidR="00E74F3C" w:rsidRPr="00B91497">
        <w:rPr>
          <w:rFonts w:ascii="Times New Roman" w:hAnsi="Times New Roman" w:cs="Times New Roman"/>
          <w:sz w:val="24"/>
          <w:szCs w:val="24"/>
        </w:rPr>
        <w:t>,</w:t>
      </w:r>
      <w:r w:rsidRPr="00B91497">
        <w:rPr>
          <w:rFonts w:ascii="Times New Roman" w:hAnsi="Times New Roman" w:cs="Times New Roman"/>
          <w:sz w:val="24"/>
          <w:szCs w:val="24"/>
        </w:rPr>
        <w:t xml:space="preserve"> </w:t>
      </w:r>
      <w:r w:rsidR="005E7B43" w:rsidRPr="00B91497">
        <w:rPr>
          <w:rFonts w:ascii="Times New Roman" w:hAnsi="Times New Roman" w:cs="Times New Roman"/>
          <w:sz w:val="24"/>
          <w:szCs w:val="24"/>
        </w:rPr>
        <w:t xml:space="preserve">com </w:t>
      </w:r>
      <w:r w:rsidRPr="00B91497">
        <w:rPr>
          <w:rFonts w:ascii="Times New Roman" w:hAnsi="Times New Roman" w:cs="Times New Roman"/>
          <w:sz w:val="24"/>
          <w:szCs w:val="24"/>
        </w:rPr>
        <w:t xml:space="preserve">a promulgação da Constituição Federal de 1988 e a reforma do Estado </w:t>
      </w:r>
      <w:r w:rsidR="00B521B1" w:rsidRPr="00B91497">
        <w:rPr>
          <w:rFonts w:ascii="Times New Roman" w:hAnsi="Times New Roman" w:cs="Times New Roman"/>
          <w:sz w:val="24"/>
          <w:szCs w:val="24"/>
        </w:rPr>
        <w:t xml:space="preserve">proposta em </w:t>
      </w:r>
      <w:r w:rsidRPr="00B91497">
        <w:rPr>
          <w:rFonts w:ascii="Times New Roman" w:hAnsi="Times New Roman" w:cs="Times New Roman"/>
          <w:sz w:val="24"/>
          <w:szCs w:val="24"/>
        </w:rPr>
        <w:t xml:space="preserve">1995, </w:t>
      </w:r>
      <w:r w:rsidR="005E7B43" w:rsidRPr="00B91497">
        <w:rPr>
          <w:rFonts w:ascii="Times New Roman" w:hAnsi="Times New Roman" w:cs="Times New Roman"/>
          <w:sz w:val="24"/>
          <w:szCs w:val="24"/>
        </w:rPr>
        <w:t xml:space="preserve">germinou </w:t>
      </w:r>
      <w:r w:rsidRPr="00B91497">
        <w:rPr>
          <w:rFonts w:ascii="Times New Roman" w:hAnsi="Times New Roman" w:cs="Times New Roman"/>
          <w:sz w:val="24"/>
          <w:szCs w:val="24"/>
        </w:rPr>
        <w:t>na cultura brasileir</w:t>
      </w:r>
      <w:r w:rsidR="005E7B43" w:rsidRPr="00B91497">
        <w:rPr>
          <w:rFonts w:ascii="Times New Roman" w:hAnsi="Times New Roman" w:cs="Times New Roman"/>
          <w:sz w:val="24"/>
          <w:szCs w:val="24"/>
        </w:rPr>
        <w:t xml:space="preserve">a a ideia de </w:t>
      </w:r>
      <w:proofErr w:type="spellStart"/>
      <w:r w:rsidR="005E7B43" w:rsidRPr="00B91497">
        <w:rPr>
          <w:rFonts w:ascii="Times New Roman" w:hAnsi="Times New Roman" w:cs="Times New Roman"/>
          <w:i/>
          <w:sz w:val="24"/>
          <w:szCs w:val="24"/>
        </w:rPr>
        <w:t>accontability</w:t>
      </w:r>
      <w:proofErr w:type="spellEnd"/>
      <w:r w:rsidR="005E7B43" w:rsidRPr="00B91497">
        <w:rPr>
          <w:rFonts w:ascii="Times New Roman" w:hAnsi="Times New Roman" w:cs="Times New Roman"/>
          <w:sz w:val="24"/>
          <w:szCs w:val="24"/>
        </w:rPr>
        <w:t>, pois, num ditadura militar é impossível pensar em prestação de contas verdadeiras, honestas e transparente</w:t>
      </w:r>
      <w:r w:rsidR="00831F3A" w:rsidRPr="00B91497">
        <w:rPr>
          <w:rFonts w:ascii="Times New Roman" w:hAnsi="Times New Roman" w:cs="Times New Roman"/>
          <w:sz w:val="24"/>
          <w:szCs w:val="24"/>
        </w:rPr>
        <w:t>s</w:t>
      </w:r>
      <w:r w:rsidR="005E7B43" w:rsidRPr="00B91497">
        <w:rPr>
          <w:rFonts w:ascii="Times New Roman" w:hAnsi="Times New Roman" w:cs="Times New Roman"/>
          <w:sz w:val="24"/>
          <w:szCs w:val="24"/>
        </w:rPr>
        <w:t>.</w:t>
      </w:r>
      <w:r w:rsidR="00DB460A" w:rsidRPr="00B91497">
        <w:rPr>
          <w:rFonts w:ascii="Times New Roman" w:hAnsi="Times New Roman" w:cs="Times New Roman"/>
          <w:sz w:val="24"/>
          <w:szCs w:val="24"/>
        </w:rPr>
        <w:t xml:space="preserve"> </w:t>
      </w:r>
    </w:p>
    <w:p w:rsidR="00DB460A" w:rsidRPr="00B91497" w:rsidRDefault="005E7B43"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lastRenderedPageBreak/>
        <w:t xml:space="preserve">A reforma administrativa do Estado foi uma mudança de paradigma, ou seja, </w:t>
      </w:r>
      <w:r w:rsidR="006E0D5B" w:rsidRPr="00B91497">
        <w:rPr>
          <w:rFonts w:ascii="Times New Roman" w:hAnsi="Times New Roman" w:cs="Times New Roman"/>
          <w:sz w:val="24"/>
          <w:szCs w:val="24"/>
        </w:rPr>
        <w:t>“</w:t>
      </w:r>
      <w:r w:rsidR="00DB460A" w:rsidRPr="00B91497">
        <w:rPr>
          <w:rFonts w:ascii="Times New Roman" w:hAnsi="Times New Roman" w:cs="Times New Roman"/>
          <w:sz w:val="24"/>
          <w:szCs w:val="24"/>
        </w:rPr>
        <w:t>a adoção do paradigma da administração gerencial em substituição ao burocrático, a necessidade de mecanismo para o exercício do controle social no Brasil ganhou especial notoriedade”</w:t>
      </w:r>
      <w:r w:rsidR="001A2348" w:rsidRPr="00B91497">
        <w:rPr>
          <w:rFonts w:ascii="Times New Roman" w:hAnsi="Times New Roman" w:cs="Times New Roman"/>
          <w:sz w:val="24"/>
          <w:szCs w:val="24"/>
        </w:rPr>
        <w:t>.</w:t>
      </w:r>
      <w:r w:rsidR="00DB460A" w:rsidRPr="00B91497">
        <w:rPr>
          <w:rStyle w:val="Refdenotaderodap"/>
          <w:rFonts w:ascii="Times New Roman" w:hAnsi="Times New Roman" w:cs="Times New Roman"/>
          <w:sz w:val="24"/>
          <w:szCs w:val="24"/>
        </w:rPr>
        <w:footnoteReference w:id="35"/>
      </w:r>
      <w:r w:rsidR="00DB460A" w:rsidRPr="00B91497">
        <w:rPr>
          <w:rFonts w:ascii="Times New Roman" w:hAnsi="Times New Roman" w:cs="Times New Roman"/>
          <w:sz w:val="24"/>
          <w:szCs w:val="24"/>
        </w:rPr>
        <w:t xml:space="preserve"> </w:t>
      </w:r>
      <w:r w:rsidR="00950068" w:rsidRPr="00B91497">
        <w:rPr>
          <w:rFonts w:ascii="Times New Roman" w:hAnsi="Times New Roman" w:cs="Times New Roman"/>
          <w:sz w:val="24"/>
          <w:szCs w:val="24"/>
        </w:rPr>
        <w:t xml:space="preserve">Cumpre mencionar que no antigo </w:t>
      </w:r>
      <w:r w:rsidR="00DB460A" w:rsidRPr="00B91497">
        <w:rPr>
          <w:rFonts w:ascii="Times New Roman" w:hAnsi="Times New Roman" w:cs="Times New Roman"/>
          <w:sz w:val="24"/>
          <w:szCs w:val="24"/>
        </w:rPr>
        <w:t>paradigma burocrátic</w:t>
      </w:r>
      <w:r w:rsidR="001A2348" w:rsidRPr="00B91497">
        <w:rPr>
          <w:rFonts w:ascii="Times New Roman" w:hAnsi="Times New Roman" w:cs="Times New Roman"/>
          <w:sz w:val="24"/>
          <w:szCs w:val="24"/>
        </w:rPr>
        <w:t>o o foco estava</w:t>
      </w:r>
      <w:r w:rsidR="00950068" w:rsidRPr="00B91497">
        <w:rPr>
          <w:rFonts w:ascii="Times New Roman" w:hAnsi="Times New Roman" w:cs="Times New Roman"/>
          <w:sz w:val="24"/>
          <w:szCs w:val="24"/>
        </w:rPr>
        <w:t xml:space="preserve"> voltado para o</w:t>
      </w:r>
      <w:r w:rsidR="001A2348" w:rsidRPr="00B91497">
        <w:rPr>
          <w:rFonts w:ascii="Times New Roman" w:hAnsi="Times New Roman" w:cs="Times New Roman"/>
          <w:sz w:val="24"/>
          <w:szCs w:val="24"/>
        </w:rPr>
        <w:t xml:space="preserve"> procedimento</w:t>
      </w:r>
      <w:r w:rsidR="00950068" w:rsidRPr="00B91497">
        <w:rPr>
          <w:rFonts w:ascii="Times New Roman" w:hAnsi="Times New Roman" w:cs="Times New Roman"/>
          <w:sz w:val="24"/>
          <w:szCs w:val="24"/>
        </w:rPr>
        <w:t xml:space="preserve"> dos atos, mas o novo paradigma, o gerencial, </w:t>
      </w:r>
      <w:r w:rsidR="001A2348" w:rsidRPr="00B91497">
        <w:rPr>
          <w:rFonts w:ascii="Times New Roman" w:hAnsi="Times New Roman" w:cs="Times New Roman"/>
          <w:sz w:val="24"/>
          <w:szCs w:val="24"/>
        </w:rPr>
        <w:t>as energias</w:t>
      </w:r>
      <w:r w:rsidR="00DB460A" w:rsidRPr="00B91497">
        <w:rPr>
          <w:rFonts w:ascii="Times New Roman" w:hAnsi="Times New Roman" w:cs="Times New Roman"/>
          <w:sz w:val="24"/>
          <w:szCs w:val="24"/>
        </w:rPr>
        <w:t xml:space="preserve"> e</w:t>
      </w:r>
      <w:r w:rsidR="001A2348" w:rsidRPr="00B91497">
        <w:rPr>
          <w:rFonts w:ascii="Times New Roman" w:hAnsi="Times New Roman" w:cs="Times New Roman"/>
          <w:sz w:val="24"/>
          <w:szCs w:val="24"/>
        </w:rPr>
        <w:t>stão concentradas</w:t>
      </w:r>
      <w:r w:rsidR="00DB460A" w:rsidRPr="00B91497">
        <w:rPr>
          <w:rFonts w:ascii="Times New Roman" w:hAnsi="Times New Roman" w:cs="Times New Roman"/>
          <w:sz w:val="24"/>
          <w:szCs w:val="24"/>
        </w:rPr>
        <w:t xml:space="preserve"> no resultado</w:t>
      </w:r>
      <w:r w:rsidR="00950068" w:rsidRPr="00B91497">
        <w:rPr>
          <w:rFonts w:ascii="Times New Roman" w:hAnsi="Times New Roman" w:cs="Times New Roman"/>
          <w:sz w:val="24"/>
          <w:szCs w:val="24"/>
        </w:rPr>
        <w:t>, na eficiência dos atos ou omissões dos agentes do Estado</w:t>
      </w:r>
      <w:r w:rsidR="00DB460A" w:rsidRPr="00B91497">
        <w:rPr>
          <w:rFonts w:ascii="Times New Roman" w:hAnsi="Times New Roman" w:cs="Times New Roman"/>
          <w:sz w:val="24"/>
          <w:szCs w:val="24"/>
        </w:rPr>
        <w:t xml:space="preserve">. </w:t>
      </w:r>
      <w:r w:rsidR="00950068" w:rsidRPr="00B91497">
        <w:rPr>
          <w:rFonts w:ascii="Times New Roman" w:hAnsi="Times New Roman" w:cs="Times New Roman"/>
          <w:sz w:val="24"/>
          <w:szCs w:val="24"/>
        </w:rPr>
        <w:t xml:space="preserve">O modelo gerencial </w:t>
      </w:r>
      <w:r w:rsidR="001A2348" w:rsidRPr="00B91497">
        <w:rPr>
          <w:rFonts w:ascii="Times New Roman" w:hAnsi="Times New Roman" w:cs="Times New Roman"/>
          <w:sz w:val="24"/>
          <w:szCs w:val="24"/>
        </w:rPr>
        <w:t>(</w:t>
      </w:r>
      <w:proofErr w:type="spellStart"/>
      <w:r w:rsidR="00DB460A" w:rsidRPr="00B91497">
        <w:rPr>
          <w:rFonts w:ascii="Times New Roman" w:hAnsi="Times New Roman" w:cs="Times New Roman"/>
          <w:i/>
          <w:sz w:val="24"/>
          <w:szCs w:val="24"/>
        </w:rPr>
        <w:t>accountability</w:t>
      </w:r>
      <w:proofErr w:type="spellEnd"/>
      <w:r w:rsidR="001A2348" w:rsidRPr="00B91497">
        <w:rPr>
          <w:rFonts w:ascii="Times New Roman" w:hAnsi="Times New Roman" w:cs="Times New Roman"/>
          <w:sz w:val="24"/>
          <w:szCs w:val="24"/>
        </w:rPr>
        <w:t>)</w:t>
      </w:r>
      <w:r w:rsidR="00DB460A" w:rsidRPr="00B91497">
        <w:rPr>
          <w:rFonts w:ascii="Times New Roman" w:hAnsi="Times New Roman" w:cs="Times New Roman"/>
          <w:sz w:val="24"/>
          <w:szCs w:val="24"/>
        </w:rPr>
        <w:t xml:space="preserve"> “envolve responsabilidade (objetiva e subjetiva), controle, transparência, obrigação de prestação de contas, justificativas para as ações que foram ou deixaram de ser empreendidas, premiação e/ou castigo”</w:t>
      </w:r>
      <w:r w:rsidR="001A2348" w:rsidRPr="00B91497">
        <w:rPr>
          <w:rFonts w:ascii="Times New Roman" w:hAnsi="Times New Roman" w:cs="Times New Roman"/>
          <w:sz w:val="24"/>
          <w:szCs w:val="24"/>
        </w:rPr>
        <w:t>.</w:t>
      </w:r>
      <w:r w:rsidR="00DB460A" w:rsidRPr="00B91497">
        <w:rPr>
          <w:rStyle w:val="Refdenotaderodap"/>
          <w:rFonts w:ascii="Times New Roman" w:hAnsi="Times New Roman" w:cs="Times New Roman"/>
          <w:sz w:val="24"/>
          <w:szCs w:val="24"/>
        </w:rPr>
        <w:footnoteReference w:id="36"/>
      </w:r>
      <w:r w:rsidR="00DB460A" w:rsidRPr="00B91497">
        <w:rPr>
          <w:rFonts w:ascii="Times New Roman" w:hAnsi="Times New Roman" w:cs="Times New Roman"/>
          <w:sz w:val="24"/>
          <w:szCs w:val="24"/>
        </w:rPr>
        <w:t xml:space="preserve"> São exigências que podem ser melhores compreend</w:t>
      </w:r>
      <w:r w:rsidR="00831F3A" w:rsidRPr="00B91497">
        <w:rPr>
          <w:rFonts w:ascii="Times New Roman" w:hAnsi="Times New Roman" w:cs="Times New Roman"/>
          <w:sz w:val="24"/>
          <w:szCs w:val="24"/>
        </w:rPr>
        <w:t>idas no campo da ética do que propriamente na seara jurídica,</w:t>
      </w:r>
      <w:r w:rsidR="006E0D5B" w:rsidRPr="00B91497">
        <w:rPr>
          <w:rFonts w:ascii="Times New Roman" w:hAnsi="Times New Roman" w:cs="Times New Roman"/>
          <w:sz w:val="24"/>
          <w:szCs w:val="24"/>
        </w:rPr>
        <w:t xml:space="preserve"> pois, “</w:t>
      </w:r>
      <w:r w:rsidR="00DB460A" w:rsidRPr="00B91497">
        <w:rPr>
          <w:rFonts w:ascii="Times New Roman" w:hAnsi="Times New Roman" w:cs="Times New Roman"/>
          <w:sz w:val="24"/>
          <w:szCs w:val="24"/>
        </w:rPr>
        <w:t>uma visão moderna de responsabilidade, tendo em vista que esta não pode ter como base a ameaça e a sanção, mas um sentimento interiorizado que ‘cada um faz parte da s</w:t>
      </w:r>
      <w:r w:rsidR="001A2348" w:rsidRPr="00B91497">
        <w:rPr>
          <w:rFonts w:ascii="Times New Roman" w:hAnsi="Times New Roman" w:cs="Times New Roman"/>
          <w:sz w:val="24"/>
          <w:szCs w:val="24"/>
        </w:rPr>
        <w:t>olução e não apenas do problema</w:t>
      </w:r>
      <w:r w:rsidR="00DB460A" w:rsidRPr="00B91497">
        <w:rPr>
          <w:rFonts w:ascii="Times New Roman" w:hAnsi="Times New Roman" w:cs="Times New Roman"/>
          <w:sz w:val="24"/>
          <w:szCs w:val="24"/>
        </w:rPr>
        <w:t>”</w:t>
      </w:r>
      <w:r w:rsidR="001A2348" w:rsidRPr="00B91497">
        <w:rPr>
          <w:rFonts w:ascii="Times New Roman" w:hAnsi="Times New Roman" w:cs="Times New Roman"/>
          <w:sz w:val="24"/>
          <w:szCs w:val="24"/>
        </w:rPr>
        <w:t>.</w:t>
      </w:r>
      <w:r w:rsidR="00DB460A" w:rsidRPr="00B91497">
        <w:rPr>
          <w:rStyle w:val="Refdenotaderodap"/>
          <w:rFonts w:ascii="Times New Roman" w:hAnsi="Times New Roman" w:cs="Times New Roman"/>
          <w:sz w:val="24"/>
          <w:szCs w:val="24"/>
        </w:rPr>
        <w:footnoteReference w:id="37"/>
      </w:r>
    </w:p>
    <w:p w:rsidR="00DB460A" w:rsidRPr="00B91497" w:rsidRDefault="00831F3A"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O </w:t>
      </w:r>
      <w:r w:rsidR="00DB460A" w:rsidRPr="00B91497">
        <w:rPr>
          <w:rFonts w:ascii="Times New Roman" w:hAnsi="Times New Roman" w:cs="Times New Roman"/>
          <w:sz w:val="24"/>
          <w:szCs w:val="24"/>
        </w:rPr>
        <w:t xml:space="preserve">princípio </w:t>
      </w:r>
      <w:r w:rsidRPr="00B91497">
        <w:rPr>
          <w:rFonts w:ascii="Times New Roman" w:hAnsi="Times New Roman" w:cs="Times New Roman"/>
          <w:sz w:val="24"/>
          <w:szCs w:val="24"/>
        </w:rPr>
        <w:t>da responsabilidade corporativa prescreve que</w:t>
      </w:r>
      <w:r w:rsidR="00DB460A" w:rsidRPr="00B91497">
        <w:rPr>
          <w:rFonts w:ascii="Times New Roman" w:hAnsi="Times New Roman" w:cs="Times New Roman"/>
          <w:sz w:val="24"/>
          <w:szCs w:val="24"/>
        </w:rPr>
        <w:t xml:space="preserve"> “os agentes de governança devem zelar pela sustentabilidade das organizações, visando à sua longevidade, incorporando considerações de ordem social e ambiental na definição dos negócios e operações”</w:t>
      </w:r>
      <w:r w:rsidR="001A2348" w:rsidRPr="00B91497">
        <w:rPr>
          <w:rFonts w:ascii="Times New Roman" w:hAnsi="Times New Roman" w:cs="Times New Roman"/>
          <w:sz w:val="24"/>
          <w:szCs w:val="24"/>
        </w:rPr>
        <w:t>.</w:t>
      </w:r>
      <w:r w:rsidR="00DB460A" w:rsidRPr="00B91497">
        <w:rPr>
          <w:rStyle w:val="Refdenotaderodap"/>
          <w:rFonts w:ascii="Times New Roman" w:hAnsi="Times New Roman" w:cs="Times New Roman"/>
          <w:sz w:val="24"/>
          <w:szCs w:val="24"/>
        </w:rPr>
        <w:footnoteReference w:id="38"/>
      </w:r>
      <w:r w:rsidRPr="00B91497">
        <w:rPr>
          <w:rFonts w:ascii="Times New Roman" w:hAnsi="Times New Roman" w:cs="Times New Roman"/>
          <w:sz w:val="24"/>
          <w:szCs w:val="24"/>
        </w:rPr>
        <w:t xml:space="preserve"> </w:t>
      </w:r>
      <w:r w:rsidR="00DB460A" w:rsidRPr="00B91497">
        <w:rPr>
          <w:rFonts w:ascii="Times New Roman" w:hAnsi="Times New Roman" w:cs="Times New Roman"/>
          <w:sz w:val="24"/>
          <w:szCs w:val="24"/>
        </w:rPr>
        <w:t>Vê-se, pois, que o paradigma do lucro pelo lucro não é a razão principal da existência da empresa que adota o modelo de governança corporativa.</w:t>
      </w:r>
    </w:p>
    <w:p w:rsidR="00DB460A" w:rsidRPr="00B91497" w:rsidRDefault="00DB460A"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Os mecanismos de governança corporativa podem ser divididos em dois grupos, de controle interno e de controle externo. Conforme, Pablo </w:t>
      </w:r>
      <w:r w:rsidR="001A2348" w:rsidRPr="00B91497">
        <w:rPr>
          <w:rFonts w:ascii="Times New Roman" w:hAnsi="Times New Roman" w:cs="Times New Roman"/>
          <w:sz w:val="24"/>
          <w:szCs w:val="24"/>
        </w:rPr>
        <w:t xml:space="preserve">Rogers </w:t>
      </w:r>
      <w:r w:rsidRPr="00B91497">
        <w:rPr>
          <w:rFonts w:ascii="Times New Roman" w:hAnsi="Times New Roman" w:cs="Times New Roman"/>
          <w:sz w:val="24"/>
          <w:szCs w:val="24"/>
        </w:rPr>
        <w:t xml:space="preserve">e </w:t>
      </w:r>
      <w:proofErr w:type="spellStart"/>
      <w:r w:rsidRPr="00B91497">
        <w:rPr>
          <w:rFonts w:ascii="Times New Roman" w:hAnsi="Times New Roman" w:cs="Times New Roman"/>
          <w:sz w:val="24"/>
          <w:szCs w:val="24"/>
        </w:rPr>
        <w:t>Káren</w:t>
      </w:r>
      <w:proofErr w:type="spellEnd"/>
      <w:r w:rsidR="001A2348" w:rsidRPr="00B91497">
        <w:rPr>
          <w:rFonts w:ascii="Times New Roman" w:hAnsi="Times New Roman" w:cs="Times New Roman"/>
          <w:sz w:val="24"/>
          <w:szCs w:val="24"/>
        </w:rPr>
        <w:t xml:space="preserve"> Ribeiro</w:t>
      </w:r>
      <w:r w:rsidRPr="00B91497">
        <w:rPr>
          <w:rFonts w:ascii="Times New Roman" w:hAnsi="Times New Roman" w:cs="Times New Roman"/>
          <w:sz w:val="24"/>
          <w:szCs w:val="24"/>
        </w:rPr>
        <w:t>, “[...] os mecanismo internos são aqueles instituídos no ambiente interno da empresa, e os externos instituídos pelo mercado como um todo”</w:t>
      </w:r>
      <w:r w:rsidRPr="00B91497">
        <w:rPr>
          <w:rStyle w:val="Refdenotaderodap"/>
          <w:rFonts w:ascii="Times New Roman" w:hAnsi="Times New Roman" w:cs="Times New Roman"/>
          <w:sz w:val="24"/>
          <w:szCs w:val="24"/>
        </w:rPr>
        <w:footnoteReference w:id="39"/>
      </w:r>
      <w:r w:rsidRPr="00B91497">
        <w:rPr>
          <w:rFonts w:ascii="Times New Roman" w:hAnsi="Times New Roman" w:cs="Times New Roman"/>
          <w:sz w:val="24"/>
          <w:szCs w:val="24"/>
        </w:rPr>
        <w:t xml:space="preserve">. </w:t>
      </w:r>
    </w:p>
    <w:p w:rsidR="00DB460A" w:rsidRPr="00B91497" w:rsidRDefault="001A2348"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Dentre os</w:t>
      </w:r>
      <w:r w:rsidR="00DB460A" w:rsidRPr="00B91497">
        <w:rPr>
          <w:rFonts w:ascii="Times New Roman" w:hAnsi="Times New Roman" w:cs="Times New Roman"/>
          <w:sz w:val="24"/>
          <w:szCs w:val="24"/>
        </w:rPr>
        <w:t xml:space="preserve"> mecanismos de controle interno, </w:t>
      </w:r>
      <w:r w:rsidRPr="00B91497">
        <w:rPr>
          <w:rFonts w:ascii="Times New Roman" w:hAnsi="Times New Roman" w:cs="Times New Roman"/>
          <w:sz w:val="24"/>
          <w:szCs w:val="24"/>
        </w:rPr>
        <w:t>citemos</w:t>
      </w:r>
      <w:r w:rsidR="006E0D5B" w:rsidRPr="00B91497">
        <w:rPr>
          <w:rFonts w:ascii="Times New Roman" w:hAnsi="Times New Roman" w:cs="Times New Roman"/>
          <w:sz w:val="24"/>
          <w:szCs w:val="24"/>
        </w:rPr>
        <w:t xml:space="preserve"> a “</w:t>
      </w:r>
      <w:r w:rsidR="00DB460A" w:rsidRPr="00B91497">
        <w:rPr>
          <w:rFonts w:ascii="Times New Roman" w:hAnsi="Times New Roman" w:cs="Times New Roman"/>
          <w:sz w:val="24"/>
          <w:szCs w:val="24"/>
        </w:rPr>
        <w:t>estrutura de propriedade, estrutura de capital, conselhos de administração, sistema de remuneração dos executivos, monitoramento compartilhado e estrutura multidivisional de negócios”</w:t>
      </w:r>
      <w:r w:rsidRPr="00B91497">
        <w:rPr>
          <w:rFonts w:ascii="Times New Roman" w:hAnsi="Times New Roman" w:cs="Times New Roman"/>
          <w:sz w:val="24"/>
          <w:szCs w:val="24"/>
        </w:rPr>
        <w:t>.</w:t>
      </w:r>
      <w:r w:rsidR="00DB460A" w:rsidRPr="00B91497">
        <w:rPr>
          <w:rStyle w:val="Refdenotaderodap"/>
          <w:rFonts w:ascii="Times New Roman" w:hAnsi="Times New Roman" w:cs="Times New Roman"/>
          <w:sz w:val="24"/>
          <w:szCs w:val="24"/>
        </w:rPr>
        <w:footnoteReference w:id="40"/>
      </w:r>
      <w:r w:rsidR="00DB460A" w:rsidRPr="00B91497">
        <w:rPr>
          <w:rFonts w:ascii="Times New Roman" w:hAnsi="Times New Roman" w:cs="Times New Roman"/>
          <w:sz w:val="24"/>
          <w:szCs w:val="24"/>
        </w:rPr>
        <w:t xml:space="preserve"> </w:t>
      </w:r>
      <w:r w:rsidRPr="00B91497">
        <w:rPr>
          <w:rFonts w:ascii="Times New Roman" w:hAnsi="Times New Roman" w:cs="Times New Roman"/>
          <w:sz w:val="24"/>
          <w:szCs w:val="24"/>
        </w:rPr>
        <w:t>Já n</w:t>
      </w:r>
      <w:r w:rsidR="00DB460A" w:rsidRPr="00B91497">
        <w:rPr>
          <w:rFonts w:ascii="Times New Roman" w:hAnsi="Times New Roman" w:cs="Times New Roman"/>
          <w:sz w:val="24"/>
          <w:szCs w:val="24"/>
        </w:rPr>
        <w:t xml:space="preserve">os mecanismos de controle externo, </w:t>
      </w:r>
      <w:r w:rsidR="00E020B3" w:rsidRPr="00B91497">
        <w:rPr>
          <w:rFonts w:ascii="Times New Roman" w:hAnsi="Times New Roman" w:cs="Times New Roman"/>
          <w:sz w:val="24"/>
          <w:szCs w:val="24"/>
        </w:rPr>
        <w:t xml:space="preserve">são o </w:t>
      </w:r>
      <w:r w:rsidR="00DB460A" w:rsidRPr="00B91497">
        <w:rPr>
          <w:rFonts w:ascii="Times New Roman" w:hAnsi="Times New Roman" w:cs="Times New Roman"/>
          <w:sz w:val="24"/>
          <w:szCs w:val="24"/>
        </w:rPr>
        <w:t xml:space="preserve">“ambiente legal e regulatório, padrões contábeis exigidos, controle pelo mercado de capitais, </w:t>
      </w:r>
      <w:r w:rsidR="00E020B3" w:rsidRPr="00B91497">
        <w:rPr>
          <w:rFonts w:ascii="Times New Roman" w:hAnsi="Times New Roman" w:cs="Times New Roman"/>
          <w:sz w:val="24"/>
          <w:szCs w:val="24"/>
        </w:rPr>
        <w:t>pressões de mercado competitivo</w:t>
      </w:r>
      <w:r w:rsidR="00DB460A" w:rsidRPr="00B91497">
        <w:rPr>
          <w:rFonts w:ascii="Times New Roman" w:hAnsi="Times New Roman" w:cs="Times New Roman"/>
          <w:sz w:val="24"/>
          <w:szCs w:val="24"/>
        </w:rPr>
        <w:t>, ativismos de investidores institucionais e ativismo de acionistas”</w:t>
      </w:r>
      <w:r w:rsidRPr="00B91497">
        <w:rPr>
          <w:rFonts w:ascii="Times New Roman" w:hAnsi="Times New Roman" w:cs="Times New Roman"/>
          <w:sz w:val="24"/>
          <w:szCs w:val="24"/>
        </w:rPr>
        <w:t>.</w:t>
      </w:r>
      <w:r w:rsidR="00DB460A" w:rsidRPr="00B91497">
        <w:rPr>
          <w:rStyle w:val="Refdenotaderodap"/>
          <w:rFonts w:ascii="Times New Roman" w:hAnsi="Times New Roman" w:cs="Times New Roman"/>
          <w:sz w:val="24"/>
          <w:szCs w:val="24"/>
        </w:rPr>
        <w:footnoteReference w:id="41"/>
      </w:r>
    </w:p>
    <w:p w:rsidR="00CA5183" w:rsidRPr="00B91497" w:rsidRDefault="00CA5183"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Os mecanismos de governança corporativa são indispensáveis para a empresa que desejar ingressar no novo mercado de capitais. Segundo a BM&amp;FBOVESPA, a empresa é considerada como praticante das boas práticas de governança corporativa quando estiver “estruturada de forma que a administração conduza os negócios com o máximo de transparência, sem distinção entre acionista controlador e acionista investidor”.</w:t>
      </w:r>
      <w:r w:rsidRPr="00B91497">
        <w:rPr>
          <w:rStyle w:val="Refdenotaderodap"/>
          <w:rFonts w:ascii="Times New Roman" w:hAnsi="Times New Roman" w:cs="Times New Roman"/>
          <w:sz w:val="24"/>
          <w:szCs w:val="24"/>
        </w:rPr>
        <w:footnoteReference w:id="42"/>
      </w:r>
    </w:p>
    <w:p w:rsidR="00DB460A" w:rsidRPr="00B91497" w:rsidRDefault="00DB460A"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lastRenderedPageBreak/>
        <w:t>Segundo João Roberto, Rodrigo de Magalhães e André Luiz</w:t>
      </w:r>
      <w:r w:rsidRPr="00B91497">
        <w:rPr>
          <w:rStyle w:val="Refdenotaderodap"/>
          <w:rFonts w:ascii="Times New Roman" w:hAnsi="Times New Roman" w:cs="Times New Roman"/>
          <w:sz w:val="24"/>
          <w:szCs w:val="24"/>
        </w:rPr>
        <w:footnoteReference w:id="43"/>
      </w:r>
      <w:r w:rsidRPr="00B91497">
        <w:rPr>
          <w:rFonts w:ascii="Times New Roman" w:hAnsi="Times New Roman" w:cs="Times New Roman"/>
          <w:sz w:val="24"/>
          <w:szCs w:val="24"/>
        </w:rPr>
        <w:t>, no Brasil, os principais fomentadores da modernização do mercado de capital foram o Instituto Brasileiro de Governança Corporativa (IBGC), a Comissão de Valores Mobiliários (CVM) e também o Congres</w:t>
      </w:r>
      <w:r w:rsidR="00435B83" w:rsidRPr="00B91497">
        <w:rPr>
          <w:rFonts w:ascii="Times New Roman" w:hAnsi="Times New Roman" w:cs="Times New Roman"/>
          <w:sz w:val="24"/>
          <w:szCs w:val="24"/>
        </w:rPr>
        <w:t>so Nacional, com a Lei nº 10.30</w:t>
      </w:r>
      <w:r w:rsidRPr="00B91497">
        <w:rPr>
          <w:rFonts w:ascii="Times New Roman" w:hAnsi="Times New Roman" w:cs="Times New Roman"/>
          <w:sz w:val="24"/>
          <w:szCs w:val="24"/>
        </w:rPr>
        <w:t xml:space="preserve">3, de 31 de outubro de 2001. </w:t>
      </w:r>
    </w:p>
    <w:p w:rsidR="00554413" w:rsidRPr="00B91497" w:rsidRDefault="00554413" w:rsidP="00AF3FF7">
      <w:pPr>
        <w:spacing w:before="200" w:after="0" w:line="240" w:lineRule="auto"/>
        <w:ind w:firstLine="851"/>
        <w:jc w:val="both"/>
        <w:rPr>
          <w:rFonts w:ascii="Times New Roman" w:hAnsi="Times New Roman" w:cs="Times New Roman"/>
          <w:sz w:val="24"/>
          <w:szCs w:val="24"/>
        </w:rPr>
      </w:pPr>
    </w:p>
    <w:p w:rsidR="00DB460A" w:rsidRPr="00B91497" w:rsidRDefault="001A2348" w:rsidP="00AF3FF7">
      <w:pPr>
        <w:spacing w:before="200" w:after="0" w:line="240" w:lineRule="auto"/>
        <w:jc w:val="both"/>
        <w:rPr>
          <w:rFonts w:ascii="Times New Roman" w:hAnsi="Times New Roman" w:cs="Times New Roman"/>
          <w:b/>
          <w:sz w:val="24"/>
          <w:szCs w:val="24"/>
        </w:rPr>
      </w:pPr>
      <w:bookmarkStart w:id="10" w:name="_Toc432434495"/>
      <w:bookmarkStart w:id="11" w:name="_Toc432871990"/>
      <w:r w:rsidRPr="00B91497">
        <w:rPr>
          <w:rFonts w:ascii="Times New Roman" w:hAnsi="Times New Roman" w:cs="Times New Roman"/>
          <w:b/>
          <w:sz w:val="24"/>
          <w:szCs w:val="24"/>
        </w:rPr>
        <w:t>5.</w:t>
      </w:r>
      <w:r w:rsidR="00CA5183" w:rsidRPr="00B91497">
        <w:rPr>
          <w:rFonts w:ascii="Times New Roman" w:hAnsi="Times New Roman" w:cs="Times New Roman"/>
          <w:b/>
          <w:sz w:val="24"/>
          <w:szCs w:val="24"/>
        </w:rPr>
        <w:t xml:space="preserve"> Estado e </w:t>
      </w:r>
      <w:r w:rsidRPr="00B91497">
        <w:rPr>
          <w:rFonts w:ascii="Times New Roman" w:hAnsi="Times New Roman" w:cs="Times New Roman"/>
          <w:b/>
          <w:sz w:val="24"/>
          <w:szCs w:val="24"/>
        </w:rPr>
        <w:t>governança corpor</w:t>
      </w:r>
      <w:r w:rsidR="00527072" w:rsidRPr="00B91497">
        <w:rPr>
          <w:rFonts w:ascii="Times New Roman" w:hAnsi="Times New Roman" w:cs="Times New Roman"/>
          <w:b/>
          <w:sz w:val="24"/>
          <w:szCs w:val="24"/>
        </w:rPr>
        <w:t>a</w:t>
      </w:r>
      <w:r w:rsidRPr="00B91497">
        <w:rPr>
          <w:rFonts w:ascii="Times New Roman" w:hAnsi="Times New Roman" w:cs="Times New Roman"/>
          <w:b/>
          <w:sz w:val="24"/>
          <w:szCs w:val="24"/>
        </w:rPr>
        <w:t>tiva</w:t>
      </w:r>
      <w:bookmarkEnd w:id="10"/>
      <w:bookmarkEnd w:id="11"/>
      <w:r w:rsidR="00EF59FA" w:rsidRPr="00B91497">
        <w:rPr>
          <w:rFonts w:ascii="Times New Roman" w:hAnsi="Times New Roman" w:cs="Times New Roman"/>
          <w:b/>
          <w:sz w:val="24"/>
          <w:szCs w:val="24"/>
        </w:rPr>
        <w:t>:</w:t>
      </w:r>
      <w:bookmarkStart w:id="12" w:name="_Toc432434496"/>
      <w:bookmarkStart w:id="13" w:name="_Toc432871991"/>
      <w:r w:rsidR="00E23B78" w:rsidRPr="00B91497">
        <w:rPr>
          <w:rFonts w:ascii="Times New Roman" w:hAnsi="Times New Roman" w:cs="Times New Roman"/>
          <w:b/>
          <w:sz w:val="24"/>
          <w:szCs w:val="24"/>
        </w:rPr>
        <w:t xml:space="preserve"> Institutos constitucionais</w:t>
      </w:r>
      <w:bookmarkEnd w:id="12"/>
      <w:r w:rsidR="00E23B78" w:rsidRPr="00B91497">
        <w:rPr>
          <w:rFonts w:ascii="Times New Roman" w:hAnsi="Times New Roman" w:cs="Times New Roman"/>
          <w:b/>
          <w:sz w:val="24"/>
          <w:szCs w:val="24"/>
        </w:rPr>
        <w:t xml:space="preserve"> de exercício da soberania popular</w:t>
      </w:r>
      <w:bookmarkEnd w:id="13"/>
      <w:r w:rsidR="00E23B78" w:rsidRPr="00B91497">
        <w:rPr>
          <w:rFonts w:ascii="Times New Roman" w:hAnsi="Times New Roman" w:cs="Times New Roman"/>
          <w:b/>
          <w:sz w:val="24"/>
          <w:szCs w:val="24"/>
        </w:rPr>
        <w:t xml:space="preserve"> e sua aplicabilidade ao controle dos atos estatais.</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Associar a ideia de Governança corporativa à estrutura estatal é trazer à tona determinados assuntos constitucionais que se veem às voltas do tema como titularidade do poder do Estado, participantes e modos de participação nas decisões estratégicas do Estado e da Economia. </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A novidade do tópico acaba revelando assuntos antigos e tradicionalmente debatidos por constitucionalistas e pela doutrina de direito eleitoral. No entanto, a realidade nacional nos mostra a necessidade de que os institutos constitucionais de exercício da soberania popular podem e devem ser repensados sob os novos pressupostos da Governança corporativa. Esse diferente olhar introduzirá nas políticas estatais</w:t>
      </w:r>
      <w:r w:rsidR="00CA5183" w:rsidRPr="00B91497">
        <w:rPr>
          <w:rFonts w:ascii="Times New Roman" w:hAnsi="Times New Roman" w:cs="Times New Roman"/>
          <w:sz w:val="24"/>
          <w:szCs w:val="24"/>
        </w:rPr>
        <w:t xml:space="preserve"> uma atualização desses tradicionais mecanismos de participação do povo nas decisões do Estado, reinventado</w:t>
      </w:r>
      <w:r w:rsidRPr="00B91497">
        <w:rPr>
          <w:rFonts w:ascii="Times New Roman" w:hAnsi="Times New Roman" w:cs="Times New Roman"/>
          <w:sz w:val="24"/>
          <w:szCs w:val="24"/>
        </w:rPr>
        <w:t xml:space="preserve"> </w:t>
      </w:r>
      <w:r w:rsidR="00CA5183" w:rsidRPr="00B91497">
        <w:rPr>
          <w:rFonts w:ascii="Times New Roman" w:hAnsi="Times New Roman" w:cs="Times New Roman"/>
          <w:sz w:val="24"/>
          <w:szCs w:val="24"/>
        </w:rPr>
        <w:t>modos</w:t>
      </w:r>
      <w:r w:rsidRPr="00B91497">
        <w:rPr>
          <w:rFonts w:ascii="Times New Roman" w:hAnsi="Times New Roman" w:cs="Times New Roman"/>
          <w:sz w:val="24"/>
          <w:szCs w:val="24"/>
        </w:rPr>
        <w:t xml:space="preserve"> de </w:t>
      </w:r>
      <w:r w:rsidR="00CA5183" w:rsidRPr="00B91497">
        <w:rPr>
          <w:rFonts w:ascii="Times New Roman" w:hAnsi="Times New Roman" w:cs="Times New Roman"/>
          <w:sz w:val="24"/>
          <w:szCs w:val="24"/>
        </w:rPr>
        <w:t>representatividade</w:t>
      </w:r>
      <w:r w:rsidRPr="00B91497">
        <w:rPr>
          <w:rFonts w:ascii="Times New Roman" w:hAnsi="Times New Roman" w:cs="Times New Roman"/>
          <w:sz w:val="24"/>
          <w:szCs w:val="24"/>
        </w:rPr>
        <w:t xml:space="preserve"> e de controle visualizando o Estado tal qual uma empresa. As estruturas políticas passam a ser o modelo de gerenciamento dessa grande corporação, exigindo-se representatividade nas decisões, planejamento de ações e mecanismos eficazes de controle e de pressão. Por isso mesmo, veremos que é bem vinda essa analogia entre Política estatal e Governança corporativa. </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Para este empreendimento, deve-se avaliar os institutos já utilizados para a realização dessa empreitada e, na sua ineficácia, introduzir no sistema brasileiros, outros mecanismos aptos a propiciar a real</w:t>
      </w:r>
      <w:r w:rsidR="00CA5183" w:rsidRPr="00B91497">
        <w:rPr>
          <w:rFonts w:ascii="Times New Roman" w:hAnsi="Times New Roman" w:cs="Times New Roman"/>
          <w:sz w:val="24"/>
          <w:szCs w:val="24"/>
        </w:rPr>
        <w:t>izar a governança corporativa n</w:t>
      </w:r>
      <w:r w:rsidRPr="00B91497">
        <w:rPr>
          <w:rFonts w:ascii="Times New Roman" w:hAnsi="Times New Roman" w:cs="Times New Roman"/>
          <w:sz w:val="24"/>
          <w:szCs w:val="24"/>
        </w:rPr>
        <w:t>o Estado brasileiro. É nessa linha que comparecem o voto Distrital e o recall. Façamos, contudo, um breve apanhado dos elementos constitucionais de exercício da soberania popular atualmente já existentes.</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A Constituição Federal de 1988, logo em seu primeiro artigo, instituiu no ordenamento jurídico pátrio o </w:t>
      </w:r>
      <w:r w:rsidRPr="00B91497">
        <w:rPr>
          <w:rFonts w:ascii="Times New Roman" w:hAnsi="Times New Roman" w:cs="Times New Roman"/>
          <w:i/>
          <w:sz w:val="24"/>
          <w:szCs w:val="24"/>
        </w:rPr>
        <w:t>Estado Democrático de Direito</w:t>
      </w:r>
      <w:r w:rsidRPr="00B91497">
        <w:rPr>
          <w:rFonts w:ascii="Times New Roman" w:hAnsi="Times New Roman" w:cs="Times New Roman"/>
          <w:sz w:val="24"/>
          <w:szCs w:val="24"/>
        </w:rPr>
        <w:t xml:space="preserve"> e, por consequência, consagra a </w:t>
      </w:r>
      <w:r w:rsidRPr="00B91497">
        <w:rPr>
          <w:rFonts w:ascii="Times New Roman" w:hAnsi="Times New Roman" w:cs="Times New Roman"/>
          <w:i/>
          <w:sz w:val="24"/>
          <w:szCs w:val="24"/>
        </w:rPr>
        <w:t>soberania popular</w:t>
      </w:r>
      <w:r w:rsidRPr="00B91497">
        <w:rPr>
          <w:rFonts w:ascii="Times New Roman" w:hAnsi="Times New Roman" w:cs="Times New Roman"/>
          <w:sz w:val="24"/>
          <w:szCs w:val="24"/>
        </w:rPr>
        <w:t>. O parágrafo único declara emanar todo o poder estatal do povo, que o exerce por meio de representantes eleitos, ou diretamente, nos termos desta Constituição.</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Neste sentido, para a Carta Maior brasileira, o titular do poder do Estado é o povo, que o exerce, por intermédio de seus representantes de maneira indireta (democracia representativa) ou realiza este poder diretamente, por meio dos institutos constitucionais de exercício da soberania popular (demo</w:t>
      </w:r>
      <w:r w:rsidR="00CA5183" w:rsidRPr="00B91497">
        <w:rPr>
          <w:rFonts w:ascii="Times New Roman" w:hAnsi="Times New Roman" w:cs="Times New Roman"/>
          <w:sz w:val="24"/>
          <w:szCs w:val="24"/>
        </w:rPr>
        <w:t xml:space="preserve">cracia direta). Pedro </w:t>
      </w:r>
      <w:proofErr w:type="spellStart"/>
      <w:r w:rsidR="00CA5183" w:rsidRPr="00B91497">
        <w:rPr>
          <w:rFonts w:ascii="Times New Roman" w:hAnsi="Times New Roman" w:cs="Times New Roman"/>
          <w:sz w:val="24"/>
          <w:szCs w:val="24"/>
        </w:rPr>
        <w:t>Lenza</w:t>
      </w:r>
      <w:proofErr w:type="spellEnd"/>
      <w:r w:rsidRPr="00B91497">
        <w:rPr>
          <w:rStyle w:val="Refdenotaderodap"/>
          <w:rFonts w:ascii="Times New Roman" w:hAnsi="Times New Roman" w:cs="Times New Roman"/>
          <w:sz w:val="24"/>
          <w:szCs w:val="24"/>
        </w:rPr>
        <w:footnoteReference w:id="44"/>
      </w:r>
      <w:r w:rsidRPr="00B91497">
        <w:rPr>
          <w:rFonts w:ascii="Times New Roman" w:hAnsi="Times New Roman" w:cs="Times New Roman"/>
          <w:sz w:val="24"/>
          <w:szCs w:val="24"/>
        </w:rPr>
        <w:t xml:space="preserve"> destaca que a atual Constituição brasileira consagrou, na verdade, a ideia de democracia semidireta ou participativa, verdadeiro sistema híbrido, pois o povo, para exercer seu poder soberano, precisa de seus representantes.</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lastRenderedPageBreak/>
        <w:t>Conforme o artigo 14 do Texto Magno, “a soberania popular será exercida pelo sufrágio universal e pelo voto direito e secreto, com valor igual para todos, e, nos termos da lei”</w:t>
      </w:r>
      <w:r w:rsidRPr="00B91497">
        <w:rPr>
          <w:rStyle w:val="Refdenotaderodap"/>
          <w:rFonts w:ascii="Times New Roman" w:hAnsi="Times New Roman" w:cs="Times New Roman"/>
          <w:sz w:val="24"/>
          <w:szCs w:val="24"/>
        </w:rPr>
        <w:footnoteReference w:id="45"/>
      </w:r>
      <w:r w:rsidRPr="00B91497">
        <w:rPr>
          <w:rFonts w:ascii="Times New Roman" w:hAnsi="Times New Roman" w:cs="Times New Roman"/>
          <w:sz w:val="24"/>
          <w:szCs w:val="24"/>
        </w:rPr>
        <w:t xml:space="preserve"> e determina quais são os instrumentos constitucionais que o povo poderá se utilizar para exercer o seu poder diretamente, por meio do plebiscito, referendo ou iniciativa popular, ou indiretamente, pelo voto. </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Sufrágio é o direito-poder conferido aos cidadãos para participar direta ou indiretamente da soberania e da </w:t>
      </w:r>
      <w:r w:rsidRPr="00B91497">
        <w:rPr>
          <w:rFonts w:ascii="Times New Roman" w:hAnsi="Times New Roman" w:cs="Times New Roman"/>
          <w:i/>
          <w:sz w:val="24"/>
          <w:szCs w:val="24"/>
        </w:rPr>
        <w:t>gerência da vida pública</w:t>
      </w:r>
      <w:r w:rsidRPr="00B91497">
        <w:rPr>
          <w:rFonts w:ascii="Times New Roman" w:hAnsi="Times New Roman" w:cs="Times New Roman"/>
          <w:sz w:val="24"/>
          <w:szCs w:val="24"/>
        </w:rPr>
        <w:t xml:space="preserve">. Atribui-se à aludida palavra a qualidade universal, nos termos constitucionais, justamente para indicar a inexistência de quaisquer barreiras limitativas e discriminatórias para possuir esse direito e fazer parte da Democracia brasileira. O sufrágio universal compõe tanto a participação direta quanto a indireta do povo brasileiro na administração do patrimônio público. O jurista Paulo Bonavides, em trecho de sua obra </w:t>
      </w:r>
      <w:r w:rsidRPr="00B91497">
        <w:rPr>
          <w:rFonts w:ascii="Times New Roman" w:hAnsi="Times New Roman" w:cs="Times New Roman"/>
          <w:i/>
          <w:sz w:val="24"/>
          <w:szCs w:val="24"/>
        </w:rPr>
        <w:t xml:space="preserve">Ciência Política, </w:t>
      </w:r>
      <w:r w:rsidRPr="00B91497">
        <w:rPr>
          <w:rFonts w:ascii="Times New Roman" w:hAnsi="Times New Roman" w:cs="Times New Roman"/>
          <w:sz w:val="24"/>
          <w:szCs w:val="24"/>
        </w:rPr>
        <w:t>define bem e resumidamente o alcance da palavra. Para o Autor, sufrágio:</w:t>
      </w:r>
    </w:p>
    <w:p w:rsidR="00196EFE" w:rsidRPr="00B91497" w:rsidRDefault="00196EFE" w:rsidP="00AF3FF7">
      <w:pPr>
        <w:pStyle w:val="Corpodetexto2"/>
        <w:spacing w:before="200" w:after="0" w:line="240" w:lineRule="auto"/>
        <w:ind w:left="2268"/>
        <w:jc w:val="both"/>
        <w:rPr>
          <w:rFonts w:ascii="Times New Roman" w:hAnsi="Times New Roman"/>
          <w:sz w:val="24"/>
          <w:szCs w:val="24"/>
        </w:rPr>
      </w:pPr>
      <w:r w:rsidRPr="00B91497">
        <w:rPr>
          <w:rFonts w:ascii="Times New Roman" w:hAnsi="Times New Roman"/>
          <w:sz w:val="24"/>
          <w:szCs w:val="24"/>
        </w:rPr>
        <w:t>é o poder que se reconhece a certo número de pessoas (o corpo de cidadãos) de participar direta ou indiretamente na soberania, isto é, na gerência da vida pública.</w:t>
      </w:r>
    </w:p>
    <w:p w:rsidR="00196EFE" w:rsidRPr="00B91497" w:rsidRDefault="00196EFE" w:rsidP="00AF3FF7">
      <w:pPr>
        <w:pStyle w:val="Corpodetexto2"/>
        <w:spacing w:before="200" w:after="0" w:line="240" w:lineRule="auto"/>
        <w:ind w:left="2268"/>
        <w:jc w:val="both"/>
        <w:rPr>
          <w:rFonts w:ascii="Times New Roman" w:hAnsi="Times New Roman"/>
          <w:sz w:val="24"/>
          <w:szCs w:val="24"/>
        </w:rPr>
      </w:pPr>
      <w:r w:rsidRPr="00B91497">
        <w:rPr>
          <w:rFonts w:ascii="Times New Roman" w:hAnsi="Times New Roman"/>
          <w:sz w:val="24"/>
          <w:szCs w:val="24"/>
        </w:rPr>
        <w:t xml:space="preserve">Com a participação direta, o povo politicamente organizado </w:t>
      </w:r>
      <w:r w:rsidRPr="00B91497">
        <w:rPr>
          <w:rFonts w:ascii="Times New Roman" w:hAnsi="Times New Roman"/>
          <w:i/>
          <w:sz w:val="24"/>
          <w:szCs w:val="24"/>
        </w:rPr>
        <w:t>decide</w:t>
      </w:r>
      <w:r w:rsidRPr="00B91497">
        <w:rPr>
          <w:rFonts w:ascii="Times New Roman" w:hAnsi="Times New Roman"/>
          <w:sz w:val="24"/>
          <w:szCs w:val="24"/>
        </w:rPr>
        <w:t xml:space="preserve">, através do sufrágio, determinado assunto de governo; com a participação indireta, o povo </w:t>
      </w:r>
      <w:r w:rsidRPr="00B91497">
        <w:rPr>
          <w:rFonts w:ascii="Times New Roman" w:hAnsi="Times New Roman"/>
          <w:i/>
          <w:sz w:val="24"/>
          <w:szCs w:val="24"/>
        </w:rPr>
        <w:t>elege</w:t>
      </w:r>
      <w:r w:rsidRPr="00B91497">
        <w:rPr>
          <w:rFonts w:ascii="Times New Roman" w:hAnsi="Times New Roman"/>
          <w:sz w:val="24"/>
          <w:szCs w:val="24"/>
        </w:rPr>
        <w:t xml:space="preserve"> representantes.</w:t>
      </w:r>
    </w:p>
    <w:p w:rsidR="00196EFE" w:rsidRPr="00B91497" w:rsidRDefault="00196EFE" w:rsidP="00AF3FF7">
      <w:pPr>
        <w:pStyle w:val="Corpodetexto2"/>
        <w:spacing w:before="200" w:after="0" w:line="240" w:lineRule="auto"/>
        <w:ind w:left="2268"/>
        <w:jc w:val="both"/>
        <w:rPr>
          <w:rFonts w:ascii="Times New Roman" w:hAnsi="Times New Roman"/>
          <w:sz w:val="24"/>
          <w:szCs w:val="24"/>
        </w:rPr>
      </w:pPr>
      <w:r w:rsidRPr="00B91497">
        <w:rPr>
          <w:rFonts w:ascii="Times New Roman" w:hAnsi="Times New Roman"/>
          <w:sz w:val="24"/>
          <w:szCs w:val="24"/>
        </w:rPr>
        <w:t xml:space="preserve">Quando o povo se serve do sufrágio para </w:t>
      </w:r>
      <w:r w:rsidRPr="00B91497">
        <w:rPr>
          <w:rFonts w:ascii="Times New Roman" w:hAnsi="Times New Roman"/>
          <w:i/>
          <w:sz w:val="24"/>
          <w:szCs w:val="24"/>
        </w:rPr>
        <w:t>decidir</w:t>
      </w:r>
      <w:r w:rsidRPr="00B91497">
        <w:rPr>
          <w:rFonts w:ascii="Times New Roman" w:hAnsi="Times New Roman"/>
          <w:sz w:val="24"/>
          <w:szCs w:val="24"/>
        </w:rPr>
        <w:t xml:space="preserve">, como nos institutos da democracia semidireta, diz-se que houve </w:t>
      </w:r>
      <w:r w:rsidRPr="00B91497">
        <w:rPr>
          <w:rFonts w:ascii="Times New Roman" w:hAnsi="Times New Roman"/>
          <w:i/>
          <w:sz w:val="24"/>
          <w:szCs w:val="24"/>
        </w:rPr>
        <w:t>votação</w:t>
      </w:r>
      <w:r w:rsidRPr="00B91497">
        <w:rPr>
          <w:rFonts w:ascii="Times New Roman" w:hAnsi="Times New Roman"/>
          <w:sz w:val="24"/>
          <w:szCs w:val="24"/>
        </w:rPr>
        <w:t xml:space="preserve">; quando o povo porém emprega o sufrágio para </w:t>
      </w:r>
      <w:r w:rsidRPr="00B91497">
        <w:rPr>
          <w:rFonts w:ascii="Times New Roman" w:hAnsi="Times New Roman"/>
          <w:i/>
          <w:sz w:val="24"/>
          <w:szCs w:val="24"/>
        </w:rPr>
        <w:t>designar representantes</w:t>
      </w:r>
      <w:r w:rsidRPr="00B91497">
        <w:rPr>
          <w:rFonts w:ascii="Times New Roman" w:hAnsi="Times New Roman"/>
          <w:sz w:val="24"/>
          <w:szCs w:val="24"/>
        </w:rPr>
        <w:t xml:space="preserve">, como na democracia indireta, diz-se que houve </w:t>
      </w:r>
      <w:r w:rsidRPr="00B91497">
        <w:rPr>
          <w:rFonts w:ascii="Times New Roman" w:hAnsi="Times New Roman"/>
          <w:i/>
          <w:sz w:val="24"/>
          <w:szCs w:val="24"/>
        </w:rPr>
        <w:t>eleição</w:t>
      </w:r>
      <w:r w:rsidRPr="00B91497">
        <w:rPr>
          <w:rFonts w:ascii="Times New Roman" w:hAnsi="Times New Roman"/>
          <w:sz w:val="24"/>
          <w:szCs w:val="24"/>
        </w:rPr>
        <w:t>. No primeiro caso, o povo pode votar sem eleger; no segun</w:t>
      </w:r>
      <w:r w:rsidR="000E417B">
        <w:rPr>
          <w:rFonts w:ascii="Times New Roman" w:hAnsi="Times New Roman"/>
          <w:sz w:val="24"/>
          <w:szCs w:val="24"/>
        </w:rPr>
        <w:t>do caso o povo vota para eleger.</w:t>
      </w:r>
      <w:r w:rsidRPr="00B91497">
        <w:rPr>
          <w:rStyle w:val="Refdenotaderodap"/>
          <w:rFonts w:ascii="Times New Roman" w:hAnsi="Times New Roman"/>
          <w:sz w:val="24"/>
          <w:szCs w:val="24"/>
        </w:rPr>
        <w:footnoteReference w:id="46"/>
      </w:r>
      <w:r w:rsidRPr="00B91497">
        <w:rPr>
          <w:rFonts w:ascii="Times New Roman" w:hAnsi="Times New Roman"/>
          <w:sz w:val="24"/>
          <w:szCs w:val="24"/>
        </w:rPr>
        <w:t xml:space="preserve"> </w:t>
      </w:r>
    </w:p>
    <w:p w:rsidR="00196EFE" w:rsidRPr="00B91497" w:rsidRDefault="00196EFE" w:rsidP="00AF3FF7">
      <w:pPr>
        <w:pStyle w:val="Corpodetexto2"/>
        <w:spacing w:before="200" w:after="0" w:line="240" w:lineRule="auto"/>
        <w:ind w:firstLine="851"/>
        <w:jc w:val="both"/>
        <w:rPr>
          <w:rFonts w:ascii="Times New Roman" w:hAnsi="Times New Roman"/>
          <w:sz w:val="24"/>
          <w:szCs w:val="24"/>
        </w:rPr>
      </w:pPr>
      <w:r w:rsidRPr="00B91497">
        <w:rPr>
          <w:rFonts w:ascii="Times New Roman" w:hAnsi="Times New Roman"/>
          <w:sz w:val="24"/>
          <w:szCs w:val="24"/>
        </w:rPr>
        <w:t xml:space="preserve">Sistemas eleitorais são, segundo a lição de </w:t>
      </w:r>
      <w:proofErr w:type="spellStart"/>
      <w:r w:rsidRPr="00B91497">
        <w:rPr>
          <w:rFonts w:ascii="Times New Roman" w:hAnsi="Times New Roman"/>
          <w:sz w:val="24"/>
          <w:szCs w:val="24"/>
        </w:rPr>
        <w:t>Dieter</w:t>
      </w:r>
      <w:proofErr w:type="spellEnd"/>
      <w:r w:rsidRPr="00B91497">
        <w:rPr>
          <w:rFonts w:ascii="Times New Roman" w:hAnsi="Times New Roman"/>
          <w:sz w:val="24"/>
          <w:szCs w:val="24"/>
        </w:rPr>
        <w:t xml:space="preserve"> </w:t>
      </w:r>
      <w:proofErr w:type="spellStart"/>
      <w:r w:rsidRPr="00B91497">
        <w:rPr>
          <w:rFonts w:ascii="Times New Roman" w:hAnsi="Times New Roman"/>
          <w:sz w:val="24"/>
          <w:szCs w:val="24"/>
        </w:rPr>
        <w:t>Nohlen</w:t>
      </w:r>
      <w:proofErr w:type="spellEnd"/>
      <w:r w:rsidRPr="00B91497">
        <w:rPr>
          <w:rFonts w:ascii="Times New Roman" w:hAnsi="Times New Roman"/>
          <w:sz w:val="24"/>
          <w:szCs w:val="24"/>
        </w:rPr>
        <w:t>, o modo pelo qual os eleitores expressam em votos sua preferência partidária ou pessoal, a qual será traduzida em mandatos.</w:t>
      </w:r>
      <w:r w:rsidRPr="00B91497">
        <w:rPr>
          <w:rStyle w:val="Refdenotaderodap"/>
          <w:rFonts w:ascii="Times New Roman" w:hAnsi="Times New Roman"/>
          <w:sz w:val="24"/>
          <w:szCs w:val="24"/>
        </w:rPr>
        <w:footnoteReference w:id="47"/>
      </w:r>
      <w:r w:rsidRPr="00B91497">
        <w:rPr>
          <w:rFonts w:ascii="Times New Roman" w:hAnsi="Times New Roman"/>
          <w:sz w:val="24"/>
          <w:szCs w:val="24"/>
        </w:rPr>
        <w:t xml:space="preserve"> Esses métodos de eleição traduzem-se em procedimentos utilizados para transformar os votos dos eleitores em </w:t>
      </w:r>
      <w:r w:rsidR="00581208" w:rsidRPr="00B91497">
        <w:rPr>
          <w:rFonts w:ascii="Times New Roman" w:hAnsi="Times New Roman"/>
          <w:sz w:val="24"/>
          <w:szCs w:val="24"/>
        </w:rPr>
        <w:t>poder parlamentar ou de governo</w:t>
      </w:r>
      <w:r w:rsidRPr="00B91497">
        <w:rPr>
          <w:rFonts w:ascii="Times New Roman" w:hAnsi="Times New Roman"/>
          <w:sz w:val="24"/>
          <w:szCs w:val="24"/>
        </w:rPr>
        <w:t xml:space="preserve">, </w:t>
      </w:r>
      <w:r w:rsidR="00581208" w:rsidRPr="00B91497">
        <w:rPr>
          <w:rFonts w:ascii="Times New Roman" w:hAnsi="Times New Roman"/>
          <w:sz w:val="24"/>
          <w:szCs w:val="24"/>
        </w:rPr>
        <w:t xml:space="preserve">e, </w:t>
      </w:r>
      <w:r w:rsidRPr="00B91497">
        <w:rPr>
          <w:rFonts w:ascii="Times New Roman" w:hAnsi="Times New Roman"/>
          <w:sz w:val="24"/>
          <w:szCs w:val="24"/>
        </w:rPr>
        <w:t xml:space="preserve">ainda, os votos em mandatos. Existem três tipos básicos de sistemas eleitorais atualmente utilizados: majoritário, proporcional e distrital. No Brasil, foram implementados apenas os dois primeiros. </w:t>
      </w:r>
    </w:p>
    <w:p w:rsidR="00196EFE" w:rsidRPr="00B91497" w:rsidRDefault="00196EFE" w:rsidP="00AF3FF7">
      <w:pPr>
        <w:pStyle w:val="Corpodetexto2"/>
        <w:spacing w:before="200" w:after="0" w:line="240" w:lineRule="auto"/>
        <w:ind w:firstLine="851"/>
        <w:jc w:val="both"/>
        <w:rPr>
          <w:rFonts w:ascii="Times New Roman" w:hAnsi="Times New Roman"/>
          <w:sz w:val="24"/>
          <w:szCs w:val="24"/>
        </w:rPr>
      </w:pPr>
      <w:r w:rsidRPr="00B91497">
        <w:rPr>
          <w:rFonts w:ascii="Times New Roman" w:hAnsi="Times New Roman"/>
          <w:sz w:val="24"/>
          <w:szCs w:val="24"/>
        </w:rPr>
        <w:t>Pelo sistema majoritário, todos votam e aquele que tiver mais votos, vence. A depender do modelo de votação, essa maioria pode, contudo, ser relativa ou absoluta. Maioria relativa significa a conquista pelo candidato vencedor de um número maior de votos do que qualquer dos outros candidatos isoladamente. A maioria dos sistemas eleitorais majoritários, contudo, preferem exigir maioria absoluta, considerando-se o corpo total do eleitorado. Significa dizer que exige mais da metade dos votos dos eleitores (todos os inscritos). Havendo empate, ocorre segundo turno e ganhará aquele que obter o maior número de votos. O segundo pleito ocorrerá toda vez que, no primeiro escrutínio, nenhum dos candidatos atinja essa maioria. Nessa segunda votação</w:t>
      </w:r>
      <w:r w:rsidR="00581208" w:rsidRPr="00B91497">
        <w:rPr>
          <w:rFonts w:ascii="Times New Roman" w:hAnsi="Times New Roman"/>
          <w:sz w:val="24"/>
          <w:szCs w:val="24"/>
        </w:rPr>
        <w:t>,</w:t>
      </w:r>
      <w:r w:rsidRPr="00B91497">
        <w:rPr>
          <w:rFonts w:ascii="Times New Roman" w:hAnsi="Times New Roman"/>
          <w:sz w:val="24"/>
          <w:szCs w:val="24"/>
        </w:rPr>
        <w:t xml:space="preserve"> só concorrem os dois candidatos mais votados na primeira.</w:t>
      </w:r>
    </w:p>
    <w:p w:rsidR="00196EFE" w:rsidRPr="00B91497" w:rsidRDefault="00196EFE" w:rsidP="00AF3FF7">
      <w:pPr>
        <w:pStyle w:val="Corpodetexto2"/>
        <w:spacing w:before="200" w:after="0" w:line="240" w:lineRule="auto"/>
        <w:ind w:firstLine="851"/>
        <w:jc w:val="both"/>
        <w:rPr>
          <w:rFonts w:ascii="Times New Roman" w:hAnsi="Times New Roman"/>
          <w:sz w:val="24"/>
          <w:szCs w:val="24"/>
        </w:rPr>
      </w:pPr>
      <w:r w:rsidRPr="00B91497">
        <w:rPr>
          <w:rFonts w:ascii="Times New Roman" w:hAnsi="Times New Roman"/>
          <w:sz w:val="24"/>
          <w:szCs w:val="24"/>
        </w:rPr>
        <w:lastRenderedPageBreak/>
        <w:t>No mecanismo proporcional, além do voto das pessoas, cons</w:t>
      </w:r>
      <w:r w:rsidR="00581208" w:rsidRPr="00B91497">
        <w:rPr>
          <w:rFonts w:ascii="Times New Roman" w:hAnsi="Times New Roman"/>
          <w:sz w:val="24"/>
          <w:szCs w:val="24"/>
        </w:rPr>
        <w:t>ideram-se os votos do partido. No Brasil, através desse sistema, m</w:t>
      </w:r>
      <w:r w:rsidRPr="00B91497">
        <w:rPr>
          <w:rFonts w:ascii="Times New Roman" w:hAnsi="Times New Roman"/>
          <w:sz w:val="24"/>
          <w:szCs w:val="24"/>
        </w:rPr>
        <w:t xml:space="preserve">uitas das pessoas eleitas sequer alcançam a maioria dos votos individuais mas acabam vencendo porque beneficiárias pelos votos do partido. A lógica desse método é dar representatividade aos partidos, contudo, </w:t>
      </w:r>
      <w:r w:rsidR="00581208" w:rsidRPr="00B91497">
        <w:rPr>
          <w:rFonts w:ascii="Times New Roman" w:hAnsi="Times New Roman"/>
          <w:sz w:val="24"/>
          <w:szCs w:val="24"/>
        </w:rPr>
        <w:t>em termos nacionais</w:t>
      </w:r>
      <w:r w:rsidRPr="00B91497">
        <w:rPr>
          <w:rFonts w:ascii="Times New Roman" w:hAnsi="Times New Roman"/>
          <w:sz w:val="24"/>
          <w:szCs w:val="24"/>
        </w:rPr>
        <w:t xml:space="preserve">, tem se tornado um elemento de desvio de representatividade. </w:t>
      </w:r>
    </w:p>
    <w:p w:rsidR="00196EFE" w:rsidRPr="00B91497" w:rsidRDefault="00196EFE" w:rsidP="00AF3FF7">
      <w:pPr>
        <w:pStyle w:val="Corpodetexto2"/>
        <w:spacing w:before="200" w:after="0" w:line="240" w:lineRule="auto"/>
        <w:ind w:firstLine="851"/>
        <w:jc w:val="both"/>
        <w:rPr>
          <w:rFonts w:ascii="Times New Roman" w:hAnsi="Times New Roman"/>
          <w:sz w:val="24"/>
          <w:szCs w:val="24"/>
        </w:rPr>
      </w:pPr>
      <w:r w:rsidRPr="00B91497">
        <w:rPr>
          <w:rFonts w:ascii="Times New Roman" w:hAnsi="Times New Roman"/>
          <w:sz w:val="24"/>
          <w:szCs w:val="24"/>
        </w:rPr>
        <w:t>Por fim, no voto Distrital puro, cada eleição funciona em cada circunscrição eleitoral. Dentro dessa região, são feitas subdivisões em áreas chamadas distrito. Em cada distrito, só se candidata e só vota quem tem domicílio lá. Cada distrito terá direito a uma cadeira no corpo político estatal. O voto distrital, apesar de ser muito comum nos países da Europa, não foi reconhecido no Brasil. Segundo Celso Bastos, “se todos concorressem numa única circunscrição eleitoral poderia ocorrer uma distorção muito grande da paridade, passou-se a adotar o recurso do distrito. É dizer, o círculo de eleitores do qual surgirá um único eleito.”</w:t>
      </w:r>
      <w:r w:rsidRPr="00B91497">
        <w:rPr>
          <w:rStyle w:val="Refdenotaderodap"/>
          <w:rFonts w:ascii="Times New Roman" w:hAnsi="Times New Roman"/>
          <w:sz w:val="24"/>
          <w:szCs w:val="24"/>
        </w:rPr>
        <w:t xml:space="preserve"> </w:t>
      </w:r>
      <w:r w:rsidRPr="00B91497">
        <w:rPr>
          <w:rStyle w:val="Refdenotaderodap"/>
          <w:rFonts w:ascii="Times New Roman" w:hAnsi="Times New Roman"/>
          <w:sz w:val="24"/>
          <w:szCs w:val="24"/>
        </w:rPr>
        <w:footnoteReference w:id="48"/>
      </w:r>
      <w:r w:rsidRPr="00B91497">
        <w:rPr>
          <w:rFonts w:ascii="Times New Roman" w:hAnsi="Times New Roman"/>
          <w:sz w:val="24"/>
          <w:szCs w:val="24"/>
        </w:rPr>
        <w:t xml:space="preserve"> Mais à frente, o ilustre constitucionalista assinala: </w:t>
      </w:r>
    </w:p>
    <w:p w:rsidR="00196EFE" w:rsidRPr="00B91497" w:rsidRDefault="00196EFE" w:rsidP="00AF3FF7">
      <w:pPr>
        <w:pStyle w:val="Corpodetexto2"/>
        <w:spacing w:before="200" w:after="0" w:line="240" w:lineRule="auto"/>
        <w:ind w:left="2268"/>
        <w:jc w:val="both"/>
        <w:rPr>
          <w:rFonts w:ascii="Times New Roman" w:hAnsi="Times New Roman"/>
          <w:sz w:val="24"/>
          <w:szCs w:val="24"/>
        </w:rPr>
      </w:pPr>
      <w:r w:rsidRPr="00B91497">
        <w:rPr>
          <w:rFonts w:ascii="Times New Roman" w:hAnsi="Times New Roman"/>
          <w:sz w:val="24"/>
          <w:szCs w:val="24"/>
        </w:rPr>
        <w:t>O voto distrital, utilizado em nosso país até 1930, consiste na divisão do Estado em circunscrições ou distritos para fins eleitorais. É dizer, o voto é tomado em virtude da unidade política subdividida, de maneira que a apuração do resultado do sufrágio indireto seja autônoma. Dessa forma, busca-se tornar-se a eleição mais representativa. Cada distrito eleitoral possui os seus próprios candidatos, e, sendo assim, os eleitores só podem votar nestes, e não em candidatos de outros distritos. Isso ocorre no denominado voto distrital puro. Já o voto distrital misto consiste em que uma parte dos candidatos só pode ser votada no distrito, havendo outros que podem ser votados por todos os eleit</w:t>
      </w:r>
      <w:r w:rsidR="000E417B">
        <w:rPr>
          <w:rFonts w:ascii="Times New Roman" w:hAnsi="Times New Roman"/>
          <w:sz w:val="24"/>
          <w:szCs w:val="24"/>
        </w:rPr>
        <w:t>ores, pelo sistema proporcional.</w:t>
      </w:r>
      <w:r w:rsidRPr="00B91497">
        <w:rPr>
          <w:rStyle w:val="Refdenotaderodap"/>
          <w:rFonts w:ascii="Times New Roman" w:hAnsi="Times New Roman"/>
          <w:sz w:val="24"/>
          <w:szCs w:val="24"/>
        </w:rPr>
        <w:footnoteReference w:id="49"/>
      </w:r>
    </w:p>
    <w:p w:rsidR="00581208" w:rsidRPr="00B91497" w:rsidRDefault="00196EFE" w:rsidP="00AF3FF7">
      <w:pPr>
        <w:pStyle w:val="body10"/>
        <w:spacing w:before="200" w:line="240" w:lineRule="auto"/>
        <w:ind w:firstLine="851"/>
        <w:rPr>
          <w:sz w:val="24"/>
          <w:szCs w:val="24"/>
        </w:rPr>
      </w:pPr>
      <w:r w:rsidRPr="00B91497">
        <w:rPr>
          <w:sz w:val="24"/>
          <w:szCs w:val="24"/>
        </w:rPr>
        <w:t xml:space="preserve">Recentemente, o voto distrital foi rememorando em voto do Ministro Roberto Barroso em ADI 4650/DF, julgada em 12.12.2013. Neste processo, discutia-se sobre o financiamento das campanhas políticas, em especial em face das doações feitas e seu reflexo no sistema decisório das políticas públicas dos financiados eleitos. </w:t>
      </w:r>
    </w:p>
    <w:p w:rsidR="00196EFE" w:rsidRPr="00B91497" w:rsidRDefault="00196EFE" w:rsidP="00AF3FF7">
      <w:pPr>
        <w:pStyle w:val="body10"/>
        <w:spacing w:before="200" w:line="240" w:lineRule="auto"/>
        <w:ind w:firstLine="851"/>
        <w:rPr>
          <w:sz w:val="24"/>
          <w:szCs w:val="24"/>
        </w:rPr>
      </w:pPr>
      <w:r w:rsidRPr="00B91497">
        <w:rPr>
          <w:sz w:val="24"/>
          <w:szCs w:val="24"/>
        </w:rPr>
        <w:t xml:space="preserve">O Ministro Roberto Barroso, em seu voto, destacou que a discussão processual superava a simples reflexão sobre financiamento de campanha política e participação de pessoas jurídicas nessa atividade. Para ele, a questão posta em debate diria respeito ao momento vivido pela democracia brasileira e às relações entre a sociedade civil, a cidadania e a classe política. Deixou claro que a temática perpassaria o princípio da separação dos Poderes, assim como o papel desempenhado para cada um deles nos últimos 25 anos de democracia no País. Sem sombra de dúvidas, o tema de financiamento de campanhas afeta, em especial, o Poder Legislativo, uma vez que é o fórum, por excelência, da tomada de decisões políticas. </w:t>
      </w:r>
    </w:p>
    <w:p w:rsidR="00196EFE" w:rsidRPr="00B91497" w:rsidRDefault="00196EFE" w:rsidP="00AF3FF7">
      <w:pPr>
        <w:pStyle w:val="body10"/>
        <w:spacing w:before="200" w:line="240" w:lineRule="auto"/>
        <w:ind w:firstLine="851"/>
        <w:rPr>
          <w:sz w:val="24"/>
          <w:szCs w:val="24"/>
        </w:rPr>
      </w:pPr>
      <w:r w:rsidRPr="00B91497">
        <w:rPr>
          <w:sz w:val="24"/>
          <w:szCs w:val="24"/>
        </w:rPr>
        <w:t xml:space="preserve">Contudo, o Ministro, também grande constitucionalista, deixa claro que, na sua opinião, o maior problema do modelo político vivido atualmente seria a dissintonia entre a classe política e a sociedade civil, havendo um abismo entre ambas decorrente da centralidade que o dinheiro adquirira no processo eleitoral pátrio. Assinalou o aspecto negativo de o interesse privado aparecer travestido de interesse público. E registrou, ainda, que o sistema eleitoral brasileiro possuiria viés antidemocrático e antirrepublicano, atribuindo este resultado à conjugação de dois fatores: o sistema eleitoral proporcional com lista aberta somado à </w:t>
      </w:r>
      <w:r w:rsidRPr="00B91497">
        <w:rPr>
          <w:sz w:val="24"/>
          <w:szCs w:val="24"/>
        </w:rPr>
        <w:lastRenderedPageBreak/>
        <w:t xml:space="preserve">possibilidade de financiamento privado por empresas. Em verdade, como veremos mais adiante, são muitos outros fatores que contribuem para este cenário de </w:t>
      </w:r>
      <w:proofErr w:type="spellStart"/>
      <w:r w:rsidRPr="00B91497">
        <w:rPr>
          <w:sz w:val="24"/>
          <w:szCs w:val="24"/>
        </w:rPr>
        <w:t>desgovernança</w:t>
      </w:r>
      <w:proofErr w:type="spellEnd"/>
      <w:r w:rsidRPr="00B91497">
        <w:rPr>
          <w:sz w:val="24"/>
          <w:szCs w:val="24"/>
        </w:rPr>
        <w:t xml:space="preserve"> pública atual, afetando mecanismos de democracia direta e indireta.</w:t>
      </w:r>
    </w:p>
    <w:p w:rsidR="00196EFE" w:rsidRPr="00B91497" w:rsidRDefault="00196EFE" w:rsidP="00AF3FF7">
      <w:pPr>
        <w:pStyle w:val="body10"/>
        <w:spacing w:before="200" w:line="240" w:lineRule="auto"/>
        <w:ind w:firstLine="851"/>
        <w:rPr>
          <w:sz w:val="24"/>
          <w:szCs w:val="24"/>
        </w:rPr>
      </w:pPr>
      <w:r w:rsidRPr="00B91497">
        <w:rPr>
          <w:sz w:val="24"/>
          <w:szCs w:val="24"/>
        </w:rPr>
        <w:t xml:space="preserve">Embora a reforma política não seja de atribuição do STF, a ADI 4650/DF enalteceu um Tribunal com função </w:t>
      </w:r>
      <w:proofErr w:type="spellStart"/>
      <w:r w:rsidRPr="00B91497">
        <w:rPr>
          <w:sz w:val="24"/>
          <w:szCs w:val="24"/>
        </w:rPr>
        <w:t>contra</w:t>
      </w:r>
      <w:r w:rsidR="00B335EE" w:rsidRPr="00B91497">
        <w:rPr>
          <w:sz w:val="24"/>
          <w:szCs w:val="24"/>
        </w:rPr>
        <w:t>-</w:t>
      </w:r>
      <w:r w:rsidRPr="00B91497">
        <w:rPr>
          <w:sz w:val="24"/>
          <w:szCs w:val="24"/>
        </w:rPr>
        <w:t>majoritária</w:t>
      </w:r>
      <w:proofErr w:type="spellEnd"/>
      <w:r w:rsidRPr="00B91497">
        <w:rPr>
          <w:sz w:val="24"/>
          <w:szCs w:val="24"/>
        </w:rPr>
        <w:t>, ao assentar a inconstitucionalidade de lei aprovada por pessoas escolhidas pelas maiorias políticas, e representativo, ao concretizar anseios da sociedade que estariam paralisados no processo político majoritário. Por conseguinte, vê-se uma necessidade de manter-se um diálogo institucional entre a sociedade com o Congresso Nacional no sentido do barateamento do custo das eleições e das diretrizes de políticas públicas dos financiados eleitos, uma vez que não bastaria coibir esse tipo de financiamento</w:t>
      </w:r>
      <w:r w:rsidR="00A42749" w:rsidRPr="00B91497">
        <w:rPr>
          <w:sz w:val="24"/>
          <w:szCs w:val="24"/>
        </w:rPr>
        <w:t>, como forma de controle preventivo da corrupção interna</w:t>
      </w:r>
      <w:r w:rsidRPr="00B91497">
        <w:rPr>
          <w:sz w:val="24"/>
          <w:szCs w:val="24"/>
        </w:rPr>
        <w:t xml:space="preserve">. </w:t>
      </w:r>
    </w:p>
    <w:p w:rsidR="00196EFE" w:rsidRPr="00B91497" w:rsidRDefault="00196EFE" w:rsidP="00AF3FF7">
      <w:pPr>
        <w:pStyle w:val="body10"/>
        <w:spacing w:before="200" w:line="240" w:lineRule="auto"/>
        <w:ind w:firstLine="851"/>
        <w:rPr>
          <w:sz w:val="24"/>
          <w:szCs w:val="24"/>
        </w:rPr>
      </w:pPr>
      <w:r w:rsidRPr="00B91497">
        <w:rPr>
          <w:sz w:val="24"/>
          <w:szCs w:val="24"/>
        </w:rPr>
        <w:t xml:space="preserve">O sistema eleitoral, como está, seja pelo viés da </w:t>
      </w:r>
      <w:r w:rsidR="00A42749" w:rsidRPr="00B91497">
        <w:rPr>
          <w:sz w:val="24"/>
          <w:szCs w:val="24"/>
        </w:rPr>
        <w:t>representatividade dos eleitos (voto)</w:t>
      </w:r>
      <w:r w:rsidRPr="00B91497">
        <w:rPr>
          <w:sz w:val="24"/>
          <w:szCs w:val="24"/>
        </w:rPr>
        <w:t xml:space="preserve">, seja pelo modelo de </w:t>
      </w:r>
      <w:r w:rsidR="00A42749" w:rsidRPr="00B91497">
        <w:rPr>
          <w:sz w:val="24"/>
          <w:szCs w:val="24"/>
        </w:rPr>
        <w:t>participação direta da sociedade (plebiscito, referendo, iniciativa popular)</w:t>
      </w:r>
      <w:r w:rsidRPr="00B91497">
        <w:rPr>
          <w:sz w:val="24"/>
          <w:szCs w:val="24"/>
        </w:rPr>
        <w:t>, propicia um desvirtuamento da vontade do povo, da política estatal voltada para o interesse público primário e ressalta um Estado sem Governança, sendo desviado de seus verdadeiros propósitos em face de institutos constitucionais de exercício da soberania popular mal formulados e que há muito tempo não garantem a representatividade do povo.</w:t>
      </w:r>
    </w:p>
    <w:p w:rsidR="00196EFE" w:rsidRPr="00B91497" w:rsidRDefault="00196EFE" w:rsidP="00AF3FF7">
      <w:pPr>
        <w:pStyle w:val="body10"/>
        <w:spacing w:before="200" w:line="240" w:lineRule="auto"/>
        <w:ind w:firstLine="851"/>
        <w:rPr>
          <w:sz w:val="24"/>
          <w:szCs w:val="24"/>
        </w:rPr>
      </w:pPr>
      <w:r w:rsidRPr="00B91497">
        <w:rPr>
          <w:sz w:val="24"/>
          <w:szCs w:val="24"/>
        </w:rPr>
        <w:t xml:space="preserve">Existem propostas em trâmite na Casa Legislativa pela votação em lista (voto em lista fechada ou pré-ordenada) e o voto distrital majoritário. </w:t>
      </w:r>
    </w:p>
    <w:p w:rsidR="00196EFE" w:rsidRPr="00B91497" w:rsidRDefault="00196EFE" w:rsidP="00AF3FF7">
      <w:pPr>
        <w:pStyle w:val="body10"/>
        <w:spacing w:before="200" w:line="240" w:lineRule="auto"/>
        <w:ind w:firstLine="851"/>
        <w:rPr>
          <w:sz w:val="24"/>
          <w:szCs w:val="24"/>
        </w:rPr>
      </w:pPr>
      <w:r w:rsidRPr="00B91497">
        <w:rPr>
          <w:sz w:val="24"/>
          <w:szCs w:val="24"/>
        </w:rPr>
        <w:t>No sentido de buscar a efetiva representatividade do povo Brasil, mantendo-se a soberania popular exercida pela Democracia indireta, o voto distrital comparece como uma excelente solução, propiciando, a um só tempo, um estreitamento nas relações entre eleitorado e eleito, do que decorre, após a eleição, uma proximidade que serve de fator de pressão e de controle. Assim, coincidindo o domicílio entre eleito e eleitorado, o representante do povo não terá como se esconder deste e, logo, será chamado a justificar-se não somente quando em efetivo exercício do poder legislativo ou executivo que lhe foi atribuído, mas em momentos da sua vida cotidiana. Em outras palavras, até quand</w:t>
      </w:r>
      <w:r w:rsidR="00A42749" w:rsidRPr="00B91497">
        <w:rPr>
          <w:sz w:val="24"/>
          <w:szCs w:val="24"/>
        </w:rPr>
        <w:t>o for comprar um pão, sofrerá</w:t>
      </w:r>
      <w:r w:rsidRPr="00B91497">
        <w:rPr>
          <w:sz w:val="24"/>
          <w:szCs w:val="24"/>
        </w:rPr>
        <w:t xml:space="preserve"> pressão de seu distrito que reivindicará direitos, justificativas ou projetos</w:t>
      </w:r>
      <w:r w:rsidR="00A42749" w:rsidRPr="00B91497">
        <w:rPr>
          <w:sz w:val="24"/>
          <w:szCs w:val="24"/>
        </w:rPr>
        <w:t xml:space="preserve"> em contato direto entre eleitores e elegidos</w:t>
      </w:r>
      <w:r w:rsidRPr="00B91497">
        <w:rPr>
          <w:sz w:val="24"/>
          <w:szCs w:val="24"/>
        </w:rPr>
        <w:t xml:space="preserve">. </w:t>
      </w:r>
    </w:p>
    <w:p w:rsidR="00196EFE" w:rsidRPr="00B91497" w:rsidRDefault="00196EFE" w:rsidP="00AF3FF7">
      <w:pPr>
        <w:pStyle w:val="body10"/>
        <w:spacing w:before="200" w:line="240" w:lineRule="auto"/>
        <w:ind w:firstLine="851"/>
        <w:rPr>
          <w:sz w:val="24"/>
          <w:szCs w:val="24"/>
        </w:rPr>
      </w:pPr>
      <w:r w:rsidRPr="00B91497">
        <w:rPr>
          <w:sz w:val="24"/>
          <w:szCs w:val="24"/>
        </w:rPr>
        <w:t xml:space="preserve">Na linha da </w:t>
      </w:r>
      <w:r w:rsidR="00A42749" w:rsidRPr="00B91497">
        <w:rPr>
          <w:sz w:val="24"/>
          <w:szCs w:val="24"/>
        </w:rPr>
        <w:t xml:space="preserve">governança corporativa </w:t>
      </w:r>
      <w:r w:rsidRPr="00B91497">
        <w:rPr>
          <w:sz w:val="24"/>
          <w:szCs w:val="24"/>
        </w:rPr>
        <w:t>do Estado brasileiro, observando-se os institutos constitucionais de exercício da soberania popular, verifica-se que as principais teses da ref</w:t>
      </w:r>
      <w:r w:rsidR="00A42749" w:rsidRPr="00B91497">
        <w:rPr>
          <w:sz w:val="24"/>
          <w:szCs w:val="24"/>
        </w:rPr>
        <w:t xml:space="preserve">orma política estão na linha de </w:t>
      </w:r>
      <w:r w:rsidRPr="00B91497">
        <w:rPr>
          <w:sz w:val="24"/>
          <w:szCs w:val="24"/>
        </w:rPr>
        <w:t>definição de um sistema eleitoral com uma maior representatividade dos eleitos, uma política preventiva de “</w:t>
      </w:r>
      <w:proofErr w:type="spellStart"/>
      <w:r w:rsidRPr="00B91497">
        <w:rPr>
          <w:sz w:val="24"/>
          <w:szCs w:val="24"/>
        </w:rPr>
        <w:t>compliance</w:t>
      </w:r>
      <w:proofErr w:type="spellEnd"/>
      <w:r w:rsidR="00A42749" w:rsidRPr="00B91497">
        <w:rPr>
          <w:sz w:val="24"/>
          <w:szCs w:val="24"/>
        </w:rPr>
        <w:t>” nas eleições</w:t>
      </w:r>
      <w:r w:rsidRPr="00B91497">
        <w:rPr>
          <w:sz w:val="24"/>
          <w:szCs w:val="24"/>
        </w:rPr>
        <w:t>, mediante a definição do financi</w:t>
      </w:r>
      <w:r w:rsidR="00A42749" w:rsidRPr="00B91497">
        <w:rPr>
          <w:sz w:val="24"/>
          <w:szCs w:val="24"/>
        </w:rPr>
        <w:t>amento das campanhas políticas;</w:t>
      </w:r>
      <w:r w:rsidRPr="00B91497">
        <w:rPr>
          <w:sz w:val="24"/>
          <w:szCs w:val="24"/>
        </w:rPr>
        <w:t xml:space="preserve"> e instauração de mecanismos repressivos de controle, de onde se retira não só o voto distrital, pelo viés elucidado acima, como pelo recall, que veremos abaixo. Têm sido objeto de debates para reforma política: Voto em lista fechada; Financiamento público de campanha; Fim dos suplentes de senador; Voto distrital puro ou misto; e Recall ou sistema de revogação do mandato. Não trataremos de todos eles neste artigo, mas voltaremos mais adiante sobre o instituto do recall.</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p>
    <w:p w:rsidR="00196EFE" w:rsidRPr="00B91497" w:rsidRDefault="00B335EE" w:rsidP="00AF3FF7">
      <w:pPr>
        <w:pStyle w:val="Ttulo3"/>
        <w:spacing w:line="240" w:lineRule="auto"/>
        <w:jc w:val="both"/>
        <w:rPr>
          <w:rFonts w:cs="Times New Roman"/>
          <w:b/>
          <w:szCs w:val="24"/>
        </w:rPr>
      </w:pPr>
      <w:r w:rsidRPr="00B91497">
        <w:rPr>
          <w:rFonts w:cs="Times New Roman"/>
          <w:b/>
          <w:szCs w:val="24"/>
        </w:rPr>
        <w:t xml:space="preserve">6. Do fracasso dos instrumentos tradicionais: </w:t>
      </w:r>
      <w:r w:rsidR="00196EFE" w:rsidRPr="00B91497">
        <w:rPr>
          <w:rFonts w:cs="Times New Roman"/>
          <w:b/>
          <w:szCs w:val="24"/>
        </w:rPr>
        <w:t>Plebiscito e Referendo</w:t>
      </w:r>
    </w:p>
    <w:p w:rsidR="00196EFE" w:rsidRPr="00B91497" w:rsidRDefault="00196EFE" w:rsidP="00AF3FF7">
      <w:pPr>
        <w:spacing w:before="200" w:after="0" w:line="240" w:lineRule="auto"/>
        <w:ind w:firstLine="851"/>
        <w:jc w:val="both"/>
        <w:rPr>
          <w:rFonts w:ascii="Times New Roman" w:hAnsi="Times New Roman" w:cs="Times New Roman"/>
          <w:b/>
          <w:sz w:val="24"/>
          <w:szCs w:val="24"/>
        </w:rPr>
      </w:pPr>
      <w:r w:rsidRPr="00B91497">
        <w:rPr>
          <w:rFonts w:ascii="Times New Roman" w:hAnsi="Times New Roman" w:cs="Times New Roman"/>
          <w:sz w:val="24"/>
          <w:szCs w:val="24"/>
        </w:rPr>
        <w:t xml:space="preserve">Plebiscito e referendo são institutos constitucionais de exercício direto da soberania popular. Ambos estão previstos em sede Constitucional no Brasil e já foram utilizados em determinadas ocasiões para direcionar as decisões políticas em assuntos considerados </w:t>
      </w:r>
      <w:r w:rsidRPr="00B91497">
        <w:rPr>
          <w:rFonts w:ascii="Times New Roman" w:hAnsi="Times New Roman" w:cs="Times New Roman"/>
          <w:sz w:val="24"/>
          <w:szCs w:val="24"/>
        </w:rPr>
        <w:lastRenderedPageBreak/>
        <w:t>polêmicos. O povo é chamado a se pronunciar expressamente sobre o tema e ao assim proceder, confere aos representantes a certeza da opção da maioria.</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Maria Victoria Benevides explica que a palavra plebiscito tem origem etimológica no latim, ou seja, “(</w:t>
      </w:r>
      <w:proofErr w:type="spellStart"/>
      <w:r w:rsidRPr="00B91497">
        <w:rPr>
          <w:rFonts w:ascii="Times New Roman" w:hAnsi="Times New Roman" w:cs="Times New Roman"/>
          <w:i/>
          <w:sz w:val="24"/>
          <w:szCs w:val="24"/>
        </w:rPr>
        <w:t>plebs</w:t>
      </w:r>
      <w:proofErr w:type="spellEnd"/>
      <w:r w:rsidRPr="00B91497">
        <w:rPr>
          <w:rFonts w:ascii="Times New Roman" w:hAnsi="Times New Roman" w:cs="Times New Roman"/>
          <w:sz w:val="24"/>
          <w:szCs w:val="24"/>
        </w:rPr>
        <w:t xml:space="preserve"> + </w:t>
      </w:r>
      <w:proofErr w:type="spellStart"/>
      <w:r w:rsidRPr="00B91497">
        <w:rPr>
          <w:rFonts w:ascii="Times New Roman" w:hAnsi="Times New Roman" w:cs="Times New Roman"/>
          <w:i/>
          <w:sz w:val="24"/>
          <w:szCs w:val="24"/>
        </w:rPr>
        <w:t>scitum</w:t>
      </w:r>
      <w:proofErr w:type="spellEnd"/>
      <w:r w:rsidRPr="00B91497">
        <w:rPr>
          <w:rFonts w:ascii="Times New Roman" w:hAnsi="Times New Roman" w:cs="Times New Roman"/>
          <w:sz w:val="24"/>
          <w:szCs w:val="24"/>
        </w:rPr>
        <w:t>), e originariamente designava, na Roma antiga, a decisão soberana da plebe, expressa em votos”</w:t>
      </w:r>
      <w:r w:rsidRPr="00B91497">
        <w:rPr>
          <w:rStyle w:val="Refdenotaderodap"/>
          <w:rFonts w:ascii="Times New Roman" w:hAnsi="Times New Roman" w:cs="Times New Roman"/>
          <w:sz w:val="24"/>
          <w:szCs w:val="24"/>
        </w:rPr>
        <w:footnoteReference w:id="50"/>
      </w:r>
      <w:r w:rsidRPr="00B91497">
        <w:rPr>
          <w:rFonts w:ascii="Times New Roman" w:hAnsi="Times New Roman" w:cs="Times New Roman"/>
          <w:sz w:val="24"/>
          <w:szCs w:val="24"/>
        </w:rPr>
        <w:t>. Já referendo, “origina-se da prática, em certas localidades suíças, desde o século XV [...], de consultas à população para que se tornassem válidas as votações nas Assembleias”</w:t>
      </w:r>
      <w:r w:rsidR="00B335EE" w:rsidRPr="00B91497">
        <w:rPr>
          <w:rFonts w:ascii="Times New Roman" w:hAnsi="Times New Roman" w:cs="Times New Roman"/>
          <w:sz w:val="24"/>
          <w:szCs w:val="24"/>
        </w:rPr>
        <w:t>.</w:t>
      </w:r>
      <w:r w:rsidRPr="00B91497">
        <w:rPr>
          <w:rStyle w:val="Refdenotaderodap"/>
          <w:rFonts w:ascii="Times New Roman" w:hAnsi="Times New Roman" w:cs="Times New Roman"/>
          <w:sz w:val="24"/>
          <w:szCs w:val="24"/>
        </w:rPr>
        <w:footnoteReference w:id="51"/>
      </w:r>
      <w:r w:rsidRPr="00B91497">
        <w:rPr>
          <w:rFonts w:ascii="Times New Roman" w:hAnsi="Times New Roman" w:cs="Times New Roman"/>
          <w:sz w:val="24"/>
          <w:szCs w:val="24"/>
        </w:rPr>
        <w:t xml:space="preserve"> </w:t>
      </w:r>
    </w:p>
    <w:p w:rsidR="00196EFE" w:rsidRPr="00B91497" w:rsidRDefault="00A42749"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A Autora </w:t>
      </w:r>
      <w:r w:rsidR="00196EFE" w:rsidRPr="00B91497">
        <w:rPr>
          <w:rFonts w:ascii="Times New Roman" w:hAnsi="Times New Roman" w:cs="Times New Roman"/>
          <w:sz w:val="24"/>
          <w:szCs w:val="24"/>
        </w:rPr>
        <w:t>destaca as diferenças entre plebiscito e referendo. A primeira está no conteúdo da consulta popular. No caso do plebiscito, a abrangência é maior, pois, a consulta à população poderá ser sobre qualquer assunto de interesse público. Já o referendo tem alcance restrito, uma vez que só poderá ser convocado</w:t>
      </w:r>
      <w:r w:rsidRPr="00B91497">
        <w:rPr>
          <w:rFonts w:ascii="Times New Roman" w:hAnsi="Times New Roman" w:cs="Times New Roman"/>
          <w:sz w:val="24"/>
          <w:szCs w:val="24"/>
        </w:rPr>
        <w:t xml:space="preserve"> para “</w:t>
      </w:r>
      <w:r w:rsidR="00196EFE" w:rsidRPr="00B91497">
        <w:rPr>
          <w:rFonts w:ascii="Times New Roman" w:hAnsi="Times New Roman" w:cs="Times New Roman"/>
          <w:sz w:val="24"/>
          <w:szCs w:val="24"/>
        </w:rPr>
        <w:t>confirmar ou rejeitar normas legais ou constitucionais em vigor”.</w:t>
      </w:r>
      <w:r w:rsidR="00196EFE" w:rsidRPr="00B91497">
        <w:rPr>
          <w:rStyle w:val="Refdenotaderodap"/>
          <w:rFonts w:ascii="Times New Roman" w:hAnsi="Times New Roman" w:cs="Times New Roman"/>
          <w:sz w:val="24"/>
          <w:szCs w:val="24"/>
        </w:rPr>
        <w:footnoteReference w:id="52"/>
      </w:r>
      <w:r w:rsidR="00196EFE" w:rsidRPr="00B91497">
        <w:rPr>
          <w:rFonts w:ascii="Times New Roman" w:hAnsi="Times New Roman" w:cs="Times New Roman"/>
          <w:sz w:val="24"/>
          <w:szCs w:val="24"/>
        </w:rPr>
        <w:t xml:space="preserve"> A segunda distinção diz respeito ao momento convocatório da consulta popular. Enquanto o plebiscito está voltado para condutas futuras e, por consequência, a consulta deve ser realizada antes da concretização da decisão; o referendo diz respeito ao passado e, nesse sentido, a consultar sobre situações produzidas após a edição de atos </w:t>
      </w:r>
      <w:r w:rsidRPr="00B91497">
        <w:rPr>
          <w:rFonts w:ascii="Times New Roman" w:hAnsi="Times New Roman" w:cs="Times New Roman"/>
          <w:sz w:val="24"/>
          <w:szCs w:val="24"/>
        </w:rPr>
        <w:t>normativos.  Assim diz:  “</w:t>
      </w:r>
      <w:r w:rsidR="00196EFE" w:rsidRPr="00B91497">
        <w:rPr>
          <w:rFonts w:ascii="Times New Roman" w:hAnsi="Times New Roman" w:cs="Times New Roman"/>
          <w:sz w:val="24"/>
          <w:szCs w:val="24"/>
        </w:rPr>
        <w:t>na natureza da questão que motiva a consulta popular – se normas jurídicas ou qualquer outro tipo de medida política – e o momento de convocação”.</w:t>
      </w:r>
      <w:r w:rsidR="00196EFE" w:rsidRPr="00B91497">
        <w:rPr>
          <w:rStyle w:val="Refdenotaderodap"/>
          <w:rFonts w:ascii="Times New Roman" w:hAnsi="Times New Roman" w:cs="Times New Roman"/>
          <w:sz w:val="24"/>
          <w:szCs w:val="24"/>
        </w:rPr>
        <w:footnoteReference w:id="53"/>
      </w:r>
      <w:r w:rsidR="00196EFE" w:rsidRPr="00B91497">
        <w:rPr>
          <w:rFonts w:ascii="Times New Roman" w:hAnsi="Times New Roman" w:cs="Times New Roman"/>
          <w:sz w:val="24"/>
          <w:szCs w:val="24"/>
        </w:rPr>
        <w:t xml:space="preserve"> </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Cumpre mencionar que após a promulgação da Constituição de 1998, foi realizado o primeiro plebiscito, conforme a previsão no artigo 2º, no Ato das Disposições Constitucionais Transitórias (ADCT), sobre a forma de governo, república ou monarquia e sobre o sistema de governo, parlamentarismo ou presidencialismo que deverá vigorar no país. A princípio o dia da consulta popular era o dia 07 de setembro de 1993, contudo, foi antecipada para 21 de abril daquele ano. Conforme o Tribunal Superior Eleitoral</w:t>
      </w:r>
      <w:r w:rsidR="000E417B">
        <w:rPr>
          <w:rFonts w:ascii="Times New Roman" w:hAnsi="Times New Roman" w:cs="Times New Roman"/>
          <w:sz w:val="24"/>
          <w:szCs w:val="24"/>
        </w:rPr>
        <w:t>,</w:t>
      </w:r>
      <w:r w:rsidRPr="00B91497">
        <w:rPr>
          <w:rStyle w:val="Refdenotaderodap"/>
          <w:rFonts w:ascii="Times New Roman" w:hAnsi="Times New Roman" w:cs="Times New Roman"/>
          <w:sz w:val="24"/>
          <w:szCs w:val="24"/>
        </w:rPr>
        <w:footnoteReference w:id="54"/>
      </w:r>
      <w:r w:rsidRPr="00B91497">
        <w:rPr>
          <w:rFonts w:ascii="Times New Roman" w:hAnsi="Times New Roman" w:cs="Times New Roman"/>
          <w:sz w:val="24"/>
          <w:szCs w:val="24"/>
        </w:rPr>
        <w:t xml:space="preserve"> a forma de governo que o povo escolheu foi a república, com 43.881.747 votos, contra 6.790.751 votos para a monarquia. Com relação ao sistema de governo, venceu o sistema presidencialista com 36.685.630 votos contra 16.515.585 votos para o parlamentarista. </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Exemplo de referendo foi a consulta feita ao povo brasileiro quanto a continuidade da venda de armas de fogo a particulares. A questão proposta foi: “O comércio de armas de fogo e munição deve ser proibido no Brasil?”. Venceu a negativa “não” e</w:t>
      </w:r>
      <w:r w:rsidR="00A42749" w:rsidRPr="00B91497">
        <w:rPr>
          <w:rFonts w:ascii="Times New Roman" w:hAnsi="Times New Roman" w:cs="Times New Roman"/>
          <w:sz w:val="24"/>
          <w:szCs w:val="24"/>
        </w:rPr>
        <w:t>,</w:t>
      </w:r>
      <w:r w:rsidRPr="00B91497">
        <w:rPr>
          <w:rFonts w:ascii="Times New Roman" w:hAnsi="Times New Roman" w:cs="Times New Roman"/>
          <w:sz w:val="24"/>
          <w:szCs w:val="24"/>
        </w:rPr>
        <w:t xml:space="preserve"> desse mo</w:t>
      </w:r>
      <w:r w:rsidR="00A42749" w:rsidRPr="00B91497">
        <w:rPr>
          <w:rFonts w:ascii="Times New Roman" w:hAnsi="Times New Roman" w:cs="Times New Roman"/>
          <w:sz w:val="24"/>
          <w:szCs w:val="24"/>
        </w:rPr>
        <w:t xml:space="preserve">do, explica Pedro </w:t>
      </w:r>
      <w:proofErr w:type="spellStart"/>
      <w:r w:rsidR="00A42749" w:rsidRPr="00B91497">
        <w:rPr>
          <w:rFonts w:ascii="Times New Roman" w:hAnsi="Times New Roman" w:cs="Times New Roman"/>
          <w:sz w:val="24"/>
          <w:szCs w:val="24"/>
        </w:rPr>
        <w:t>Lenza</w:t>
      </w:r>
      <w:proofErr w:type="spellEnd"/>
      <w:r w:rsidR="00A42749" w:rsidRPr="00B91497">
        <w:rPr>
          <w:rFonts w:ascii="Times New Roman" w:hAnsi="Times New Roman" w:cs="Times New Roman"/>
          <w:sz w:val="24"/>
          <w:szCs w:val="24"/>
        </w:rPr>
        <w:t>: “</w:t>
      </w:r>
      <w:r w:rsidRPr="00B91497">
        <w:rPr>
          <w:rFonts w:ascii="Times New Roman" w:hAnsi="Times New Roman" w:cs="Times New Roman"/>
          <w:sz w:val="24"/>
          <w:szCs w:val="24"/>
        </w:rPr>
        <w:t>o comércio de armas de fogo e munição, nos termos da lei e por força do referendo, continua permitido no Brasil”.</w:t>
      </w:r>
      <w:r w:rsidRPr="00B91497">
        <w:rPr>
          <w:rStyle w:val="Refdenotaderodap"/>
          <w:rFonts w:ascii="Times New Roman" w:hAnsi="Times New Roman" w:cs="Times New Roman"/>
          <w:sz w:val="24"/>
          <w:szCs w:val="24"/>
        </w:rPr>
        <w:footnoteReference w:id="55"/>
      </w:r>
      <w:r w:rsidRPr="00B91497">
        <w:rPr>
          <w:rFonts w:ascii="Times New Roman" w:hAnsi="Times New Roman" w:cs="Times New Roman"/>
          <w:sz w:val="24"/>
          <w:szCs w:val="24"/>
        </w:rPr>
        <w:t xml:space="preserve"> Maria Victoria Benevides defende </w:t>
      </w:r>
      <w:r w:rsidR="00A42749" w:rsidRPr="00B91497">
        <w:rPr>
          <w:rFonts w:ascii="Times New Roman" w:hAnsi="Times New Roman" w:cs="Times New Roman"/>
          <w:sz w:val="24"/>
          <w:szCs w:val="24"/>
        </w:rPr>
        <w:t>ser</w:t>
      </w:r>
      <w:r w:rsidRPr="00B91497">
        <w:rPr>
          <w:rFonts w:ascii="Times New Roman" w:hAnsi="Times New Roman" w:cs="Times New Roman"/>
          <w:sz w:val="24"/>
          <w:szCs w:val="24"/>
        </w:rPr>
        <w:t xml:space="preserve"> razoável admitir o caráter vinculativo da decisão do povo no referendo, pois, caso contrá</w:t>
      </w:r>
      <w:r w:rsidR="00A42749" w:rsidRPr="00B91497">
        <w:rPr>
          <w:rFonts w:ascii="Times New Roman" w:hAnsi="Times New Roman" w:cs="Times New Roman"/>
          <w:sz w:val="24"/>
          <w:szCs w:val="24"/>
        </w:rPr>
        <w:t>rio, se for facultativo, “</w:t>
      </w:r>
      <w:r w:rsidRPr="00B91497">
        <w:rPr>
          <w:rFonts w:ascii="Times New Roman" w:hAnsi="Times New Roman" w:cs="Times New Roman"/>
          <w:sz w:val="24"/>
          <w:szCs w:val="24"/>
        </w:rPr>
        <w:t>tratar-se-ia de plebiscito, e não referendo”</w:t>
      </w:r>
      <w:r w:rsidRPr="00B91497">
        <w:rPr>
          <w:rStyle w:val="Refdenotaderodap"/>
          <w:rFonts w:ascii="Times New Roman" w:hAnsi="Times New Roman" w:cs="Times New Roman"/>
          <w:sz w:val="24"/>
          <w:szCs w:val="24"/>
        </w:rPr>
        <w:footnoteReference w:id="56"/>
      </w:r>
      <w:r w:rsidRPr="00B91497">
        <w:rPr>
          <w:rFonts w:ascii="Times New Roman" w:hAnsi="Times New Roman" w:cs="Times New Roman"/>
          <w:sz w:val="24"/>
          <w:szCs w:val="24"/>
        </w:rPr>
        <w:t xml:space="preserve">. </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Já no que se refere à iniciativa popular,  </w:t>
      </w:r>
      <w:r w:rsidR="00A42749" w:rsidRPr="00B91497">
        <w:rPr>
          <w:rFonts w:ascii="Times New Roman" w:hAnsi="Times New Roman" w:cs="Times New Roman"/>
          <w:sz w:val="24"/>
          <w:szCs w:val="24"/>
        </w:rPr>
        <w:t>a Autora</w:t>
      </w:r>
      <w:r w:rsidRPr="00B91497">
        <w:rPr>
          <w:rFonts w:ascii="Times New Roman" w:hAnsi="Times New Roman" w:cs="Times New Roman"/>
          <w:sz w:val="24"/>
          <w:szCs w:val="24"/>
        </w:rPr>
        <w:t xml:space="preserve"> também menc</w:t>
      </w:r>
      <w:r w:rsidR="00A42749" w:rsidRPr="00B91497">
        <w:rPr>
          <w:rFonts w:ascii="Times New Roman" w:hAnsi="Times New Roman" w:cs="Times New Roman"/>
          <w:sz w:val="24"/>
          <w:szCs w:val="24"/>
        </w:rPr>
        <w:t>iona  ser  “</w:t>
      </w:r>
      <w:r w:rsidRPr="00B91497">
        <w:rPr>
          <w:rFonts w:ascii="Times New Roman" w:hAnsi="Times New Roman" w:cs="Times New Roman"/>
          <w:sz w:val="24"/>
          <w:szCs w:val="24"/>
        </w:rPr>
        <w:t>o direito assegurado a um conjunto de cidadãos de iniciar o processo legislativo, o qual desenrola-se num órgão estatal, que é o Parlamento”</w:t>
      </w:r>
      <w:r w:rsidR="00A42749" w:rsidRPr="00B91497">
        <w:rPr>
          <w:rFonts w:ascii="Times New Roman" w:hAnsi="Times New Roman" w:cs="Times New Roman"/>
          <w:sz w:val="24"/>
          <w:szCs w:val="24"/>
        </w:rPr>
        <w:t>.</w:t>
      </w:r>
      <w:r w:rsidRPr="00B91497">
        <w:rPr>
          <w:rStyle w:val="Refdenotaderodap"/>
          <w:rFonts w:ascii="Times New Roman" w:hAnsi="Times New Roman" w:cs="Times New Roman"/>
          <w:sz w:val="24"/>
          <w:szCs w:val="24"/>
        </w:rPr>
        <w:footnoteReference w:id="57"/>
      </w:r>
      <w:r w:rsidRPr="00B91497">
        <w:rPr>
          <w:rFonts w:ascii="Times New Roman" w:hAnsi="Times New Roman" w:cs="Times New Roman"/>
          <w:sz w:val="24"/>
          <w:szCs w:val="24"/>
        </w:rPr>
        <w:t xml:space="preserve"> Para a concretização do direito do povo em </w:t>
      </w:r>
      <w:r w:rsidRPr="00B91497">
        <w:rPr>
          <w:rFonts w:ascii="Times New Roman" w:hAnsi="Times New Roman" w:cs="Times New Roman"/>
          <w:sz w:val="24"/>
          <w:szCs w:val="24"/>
        </w:rPr>
        <w:lastRenderedPageBreak/>
        <w:t>apresentar à Câmara dos Deputados projeto de lei, é necessário que este esteja subscrito por, no mínimo, um por cento do eleitorado nacional, distribuído pelo menos por cinco Estados, com não menos de três décimos por cento dos eleitores de cada um deles, conforme o que dispõe o artigo 61, paragrafo 2º, da Constituição de 1988.</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Em termos numéricos, significa exigir do cidadão pelo menos 1,4 milhão de assinaturas para viabilizar um projeto de lei de iniciativa popular. O cientista político Adriano </w:t>
      </w:r>
      <w:proofErr w:type="spellStart"/>
      <w:r w:rsidRPr="00B91497">
        <w:rPr>
          <w:rFonts w:ascii="Times New Roman" w:hAnsi="Times New Roman" w:cs="Times New Roman"/>
          <w:sz w:val="24"/>
          <w:szCs w:val="24"/>
        </w:rPr>
        <w:t>Codato</w:t>
      </w:r>
      <w:proofErr w:type="spellEnd"/>
      <w:r w:rsidRPr="00B91497">
        <w:rPr>
          <w:rFonts w:ascii="Times New Roman" w:hAnsi="Times New Roman" w:cs="Times New Roman"/>
          <w:sz w:val="24"/>
          <w:szCs w:val="24"/>
        </w:rPr>
        <w:t>, é categórico: “o número de assinaturas exigidas é alto demais”</w:t>
      </w:r>
      <w:r w:rsidR="00A42749" w:rsidRPr="00B91497">
        <w:rPr>
          <w:rFonts w:ascii="Times New Roman" w:hAnsi="Times New Roman" w:cs="Times New Roman"/>
          <w:sz w:val="24"/>
          <w:szCs w:val="24"/>
        </w:rPr>
        <w:t>.</w:t>
      </w:r>
      <w:r w:rsidRPr="00B91497">
        <w:rPr>
          <w:rStyle w:val="Refdenotaderodap"/>
          <w:rFonts w:ascii="Times New Roman" w:hAnsi="Times New Roman" w:cs="Times New Roman"/>
          <w:sz w:val="24"/>
          <w:szCs w:val="24"/>
        </w:rPr>
        <w:footnoteReference w:id="58"/>
      </w:r>
      <w:r w:rsidRPr="00B91497">
        <w:rPr>
          <w:rFonts w:ascii="Times New Roman" w:hAnsi="Times New Roman" w:cs="Times New Roman"/>
          <w:sz w:val="24"/>
          <w:szCs w:val="24"/>
        </w:rPr>
        <w:t xml:space="preserve"> Além disso, mesmo alcançado este número e apresentado o projeto de lei de iniciativa popular à Câmara, isso não garante sua votação e muito menos sua aprovação. </w:t>
      </w:r>
    </w:p>
    <w:p w:rsidR="00196EFE" w:rsidRPr="00B91497" w:rsidRDefault="00A42749"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Apenas quatro </w:t>
      </w:r>
      <w:r w:rsidR="00196EFE" w:rsidRPr="00B91497">
        <w:rPr>
          <w:rFonts w:ascii="Times New Roman" w:hAnsi="Times New Roman" w:cs="Times New Roman"/>
          <w:sz w:val="24"/>
          <w:szCs w:val="24"/>
        </w:rPr>
        <w:t>leis foram deflagradas por iniciativa popular. O primeiro exemplo é a Lei nº 8.930, de 06 de setembro de 1994, que deu nova redação ao artigo 1º da Lei n</w:t>
      </w:r>
      <w:r w:rsidRPr="00B91497">
        <w:rPr>
          <w:rFonts w:ascii="Times New Roman" w:hAnsi="Times New Roman" w:cs="Times New Roman"/>
          <w:sz w:val="24"/>
          <w:szCs w:val="24"/>
        </w:rPr>
        <w:t>º 8.072, de 25 de julho de 1990. O</w:t>
      </w:r>
      <w:r w:rsidR="00196EFE" w:rsidRPr="00B91497">
        <w:rPr>
          <w:rFonts w:ascii="Times New Roman" w:hAnsi="Times New Roman" w:cs="Times New Roman"/>
          <w:sz w:val="24"/>
          <w:szCs w:val="24"/>
        </w:rPr>
        <w:t xml:space="preserve"> segundo diploma legal de iniciativa popular é a Lei nº 9.840, de 28 de setembro de 1999, que alterou os dispositivos da Lei nº 9.504, de 30 de setembro de 1997 (Lei das Eleições) e da Lei nº 4.737, de 15 de j</w:t>
      </w:r>
      <w:r w:rsidRPr="00B91497">
        <w:rPr>
          <w:rFonts w:ascii="Times New Roman" w:hAnsi="Times New Roman" w:cs="Times New Roman"/>
          <w:sz w:val="24"/>
          <w:szCs w:val="24"/>
        </w:rPr>
        <w:t>ulho de 1965 (Código Eleitoral). O</w:t>
      </w:r>
      <w:r w:rsidR="00196EFE" w:rsidRPr="00B91497">
        <w:rPr>
          <w:rFonts w:ascii="Times New Roman" w:hAnsi="Times New Roman" w:cs="Times New Roman"/>
          <w:sz w:val="24"/>
          <w:szCs w:val="24"/>
        </w:rPr>
        <w:t xml:space="preserve"> terceiro </w:t>
      </w:r>
      <w:r w:rsidRPr="00B91497">
        <w:rPr>
          <w:rFonts w:ascii="Times New Roman" w:hAnsi="Times New Roman" w:cs="Times New Roman"/>
          <w:sz w:val="24"/>
          <w:szCs w:val="24"/>
        </w:rPr>
        <w:t xml:space="preserve">caso foi </w:t>
      </w:r>
      <w:r w:rsidR="00196EFE" w:rsidRPr="00B91497">
        <w:rPr>
          <w:rFonts w:ascii="Times New Roman" w:hAnsi="Times New Roman" w:cs="Times New Roman"/>
          <w:sz w:val="24"/>
          <w:szCs w:val="24"/>
        </w:rPr>
        <w:t>a Lei nº 11.124, de 16 de junho de 2005</w:t>
      </w:r>
      <w:r w:rsidRPr="00B91497">
        <w:rPr>
          <w:rFonts w:ascii="Times New Roman" w:hAnsi="Times New Roman" w:cs="Times New Roman"/>
          <w:sz w:val="24"/>
          <w:szCs w:val="24"/>
        </w:rPr>
        <w:t>,</w:t>
      </w:r>
      <w:r w:rsidR="00196EFE" w:rsidRPr="00B91497">
        <w:rPr>
          <w:rFonts w:ascii="Times New Roman" w:hAnsi="Times New Roman" w:cs="Times New Roman"/>
          <w:sz w:val="24"/>
          <w:szCs w:val="24"/>
        </w:rPr>
        <w:t xml:space="preserve"> </w:t>
      </w:r>
      <w:r w:rsidRPr="00B91497">
        <w:rPr>
          <w:rFonts w:ascii="Times New Roman" w:hAnsi="Times New Roman" w:cs="Times New Roman"/>
          <w:sz w:val="24"/>
          <w:szCs w:val="24"/>
        </w:rPr>
        <w:t>dispondo</w:t>
      </w:r>
      <w:r w:rsidR="00196EFE" w:rsidRPr="00B91497">
        <w:rPr>
          <w:rFonts w:ascii="Times New Roman" w:hAnsi="Times New Roman" w:cs="Times New Roman"/>
          <w:sz w:val="24"/>
          <w:szCs w:val="24"/>
        </w:rPr>
        <w:t xml:space="preserve"> sobre o Sistema Nacional de habitação de Interesse Social – SNHIS, cria</w:t>
      </w:r>
      <w:r w:rsidRPr="00B91497">
        <w:rPr>
          <w:rFonts w:ascii="Times New Roman" w:hAnsi="Times New Roman" w:cs="Times New Roman"/>
          <w:sz w:val="24"/>
          <w:szCs w:val="24"/>
        </w:rPr>
        <w:t>ndo</w:t>
      </w:r>
      <w:r w:rsidR="00196EFE" w:rsidRPr="00B91497">
        <w:rPr>
          <w:rFonts w:ascii="Times New Roman" w:hAnsi="Times New Roman" w:cs="Times New Roman"/>
          <w:sz w:val="24"/>
          <w:szCs w:val="24"/>
        </w:rPr>
        <w:t xml:space="preserve"> o Fundo Nacional de Habitação de Interesse Social – FNHIS e institui</w:t>
      </w:r>
      <w:r w:rsidRPr="00B91497">
        <w:rPr>
          <w:rFonts w:ascii="Times New Roman" w:hAnsi="Times New Roman" w:cs="Times New Roman"/>
          <w:sz w:val="24"/>
          <w:szCs w:val="24"/>
        </w:rPr>
        <w:t>ndo</w:t>
      </w:r>
      <w:r w:rsidR="00196EFE" w:rsidRPr="00B91497">
        <w:rPr>
          <w:rFonts w:ascii="Times New Roman" w:hAnsi="Times New Roman" w:cs="Times New Roman"/>
          <w:sz w:val="24"/>
          <w:szCs w:val="24"/>
        </w:rPr>
        <w:t xml:space="preserve"> o Conselho Gestor do FNHIS</w:t>
      </w:r>
      <w:r w:rsidRPr="00B91497">
        <w:rPr>
          <w:rFonts w:ascii="Times New Roman" w:hAnsi="Times New Roman" w:cs="Times New Roman"/>
          <w:sz w:val="24"/>
          <w:szCs w:val="24"/>
        </w:rPr>
        <w:t>. Por fim, a quarta situação</w:t>
      </w:r>
      <w:r w:rsidR="00196EFE" w:rsidRPr="00B91497">
        <w:rPr>
          <w:rFonts w:ascii="Times New Roman" w:hAnsi="Times New Roman" w:cs="Times New Roman"/>
          <w:sz w:val="24"/>
          <w:szCs w:val="24"/>
        </w:rPr>
        <w:t xml:space="preserve"> é a Lei Complementar nº 135, de 04 de junho de 2010, conhe</w:t>
      </w:r>
      <w:r w:rsidR="00144EA2" w:rsidRPr="00B91497">
        <w:rPr>
          <w:rFonts w:ascii="Times New Roman" w:hAnsi="Times New Roman" w:cs="Times New Roman"/>
          <w:sz w:val="24"/>
          <w:szCs w:val="24"/>
        </w:rPr>
        <w:t>cida com “Lei da Ficha Limpa”. Como se vê, a</w:t>
      </w:r>
      <w:r w:rsidR="00196EFE" w:rsidRPr="00B91497">
        <w:rPr>
          <w:rFonts w:ascii="Times New Roman" w:hAnsi="Times New Roman" w:cs="Times New Roman"/>
          <w:sz w:val="24"/>
          <w:szCs w:val="24"/>
        </w:rPr>
        <w:t xml:space="preserve"> experiência de iniciativa popular no Brasil ainda é tímida, porém, certamente, é um importante instrumento de participação popular consagrado na CF/88. </w:t>
      </w:r>
    </w:p>
    <w:p w:rsidR="00144EA2" w:rsidRPr="00B91497" w:rsidRDefault="00144EA2"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A professora </w:t>
      </w:r>
      <w:r w:rsidR="00196EFE" w:rsidRPr="00B91497">
        <w:rPr>
          <w:rFonts w:ascii="Times New Roman" w:hAnsi="Times New Roman" w:cs="Times New Roman"/>
          <w:sz w:val="24"/>
          <w:szCs w:val="24"/>
        </w:rPr>
        <w:t>Maria Victoria ressalta que a participação popular no processo decisório, seja através do plebiscito, referendo ou da iniciativa popular, “é importante em si, independentemente do resultado do processo”</w:t>
      </w:r>
      <w:r w:rsidRPr="00B91497">
        <w:rPr>
          <w:rFonts w:ascii="Times New Roman" w:hAnsi="Times New Roman" w:cs="Times New Roman"/>
          <w:sz w:val="24"/>
          <w:szCs w:val="24"/>
        </w:rPr>
        <w:t>.</w:t>
      </w:r>
      <w:r w:rsidR="00196EFE" w:rsidRPr="00B91497">
        <w:rPr>
          <w:rStyle w:val="Refdenotaderodap"/>
          <w:rFonts w:ascii="Times New Roman" w:hAnsi="Times New Roman" w:cs="Times New Roman"/>
          <w:sz w:val="24"/>
          <w:szCs w:val="24"/>
        </w:rPr>
        <w:footnoteReference w:id="59"/>
      </w:r>
      <w:r w:rsidRPr="00B91497">
        <w:rPr>
          <w:rFonts w:ascii="Times New Roman" w:hAnsi="Times New Roman" w:cs="Times New Roman"/>
          <w:sz w:val="24"/>
          <w:szCs w:val="24"/>
        </w:rPr>
        <w:t xml:space="preserve"> E continua, partindo da premissa de que a p</w:t>
      </w:r>
      <w:r w:rsidR="00196EFE" w:rsidRPr="00B91497">
        <w:rPr>
          <w:rFonts w:ascii="Times New Roman" w:hAnsi="Times New Roman" w:cs="Times New Roman"/>
          <w:sz w:val="24"/>
          <w:szCs w:val="24"/>
        </w:rPr>
        <w:t>articipação se aprende fazendo</w:t>
      </w:r>
      <w:r w:rsidRPr="00B91497">
        <w:rPr>
          <w:rFonts w:ascii="Times New Roman" w:hAnsi="Times New Roman" w:cs="Times New Roman"/>
          <w:sz w:val="24"/>
          <w:szCs w:val="24"/>
        </w:rPr>
        <w:t xml:space="preserve"> e, portanto, “a</w:t>
      </w:r>
      <w:r w:rsidR="00196EFE" w:rsidRPr="00B91497">
        <w:rPr>
          <w:rFonts w:ascii="Times New Roman" w:hAnsi="Times New Roman" w:cs="Times New Roman"/>
          <w:sz w:val="24"/>
          <w:szCs w:val="24"/>
        </w:rPr>
        <w:t>s campanhas que precedem às consultas populares têm uma função informativa e educativa, de valor inegável, tanto para os participantes do lado ‘do povo’, quanto para os próprios dirigentes e lideranças políticas”</w:t>
      </w:r>
      <w:r w:rsidR="00196EFE" w:rsidRPr="00B91497">
        <w:rPr>
          <w:rStyle w:val="Refdenotaderodap"/>
          <w:rFonts w:ascii="Times New Roman" w:hAnsi="Times New Roman" w:cs="Times New Roman"/>
          <w:sz w:val="24"/>
          <w:szCs w:val="24"/>
        </w:rPr>
        <w:footnoteReference w:id="60"/>
      </w:r>
      <w:r w:rsidR="00196EFE" w:rsidRPr="00B91497">
        <w:rPr>
          <w:rFonts w:ascii="Times New Roman" w:hAnsi="Times New Roman" w:cs="Times New Roman"/>
          <w:sz w:val="24"/>
          <w:szCs w:val="24"/>
        </w:rPr>
        <w:t xml:space="preserve">. Talvez o grande problema do Brasil seja a ausência de um debate sério, transparente e compromissado como os direitos da coletividade.  </w:t>
      </w:r>
      <w:bookmarkStart w:id="14" w:name="_Toc432871993"/>
    </w:p>
    <w:p w:rsidR="00196EFE" w:rsidRPr="00B91497" w:rsidRDefault="00144EA2"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Ocorrido no ano de 2015, o </w:t>
      </w:r>
      <w:r w:rsidR="00196EFE" w:rsidRPr="00B91497">
        <w:rPr>
          <w:rFonts w:ascii="Times New Roman" w:hAnsi="Times New Roman" w:cs="Times New Roman"/>
          <w:sz w:val="24"/>
          <w:szCs w:val="24"/>
        </w:rPr>
        <w:t>Plebiscito grego</w:t>
      </w:r>
      <w:r w:rsidRPr="00B91497">
        <w:rPr>
          <w:rFonts w:ascii="Times New Roman" w:hAnsi="Times New Roman" w:cs="Times New Roman"/>
          <w:sz w:val="24"/>
          <w:szCs w:val="24"/>
        </w:rPr>
        <w:t xml:space="preserve"> sobre a quitação da dívida pública do País e permanência do aludido Estado Nacional na União </w:t>
      </w:r>
      <w:proofErr w:type="spellStart"/>
      <w:r w:rsidRPr="00B91497">
        <w:rPr>
          <w:rFonts w:ascii="Times New Roman" w:hAnsi="Times New Roman" w:cs="Times New Roman"/>
          <w:sz w:val="24"/>
          <w:szCs w:val="24"/>
        </w:rPr>
        <w:t>Européia</w:t>
      </w:r>
      <w:proofErr w:type="spellEnd"/>
      <w:r w:rsidRPr="00B91497">
        <w:rPr>
          <w:rFonts w:ascii="Times New Roman" w:hAnsi="Times New Roman" w:cs="Times New Roman"/>
          <w:sz w:val="24"/>
          <w:szCs w:val="24"/>
        </w:rPr>
        <w:t xml:space="preserve">, demonstra estarmos diante de um </w:t>
      </w:r>
      <w:r w:rsidR="00196EFE" w:rsidRPr="00B91497">
        <w:rPr>
          <w:rFonts w:ascii="Times New Roman" w:hAnsi="Times New Roman" w:cs="Times New Roman"/>
          <w:sz w:val="24"/>
          <w:szCs w:val="24"/>
        </w:rPr>
        <w:t>caso típico do mundo globalizado</w:t>
      </w:r>
      <w:bookmarkEnd w:id="14"/>
      <w:r w:rsidRPr="00B91497">
        <w:rPr>
          <w:rFonts w:ascii="Times New Roman" w:hAnsi="Times New Roman" w:cs="Times New Roman"/>
          <w:sz w:val="24"/>
          <w:szCs w:val="24"/>
        </w:rPr>
        <w:t xml:space="preserve"> e relativização do conceito de soberania e de vontade popular. O caso é emblemático na medida em que torna transparente a dependência das economias das diferentes nações e como isso acaba por afetar diretamente nos modelos políticos e nos instrumentos de participação popular.</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A Grécia é um dos 28 países que formam a União Europeia (UE), fundada em 1º de novembro de 1993. O objetivo da UE é formar uma união política </w:t>
      </w:r>
      <w:r w:rsidR="00144EA2" w:rsidRPr="00B91497">
        <w:rPr>
          <w:rFonts w:ascii="Times New Roman" w:hAnsi="Times New Roman" w:cs="Times New Roman"/>
          <w:sz w:val="24"/>
          <w:szCs w:val="24"/>
        </w:rPr>
        <w:t>e econômica, por meio de “</w:t>
      </w:r>
      <w:r w:rsidRPr="00B91497">
        <w:rPr>
          <w:rFonts w:ascii="Times New Roman" w:hAnsi="Times New Roman" w:cs="Times New Roman"/>
          <w:sz w:val="24"/>
          <w:szCs w:val="24"/>
        </w:rPr>
        <w:t>um mercado comum através de um sistema padronizado de leis aplicáveis a todos os Estados-membros”</w:t>
      </w:r>
      <w:r w:rsidR="00144EA2" w:rsidRPr="00B91497">
        <w:rPr>
          <w:rFonts w:ascii="Times New Roman" w:hAnsi="Times New Roman" w:cs="Times New Roman"/>
          <w:sz w:val="24"/>
          <w:szCs w:val="24"/>
        </w:rPr>
        <w:t>.</w:t>
      </w:r>
      <w:r w:rsidRPr="00B91497">
        <w:rPr>
          <w:rStyle w:val="Refdenotaderodap"/>
          <w:rFonts w:ascii="Times New Roman" w:hAnsi="Times New Roman" w:cs="Times New Roman"/>
          <w:sz w:val="24"/>
          <w:szCs w:val="24"/>
        </w:rPr>
        <w:footnoteReference w:id="61"/>
      </w:r>
      <w:r w:rsidR="00144EA2" w:rsidRPr="00B91497">
        <w:rPr>
          <w:rFonts w:ascii="Times New Roman" w:hAnsi="Times New Roman" w:cs="Times New Roman"/>
          <w:sz w:val="24"/>
          <w:szCs w:val="24"/>
        </w:rPr>
        <w:t xml:space="preserve"> A atuação da UE será “</w:t>
      </w:r>
      <w:r w:rsidRPr="00B91497">
        <w:rPr>
          <w:rFonts w:ascii="Times New Roman" w:hAnsi="Times New Roman" w:cs="Times New Roman"/>
          <w:sz w:val="24"/>
          <w:szCs w:val="24"/>
        </w:rPr>
        <w:t>através de um sistema de instituições supranacionais independentes e de decisões intergovernamentais negociadas entre os Estados-</w:t>
      </w:r>
      <w:r w:rsidRPr="00B91497">
        <w:rPr>
          <w:rFonts w:ascii="Times New Roman" w:hAnsi="Times New Roman" w:cs="Times New Roman"/>
          <w:sz w:val="24"/>
          <w:szCs w:val="24"/>
        </w:rPr>
        <w:lastRenderedPageBreak/>
        <w:t>membros”</w:t>
      </w:r>
      <w:r w:rsidR="00144EA2" w:rsidRPr="00B91497">
        <w:rPr>
          <w:rFonts w:ascii="Times New Roman" w:hAnsi="Times New Roman" w:cs="Times New Roman"/>
          <w:sz w:val="24"/>
          <w:szCs w:val="24"/>
        </w:rPr>
        <w:t>,</w:t>
      </w:r>
      <w:r w:rsidRPr="00B91497">
        <w:rPr>
          <w:rStyle w:val="Refdenotaderodap"/>
          <w:rFonts w:ascii="Times New Roman" w:hAnsi="Times New Roman" w:cs="Times New Roman"/>
          <w:sz w:val="24"/>
          <w:szCs w:val="24"/>
        </w:rPr>
        <w:footnoteReference w:id="62"/>
      </w:r>
      <w:r w:rsidRPr="00B91497">
        <w:rPr>
          <w:rFonts w:ascii="Times New Roman" w:hAnsi="Times New Roman" w:cs="Times New Roman"/>
          <w:sz w:val="24"/>
          <w:szCs w:val="24"/>
        </w:rPr>
        <w:t xml:space="preserve"> tendo como principais mecanismos de governança a Comissão Europeia, o Conselho da União Europeia, o Conselho Europeu, o Tribunal de Justiça da União Europeia e o Banco Central Europeu.</w:t>
      </w:r>
    </w:p>
    <w:p w:rsidR="00196EFE" w:rsidRPr="00B91497" w:rsidRDefault="00144EA2"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Havendo contraído </w:t>
      </w:r>
      <w:r w:rsidR="00196EFE" w:rsidRPr="00B91497">
        <w:rPr>
          <w:rFonts w:ascii="Times New Roman" w:hAnsi="Times New Roman" w:cs="Times New Roman"/>
          <w:sz w:val="24"/>
          <w:szCs w:val="24"/>
        </w:rPr>
        <w:t>um empréstimo financeiro junto ao Fundo Monetário Internacional (FMI) de 1,6 bilhão de euros</w:t>
      </w:r>
      <w:r w:rsidRPr="00B91497">
        <w:rPr>
          <w:rFonts w:ascii="Times New Roman" w:hAnsi="Times New Roman" w:cs="Times New Roman"/>
          <w:sz w:val="24"/>
          <w:szCs w:val="24"/>
        </w:rPr>
        <w:t>, a Grécia</w:t>
      </w:r>
      <w:r w:rsidR="00196EFE" w:rsidRPr="00B91497">
        <w:rPr>
          <w:rFonts w:ascii="Times New Roman" w:hAnsi="Times New Roman" w:cs="Times New Roman"/>
          <w:sz w:val="24"/>
          <w:szCs w:val="24"/>
        </w:rPr>
        <w:t xml:space="preserve"> </w:t>
      </w:r>
      <w:r w:rsidRPr="00B91497">
        <w:rPr>
          <w:rFonts w:ascii="Times New Roman" w:hAnsi="Times New Roman" w:cs="Times New Roman"/>
          <w:sz w:val="24"/>
          <w:szCs w:val="24"/>
        </w:rPr>
        <w:t xml:space="preserve">deveria </w:t>
      </w:r>
      <w:r w:rsidR="00196EFE" w:rsidRPr="00B91497">
        <w:rPr>
          <w:rFonts w:ascii="Times New Roman" w:hAnsi="Times New Roman" w:cs="Times New Roman"/>
          <w:sz w:val="24"/>
          <w:szCs w:val="24"/>
        </w:rPr>
        <w:t>pa</w:t>
      </w:r>
      <w:r w:rsidRPr="00B91497">
        <w:rPr>
          <w:rFonts w:ascii="Times New Roman" w:hAnsi="Times New Roman" w:cs="Times New Roman"/>
          <w:sz w:val="24"/>
          <w:szCs w:val="24"/>
        </w:rPr>
        <w:t>gá-lo em junho de 2015. Todavia, “</w:t>
      </w:r>
      <w:r w:rsidR="00196EFE" w:rsidRPr="00B91497">
        <w:rPr>
          <w:rFonts w:ascii="Times New Roman" w:hAnsi="Times New Roman" w:cs="Times New Roman"/>
          <w:sz w:val="24"/>
          <w:szCs w:val="24"/>
        </w:rPr>
        <w:t>para pagar esse montante, Atenas precisa que seus credores liberem uma parcela do pacote de resgate ao país”</w:t>
      </w:r>
      <w:r w:rsidR="00196EFE" w:rsidRPr="00B91497">
        <w:rPr>
          <w:rStyle w:val="Refdenotaderodap"/>
          <w:rFonts w:ascii="Times New Roman" w:hAnsi="Times New Roman" w:cs="Times New Roman"/>
          <w:sz w:val="24"/>
          <w:szCs w:val="24"/>
        </w:rPr>
        <w:footnoteReference w:id="63"/>
      </w:r>
      <w:r w:rsidR="00196EFE" w:rsidRPr="00B91497">
        <w:rPr>
          <w:rFonts w:ascii="Times New Roman" w:hAnsi="Times New Roman" w:cs="Times New Roman"/>
          <w:sz w:val="24"/>
          <w:szCs w:val="24"/>
        </w:rPr>
        <w:t xml:space="preserve"> ou terá que enfrentar a moratória e uma possível saída da zona do euro. </w:t>
      </w:r>
    </w:p>
    <w:p w:rsidR="00196EFE" w:rsidRPr="00B91497" w:rsidRDefault="00144EA2"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P</w:t>
      </w:r>
      <w:r w:rsidR="00196EFE" w:rsidRPr="00B91497">
        <w:rPr>
          <w:rFonts w:ascii="Times New Roman" w:hAnsi="Times New Roman" w:cs="Times New Roman"/>
          <w:sz w:val="24"/>
          <w:szCs w:val="24"/>
        </w:rPr>
        <w:t>ara liberar crédito à Grécia, segundo Joseph Stiglitz,</w:t>
      </w:r>
      <w:r w:rsidRPr="00B91497">
        <w:rPr>
          <w:rStyle w:val="Refdenotaderodap"/>
          <w:rFonts w:ascii="Times New Roman" w:hAnsi="Times New Roman" w:cs="Times New Roman"/>
          <w:sz w:val="24"/>
          <w:szCs w:val="24"/>
        </w:rPr>
        <w:t xml:space="preserve"> </w:t>
      </w:r>
      <w:r w:rsidRPr="00B91497">
        <w:rPr>
          <w:rStyle w:val="Refdenotaderodap"/>
          <w:rFonts w:ascii="Times New Roman" w:hAnsi="Times New Roman" w:cs="Times New Roman"/>
          <w:sz w:val="24"/>
          <w:szCs w:val="24"/>
        </w:rPr>
        <w:footnoteReference w:id="64"/>
      </w:r>
      <w:r w:rsidR="00196EFE" w:rsidRPr="00B91497">
        <w:rPr>
          <w:rFonts w:ascii="Times New Roman" w:hAnsi="Times New Roman" w:cs="Times New Roman"/>
          <w:sz w:val="24"/>
          <w:szCs w:val="24"/>
        </w:rPr>
        <w:t xml:space="preserve"> prêmio Nobel de economia, </w:t>
      </w:r>
      <w:r w:rsidRPr="00B91497">
        <w:rPr>
          <w:rFonts w:ascii="Times New Roman" w:hAnsi="Times New Roman" w:cs="Times New Roman"/>
          <w:sz w:val="24"/>
          <w:szCs w:val="24"/>
        </w:rPr>
        <w:t>os credores faziam</w:t>
      </w:r>
      <w:r w:rsidR="00196EFE" w:rsidRPr="00B91497">
        <w:rPr>
          <w:rFonts w:ascii="Times New Roman" w:hAnsi="Times New Roman" w:cs="Times New Roman"/>
          <w:sz w:val="24"/>
          <w:szCs w:val="24"/>
        </w:rPr>
        <w:t xml:space="preserve"> exigências difíceis de serem cumpridas</w:t>
      </w:r>
      <w:r w:rsidRPr="00B91497">
        <w:rPr>
          <w:rFonts w:ascii="Times New Roman" w:hAnsi="Times New Roman" w:cs="Times New Roman"/>
          <w:sz w:val="24"/>
          <w:szCs w:val="24"/>
        </w:rPr>
        <w:t xml:space="preserve">: </w:t>
      </w:r>
      <w:r w:rsidR="00196EFE" w:rsidRPr="00B91497">
        <w:rPr>
          <w:rFonts w:ascii="Times New Roman" w:hAnsi="Times New Roman" w:cs="Times New Roman"/>
          <w:sz w:val="24"/>
          <w:szCs w:val="24"/>
        </w:rPr>
        <w:t xml:space="preserve">a Grécia </w:t>
      </w:r>
      <w:r w:rsidRPr="00B91497">
        <w:rPr>
          <w:rFonts w:ascii="Times New Roman" w:hAnsi="Times New Roman" w:cs="Times New Roman"/>
          <w:sz w:val="24"/>
          <w:szCs w:val="24"/>
        </w:rPr>
        <w:t>deveria chegar</w:t>
      </w:r>
      <w:r w:rsidR="00196EFE" w:rsidRPr="00B91497">
        <w:rPr>
          <w:rFonts w:ascii="Times New Roman" w:hAnsi="Times New Roman" w:cs="Times New Roman"/>
          <w:sz w:val="24"/>
          <w:szCs w:val="24"/>
        </w:rPr>
        <w:t xml:space="preserve"> a um superávit fiscal de 3,5% antes de 2018</w:t>
      </w:r>
      <w:r w:rsidRPr="00B91497">
        <w:rPr>
          <w:rFonts w:ascii="Times New Roman" w:hAnsi="Times New Roman" w:cs="Times New Roman"/>
          <w:sz w:val="24"/>
          <w:szCs w:val="24"/>
        </w:rPr>
        <w:t>. Esse índice</w:t>
      </w:r>
      <w:r w:rsidR="00196EFE" w:rsidRPr="00B91497">
        <w:rPr>
          <w:rFonts w:ascii="Times New Roman" w:hAnsi="Times New Roman" w:cs="Times New Roman"/>
          <w:sz w:val="24"/>
          <w:szCs w:val="24"/>
        </w:rPr>
        <w:t xml:space="preserve"> </w:t>
      </w:r>
      <w:r w:rsidRPr="00B91497">
        <w:rPr>
          <w:rFonts w:ascii="Times New Roman" w:hAnsi="Times New Roman" w:cs="Times New Roman"/>
          <w:sz w:val="24"/>
          <w:szCs w:val="24"/>
        </w:rPr>
        <w:t xml:space="preserve">garantiria </w:t>
      </w:r>
      <w:r w:rsidR="00196EFE" w:rsidRPr="00B91497">
        <w:rPr>
          <w:rFonts w:ascii="Times New Roman" w:hAnsi="Times New Roman" w:cs="Times New Roman"/>
          <w:sz w:val="24"/>
          <w:szCs w:val="24"/>
        </w:rPr>
        <w:t>que o país seguirá vivendo sob uma depressão. Em s</w:t>
      </w:r>
      <w:r w:rsidR="00ED7581" w:rsidRPr="00B91497">
        <w:rPr>
          <w:rFonts w:ascii="Times New Roman" w:hAnsi="Times New Roman" w:cs="Times New Roman"/>
          <w:sz w:val="24"/>
          <w:szCs w:val="24"/>
        </w:rPr>
        <w:t>íntese, afirma o economista, eram</w:t>
      </w:r>
      <w:r w:rsidR="00196EFE" w:rsidRPr="00B91497">
        <w:rPr>
          <w:rFonts w:ascii="Times New Roman" w:hAnsi="Times New Roman" w:cs="Times New Roman"/>
          <w:sz w:val="24"/>
          <w:szCs w:val="24"/>
        </w:rPr>
        <w:t xml:space="preserve"> revoltantes essas exigências. Além disso, Stiglitz explica:</w:t>
      </w:r>
    </w:p>
    <w:p w:rsidR="00196EFE" w:rsidRPr="00B91497" w:rsidRDefault="00196EFE" w:rsidP="00AF3FF7">
      <w:pPr>
        <w:spacing w:before="200" w:after="0" w:line="240" w:lineRule="auto"/>
        <w:ind w:left="2268"/>
        <w:jc w:val="both"/>
        <w:rPr>
          <w:rFonts w:ascii="Times New Roman" w:hAnsi="Times New Roman" w:cs="Times New Roman"/>
          <w:sz w:val="24"/>
          <w:szCs w:val="24"/>
        </w:rPr>
      </w:pPr>
      <w:r w:rsidRPr="00B91497">
        <w:rPr>
          <w:rFonts w:ascii="Times New Roman" w:hAnsi="Times New Roman" w:cs="Times New Roman"/>
          <w:sz w:val="24"/>
          <w:szCs w:val="24"/>
        </w:rPr>
        <w:t xml:space="preserve">Ainda que a Grécia tenha sua parcela de culpa na situação (que levou aos problemas ficais descobertos em 2010), a desastrosa situação em que o país se encontra desde então é de responsabilidade da </w:t>
      </w:r>
      <w:proofErr w:type="spellStart"/>
      <w:r w:rsidRPr="00B91497">
        <w:rPr>
          <w:rFonts w:ascii="Times New Roman" w:hAnsi="Times New Roman" w:cs="Times New Roman"/>
          <w:sz w:val="24"/>
          <w:szCs w:val="24"/>
        </w:rPr>
        <w:t>Troika</w:t>
      </w:r>
      <w:proofErr w:type="spellEnd"/>
      <w:r w:rsidRPr="00B91497">
        <w:rPr>
          <w:rFonts w:ascii="Times New Roman" w:hAnsi="Times New Roman" w:cs="Times New Roman"/>
          <w:sz w:val="24"/>
          <w:szCs w:val="24"/>
        </w:rPr>
        <w:t xml:space="preserve"> (formada pelo FMI, a Comissão Europeia e o Banco Central Europeu</w:t>
      </w:r>
      <w:r w:rsidR="00ED7581" w:rsidRPr="00B91497">
        <w:rPr>
          <w:rFonts w:ascii="Times New Roman" w:hAnsi="Times New Roman" w:cs="Times New Roman"/>
          <w:sz w:val="24"/>
          <w:szCs w:val="24"/>
        </w:rPr>
        <w:t>.</w:t>
      </w:r>
      <w:r w:rsidRPr="00B91497">
        <w:rPr>
          <w:rStyle w:val="Refdenotaderodap"/>
          <w:rFonts w:ascii="Times New Roman" w:hAnsi="Times New Roman" w:cs="Times New Roman"/>
          <w:sz w:val="24"/>
          <w:szCs w:val="24"/>
        </w:rPr>
        <w:footnoteReference w:id="65"/>
      </w:r>
      <w:r w:rsidRPr="00B91497">
        <w:rPr>
          <w:rFonts w:ascii="Times New Roman" w:hAnsi="Times New Roman" w:cs="Times New Roman"/>
          <w:sz w:val="24"/>
          <w:szCs w:val="24"/>
        </w:rPr>
        <w:t xml:space="preserve"> </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Segundo os líderes da zona do euro, para acontecer uma renegociação de outro </w:t>
      </w:r>
      <w:r w:rsidR="00ED7581" w:rsidRPr="00B91497">
        <w:rPr>
          <w:rFonts w:ascii="Times New Roman" w:hAnsi="Times New Roman" w:cs="Times New Roman"/>
          <w:sz w:val="24"/>
          <w:szCs w:val="24"/>
        </w:rPr>
        <w:t>programa de resgate da Grécia, era</w:t>
      </w:r>
      <w:r w:rsidRPr="00B91497">
        <w:rPr>
          <w:rFonts w:ascii="Times New Roman" w:hAnsi="Times New Roman" w:cs="Times New Roman"/>
          <w:sz w:val="24"/>
          <w:szCs w:val="24"/>
        </w:rPr>
        <w:t xml:space="preserve"> necessário que o governo de Alexis </w:t>
      </w:r>
      <w:proofErr w:type="spellStart"/>
      <w:r w:rsidRPr="00B91497">
        <w:rPr>
          <w:rFonts w:ascii="Times New Roman" w:hAnsi="Times New Roman" w:cs="Times New Roman"/>
          <w:sz w:val="24"/>
          <w:szCs w:val="24"/>
        </w:rPr>
        <w:t>Tsipras</w:t>
      </w:r>
      <w:proofErr w:type="spellEnd"/>
      <w:r w:rsidRPr="00B91497">
        <w:rPr>
          <w:rFonts w:ascii="Times New Roman" w:hAnsi="Times New Roman" w:cs="Times New Roman"/>
          <w:sz w:val="24"/>
          <w:szCs w:val="24"/>
        </w:rPr>
        <w:t xml:space="preserve"> implante alg</w:t>
      </w:r>
      <w:r w:rsidR="00ED7581" w:rsidRPr="00B91497">
        <w:rPr>
          <w:rFonts w:ascii="Times New Roman" w:hAnsi="Times New Roman" w:cs="Times New Roman"/>
          <w:sz w:val="24"/>
          <w:szCs w:val="24"/>
        </w:rPr>
        <w:t>umas medidas, entre elas “</w:t>
      </w:r>
      <w:r w:rsidRPr="00B91497">
        <w:rPr>
          <w:rFonts w:ascii="Times New Roman" w:hAnsi="Times New Roman" w:cs="Times New Roman"/>
          <w:sz w:val="24"/>
          <w:szCs w:val="24"/>
        </w:rPr>
        <w:t>incluem o aumento de impostos, a</w:t>
      </w:r>
      <w:r w:rsidR="00ED7581" w:rsidRPr="00B91497">
        <w:rPr>
          <w:rFonts w:ascii="Times New Roman" w:hAnsi="Times New Roman" w:cs="Times New Roman"/>
          <w:sz w:val="24"/>
          <w:szCs w:val="24"/>
        </w:rPr>
        <w:t>s</w:t>
      </w:r>
      <w:r w:rsidRPr="00B91497">
        <w:rPr>
          <w:rFonts w:ascii="Times New Roman" w:hAnsi="Times New Roman" w:cs="Times New Roman"/>
          <w:sz w:val="24"/>
          <w:szCs w:val="24"/>
        </w:rPr>
        <w:t xml:space="preserve"> reformas no sistema previdenciário e o aumento do programa de privatizações”</w:t>
      </w:r>
      <w:r w:rsidR="00ED7581" w:rsidRPr="00B91497">
        <w:rPr>
          <w:rFonts w:ascii="Times New Roman" w:hAnsi="Times New Roman" w:cs="Times New Roman"/>
          <w:sz w:val="24"/>
          <w:szCs w:val="24"/>
        </w:rPr>
        <w:t>.</w:t>
      </w:r>
      <w:r w:rsidRPr="00B91497">
        <w:rPr>
          <w:rStyle w:val="Refdenotaderodap"/>
          <w:rFonts w:ascii="Times New Roman" w:hAnsi="Times New Roman" w:cs="Times New Roman"/>
          <w:sz w:val="24"/>
          <w:szCs w:val="24"/>
        </w:rPr>
        <w:footnoteReference w:id="66"/>
      </w:r>
      <w:r w:rsidRPr="00B91497">
        <w:rPr>
          <w:rFonts w:ascii="Times New Roman" w:hAnsi="Times New Roman" w:cs="Times New Roman"/>
          <w:sz w:val="24"/>
          <w:szCs w:val="24"/>
        </w:rPr>
        <w:t xml:space="preserve">Nesse contexto, no dia 05 de julho de 2015, o povo grego foi convocado para vota sim ou não, nos seguintes termos: </w:t>
      </w:r>
    </w:p>
    <w:p w:rsidR="00196EFE" w:rsidRPr="00B91497" w:rsidRDefault="00196EFE" w:rsidP="00AF3FF7">
      <w:pPr>
        <w:spacing w:before="200" w:after="0" w:line="240" w:lineRule="auto"/>
        <w:ind w:left="2268"/>
        <w:jc w:val="both"/>
        <w:rPr>
          <w:rFonts w:ascii="Times New Roman" w:hAnsi="Times New Roman" w:cs="Times New Roman"/>
          <w:sz w:val="24"/>
          <w:szCs w:val="24"/>
        </w:rPr>
      </w:pPr>
      <w:r w:rsidRPr="00B91497">
        <w:rPr>
          <w:rFonts w:ascii="Times New Roman" w:hAnsi="Times New Roman" w:cs="Times New Roman"/>
          <w:sz w:val="24"/>
          <w:szCs w:val="24"/>
        </w:rPr>
        <w:t xml:space="preserve">Deveria ser aceito o plano de acordo, que foi submetido pela Comissão Europeia, o Banco Central Europeu e o Fundo Monetário Internacional no </w:t>
      </w:r>
      <w:proofErr w:type="spellStart"/>
      <w:r w:rsidRPr="00B91497">
        <w:rPr>
          <w:rFonts w:ascii="Times New Roman" w:hAnsi="Times New Roman" w:cs="Times New Roman"/>
          <w:sz w:val="24"/>
          <w:szCs w:val="24"/>
        </w:rPr>
        <w:t>Eurogrupo</w:t>
      </w:r>
      <w:proofErr w:type="spellEnd"/>
      <w:r w:rsidRPr="00B91497">
        <w:rPr>
          <w:rFonts w:ascii="Times New Roman" w:hAnsi="Times New Roman" w:cs="Times New Roman"/>
          <w:sz w:val="24"/>
          <w:szCs w:val="24"/>
        </w:rPr>
        <w:t xml:space="preserve"> de 25/06/2015 e composto por duas partes, que constituem sua proposta unificada? O primeiro documento é chamado ‘Reformas para a conclusão do atual programa e além’ e o segundo ‘Análise preliminar de sustentabilidade da dívida’. NÃO ACEITO/NÃO. ACEITO/SIM</w:t>
      </w:r>
      <w:r w:rsidRPr="00B91497">
        <w:rPr>
          <w:rStyle w:val="Refdenotaderodap"/>
          <w:rFonts w:ascii="Times New Roman" w:hAnsi="Times New Roman" w:cs="Times New Roman"/>
          <w:sz w:val="24"/>
          <w:szCs w:val="24"/>
        </w:rPr>
        <w:footnoteReference w:id="67"/>
      </w:r>
      <w:r w:rsidRPr="00B91497">
        <w:rPr>
          <w:rFonts w:ascii="Times New Roman" w:hAnsi="Times New Roman" w:cs="Times New Roman"/>
          <w:sz w:val="24"/>
          <w:szCs w:val="24"/>
        </w:rPr>
        <w:t>.</w:t>
      </w:r>
    </w:p>
    <w:p w:rsidR="00196EFE" w:rsidRPr="00B91497" w:rsidRDefault="00B335E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Como se depreende do texto acima, a</w:t>
      </w:r>
      <w:r w:rsidR="00ED7581" w:rsidRPr="00B91497">
        <w:rPr>
          <w:rFonts w:ascii="Times New Roman" w:hAnsi="Times New Roman" w:cs="Times New Roman"/>
          <w:sz w:val="24"/>
          <w:szCs w:val="24"/>
        </w:rPr>
        <w:t xml:space="preserve"> redação dada à pergunta feita era</w:t>
      </w:r>
      <w:r w:rsidR="00196EFE" w:rsidRPr="00B91497">
        <w:rPr>
          <w:rFonts w:ascii="Times New Roman" w:hAnsi="Times New Roman" w:cs="Times New Roman"/>
          <w:sz w:val="24"/>
          <w:szCs w:val="24"/>
        </w:rPr>
        <w:t xml:space="preserve"> confusa e longa</w:t>
      </w:r>
      <w:r w:rsidRPr="00B91497">
        <w:rPr>
          <w:rFonts w:ascii="Times New Roman" w:hAnsi="Times New Roman" w:cs="Times New Roman"/>
          <w:sz w:val="24"/>
          <w:szCs w:val="24"/>
        </w:rPr>
        <w:t>. Contudo</w:t>
      </w:r>
      <w:r w:rsidR="00ED7581" w:rsidRPr="00B91497">
        <w:rPr>
          <w:rFonts w:ascii="Times New Roman" w:hAnsi="Times New Roman" w:cs="Times New Roman"/>
          <w:sz w:val="24"/>
          <w:szCs w:val="24"/>
        </w:rPr>
        <w:t xml:space="preserve">, </w:t>
      </w:r>
      <w:r w:rsidRPr="00B91497">
        <w:rPr>
          <w:rFonts w:ascii="Times New Roman" w:hAnsi="Times New Roman" w:cs="Times New Roman"/>
          <w:sz w:val="24"/>
          <w:szCs w:val="24"/>
        </w:rPr>
        <w:t xml:space="preserve">segundo a rede jornalística BBC, </w:t>
      </w:r>
      <w:r w:rsidR="00ED7581" w:rsidRPr="00B91497">
        <w:rPr>
          <w:rFonts w:ascii="Times New Roman" w:hAnsi="Times New Roman" w:cs="Times New Roman"/>
          <w:sz w:val="24"/>
          <w:szCs w:val="24"/>
        </w:rPr>
        <w:t>“</w:t>
      </w:r>
      <w:r w:rsidR="00196EFE" w:rsidRPr="00B91497">
        <w:rPr>
          <w:rFonts w:ascii="Times New Roman" w:hAnsi="Times New Roman" w:cs="Times New Roman"/>
          <w:sz w:val="24"/>
          <w:szCs w:val="24"/>
        </w:rPr>
        <w:t xml:space="preserve">o referendo da Grécia (sic) não é a </w:t>
      </w:r>
      <w:r w:rsidR="00196EFE" w:rsidRPr="00B91497">
        <w:rPr>
          <w:rFonts w:ascii="Times New Roman" w:hAnsi="Times New Roman" w:cs="Times New Roman"/>
          <w:sz w:val="24"/>
          <w:szCs w:val="24"/>
        </w:rPr>
        <w:lastRenderedPageBreak/>
        <w:t>primeira consulta popular a se acusada de favorece ruma das opções, e há claramente exemplos piores na história”</w:t>
      </w:r>
      <w:r w:rsidR="00196EFE" w:rsidRPr="00B91497">
        <w:rPr>
          <w:rStyle w:val="Refdenotaderodap"/>
          <w:rFonts w:ascii="Times New Roman" w:hAnsi="Times New Roman" w:cs="Times New Roman"/>
          <w:sz w:val="24"/>
          <w:szCs w:val="24"/>
        </w:rPr>
        <w:footnoteReference w:id="68"/>
      </w:r>
      <w:r w:rsidR="00196EFE" w:rsidRPr="00B91497">
        <w:rPr>
          <w:rFonts w:ascii="Times New Roman" w:hAnsi="Times New Roman" w:cs="Times New Roman"/>
          <w:sz w:val="24"/>
          <w:szCs w:val="24"/>
        </w:rPr>
        <w:t>.</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O premiê grego Alexis </w:t>
      </w:r>
      <w:proofErr w:type="spellStart"/>
      <w:r w:rsidRPr="00B91497">
        <w:rPr>
          <w:rFonts w:ascii="Times New Roman" w:hAnsi="Times New Roman" w:cs="Times New Roman"/>
          <w:sz w:val="24"/>
          <w:szCs w:val="24"/>
        </w:rPr>
        <w:t>Tsipras</w:t>
      </w:r>
      <w:proofErr w:type="spellEnd"/>
      <w:r w:rsidRPr="00B91497">
        <w:rPr>
          <w:rFonts w:ascii="Times New Roman" w:hAnsi="Times New Roman" w:cs="Times New Roman"/>
          <w:sz w:val="24"/>
          <w:szCs w:val="24"/>
        </w:rPr>
        <w:t xml:space="preserve"> manifestou </w:t>
      </w:r>
      <w:r w:rsidR="00B335EE" w:rsidRPr="00B91497">
        <w:rPr>
          <w:rFonts w:ascii="Times New Roman" w:hAnsi="Times New Roman" w:cs="Times New Roman"/>
          <w:sz w:val="24"/>
          <w:szCs w:val="24"/>
        </w:rPr>
        <w:t xml:space="preserve">seu voto no sentido do não e assim se pronunciou publicamente: </w:t>
      </w:r>
      <w:r w:rsidRPr="00B91497">
        <w:rPr>
          <w:rFonts w:ascii="Times New Roman" w:hAnsi="Times New Roman" w:cs="Times New Roman"/>
          <w:sz w:val="24"/>
          <w:szCs w:val="24"/>
        </w:rPr>
        <w:t>“Eu convoco vocês a dizerem um grande ‘não’ para ultimatos, ‘não’ para ‘chantagem’. Virem as costas para aqueles que aterrorizam vocês”</w:t>
      </w:r>
      <w:r w:rsidRPr="00B91497">
        <w:rPr>
          <w:rStyle w:val="Refdenotaderodap"/>
          <w:rFonts w:ascii="Times New Roman" w:hAnsi="Times New Roman" w:cs="Times New Roman"/>
          <w:sz w:val="24"/>
          <w:szCs w:val="24"/>
        </w:rPr>
        <w:footnoteReference w:id="69"/>
      </w:r>
      <w:r w:rsidRPr="00B91497">
        <w:rPr>
          <w:rFonts w:ascii="Times New Roman" w:hAnsi="Times New Roman" w:cs="Times New Roman"/>
          <w:sz w:val="24"/>
          <w:szCs w:val="24"/>
        </w:rPr>
        <w:t>. O “não” venceu com 61,3%</w:t>
      </w:r>
      <w:r w:rsidR="00B335EE" w:rsidRPr="00B91497">
        <w:rPr>
          <w:rFonts w:ascii="Times New Roman" w:hAnsi="Times New Roman" w:cs="Times New Roman"/>
          <w:sz w:val="24"/>
          <w:szCs w:val="24"/>
        </w:rPr>
        <w:t xml:space="preserve"> dos votos</w:t>
      </w:r>
      <w:r w:rsidRPr="00B91497">
        <w:rPr>
          <w:rFonts w:ascii="Times New Roman" w:hAnsi="Times New Roman" w:cs="Times New Roman"/>
          <w:sz w:val="24"/>
          <w:szCs w:val="24"/>
        </w:rPr>
        <w:t xml:space="preserve">, </w:t>
      </w:r>
      <w:r w:rsidR="00B335EE" w:rsidRPr="00B91497">
        <w:rPr>
          <w:rFonts w:ascii="Times New Roman" w:hAnsi="Times New Roman" w:cs="Times New Roman"/>
          <w:sz w:val="24"/>
          <w:szCs w:val="24"/>
        </w:rPr>
        <w:t xml:space="preserve">deixando clara </w:t>
      </w:r>
      <w:r w:rsidRPr="00B91497">
        <w:rPr>
          <w:rFonts w:ascii="Times New Roman" w:hAnsi="Times New Roman" w:cs="Times New Roman"/>
          <w:sz w:val="24"/>
          <w:szCs w:val="24"/>
        </w:rPr>
        <w:t>a vontade popular no sentido de não ac</w:t>
      </w:r>
      <w:r w:rsidR="00B335EE" w:rsidRPr="00B91497">
        <w:rPr>
          <w:rFonts w:ascii="Times New Roman" w:hAnsi="Times New Roman" w:cs="Times New Roman"/>
          <w:sz w:val="24"/>
          <w:szCs w:val="24"/>
        </w:rPr>
        <w:t>eitar mais um resgaste econômico</w:t>
      </w:r>
      <w:r w:rsidRPr="00B91497">
        <w:rPr>
          <w:rFonts w:ascii="Times New Roman" w:hAnsi="Times New Roman" w:cs="Times New Roman"/>
          <w:sz w:val="24"/>
          <w:szCs w:val="24"/>
        </w:rPr>
        <w:t xml:space="preserve"> e, por consequência, ter que adotar mais medidas de austeridade, como</w:t>
      </w:r>
      <w:r w:rsidR="00B335EE" w:rsidRPr="00B91497">
        <w:rPr>
          <w:rFonts w:ascii="Times New Roman" w:hAnsi="Times New Roman" w:cs="Times New Roman"/>
          <w:sz w:val="24"/>
          <w:szCs w:val="24"/>
        </w:rPr>
        <w:t>,</w:t>
      </w:r>
      <w:r w:rsidRPr="00B91497">
        <w:rPr>
          <w:rFonts w:ascii="Times New Roman" w:hAnsi="Times New Roman" w:cs="Times New Roman"/>
          <w:sz w:val="24"/>
          <w:szCs w:val="24"/>
        </w:rPr>
        <w:t xml:space="preserve"> por exemplo, impostos mais altos e salários mais baixos.</w:t>
      </w:r>
    </w:p>
    <w:p w:rsidR="00196EFE" w:rsidRPr="00B91497" w:rsidRDefault="00B335E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Tempos depois</w:t>
      </w:r>
      <w:r w:rsidR="00196EFE" w:rsidRPr="00B91497">
        <w:rPr>
          <w:rFonts w:ascii="Times New Roman" w:hAnsi="Times New Roman" w:cs="Times New Roman"/>
          <w:sz w:val="24"/>
          <w:szCs w:val="24"/>
        </w:rPr>
        <w:t xml:space="preserve">, </w:t>
      </w:r>
      <w:r w:rsidRPr="00B91497">
        <w:rPr>
          <w:rFonts w:ascii="Times New Roman" w:hAnsi="Times New Roman" w:cs="Times New Roman"/>
          <w:sz w:val="24"/>
          <w:szCs w:val="24"/>
        </w:rPr>
        <w:t>a despeito do resultado do plebiscito</w:t>
      </w:r>
      <w:r w:rsidR="00196EFE" w:rsidRPr="00B91497">
        <w:rPr>
          <w:rFonts w:ascii="Times New Roman" w:hAnsi="Times New Roman" w:cs="Times New Roman"/>
          <w:sz w:val="24"/>
          <w:szCs w:val="24"/>
        </w:rPr>
        <w:t xml:space="preserve">, </w:t>
      </w:r>
      <w:r w:rsidRPr="00B91497">
        <w:rPr>
          <w:rFonts w:ascii="Times New Roman" w:hAnsi="Times New Roman" w:cs="Times New Roman"/>
          <w:sz w:val="24"/>
          <w:szCs w:val="24"/>
        </w:rPr>
        <w:t>o poder executivo</w:t>
      </w:r>
      <w:r w:rsidR="00196EFE" w:rsidRPr="00B91497">
        <w:rPr>
          <w:rFonts w:ascii="Times New Roman" w:hAnsi="Times New Roman" w:cs="Times New Roman"/>
          <w:sz w:val="24"/>
          <w:szCs w:val="24"/>
        </w:rPr>
        <w:t xml:space="preserve"> aceitou o </w:t>
      </w:r>
      <w:r w:rsidRPr="00B91497">
        <w:rPr>
          <w:rFonts w:ascii="Times New Roman" w:hAnsi="Times New Roman" w:cs="Times New Roman"/>
          <w:sz w:val="24"/>
          <w:szCs w:val="24"/>
        </w:rPr>
        <w:t xml:space="preserve">resgate, </w:t>
      </w:r>
      <w:r w:rsidR="00196EFE" w:rsidRPr="00B91497">
        <w:rPr>
          <w:rFonts w:ascii="Times New Roman" w:hAnsi="Times New Roman" w:cs="Times New Roman"/>
          <w:sz w:val="24"/>
          <w:szCs w:val="24"/>
        </w:rPr>
        <w:t>argumenta</w:t>
      </w:r>
      <w:r w:rsidRPr="00B91497">
        <w:rPr>
          <w:rFonts w:ascii="Times New Roman" w:hAnsi="Times New Roman" w:cs="Times New Roman"/>
          <w:sz w:val="24"/>
          <w:szCs w:val="24"/>
        </w:rPr>
        <w:t>ndo</w:t>
      </w:r>
      <w:r w:rsidR="00196EFE" w:rsidRPr="00B91497">
        <w:rPr>
          <w:rFonts w:ascii="Times New Roman" w:hAnsi="Times New Roman" w:cs="Times New Roman"/>
          <w:sz w:val="24"/>
          <w:szCs w:val="24"/>
        </w:rPr>
        <w:t xml:space="preserve"> que o pacote de ajuda financeira é a saíd</w:t>
      </w:r>
      <w:r w:rsidRPr="00B91497">
        <w:rPr>
          <w:rFonts w:ascii="Times New Roman" w:hAnsi="Times New Roman" w:cs="Times New Roman"/>
          <w:sz w:val="24"/>
          <w:szCs w:val="24"/>
        </w:rPr>
        <w:t xml:space="preserve">a para “salvar” o país da crise. As medidas impostas pela União </w:t>
      </w:r>
      <w:proofErr w:type="spellStart"/>
      <w:r w:rsidRPr="00B91497">
        <w:rPr>
          <w:rFonts w:ascii="Times New Roman" w:hAnsi="Times New Roman" w:cs="Times New Roman"/>
          <w:sz w:val="24"/>
          <w:szCs w:val="24"/>
        </w:rPr>
        <w:t>Européia</w:t>
      </w:r>
      <w:proofErr w:type="spellEnd"/>
      <w:r w:rsidRPr="00B91497">
        <w:rPr>
          <w:rFonts w:ascii="Times New Roman" w:hAnsi="Times New Roman" w:cs="Times New Roman"/>
          <w:sz w:val="24"/>
          <w:szCs w:val="24"/>
        </w:rPr>
        <w:t xml:space="preserve"> foram aprovadas</w:t>
      </w:r>
      <w:r w:rsidR="00196EFE" w:rsidRPr="00B91497">
        <w:rPr>
          <w:rFonts w:ascii="Times New Roman" w:hAnsi="Times New Roman" w:cs="Times New Roman"/>
          <w:sz w:val="24"/>
          <w:szCs w:val="24"/>
        </w:rPr>
        <w:t xml:space="preserve"> pelo parlamento</w:t>
      </w:r>
      <w:r w:rsidRPr="00B91497">
        <w:rPr>
          <w:rFonts w:ascii="Times New Roman" w:hAnsi="Times New Roman" w:cs="Times New Roman"/>
          <w:sz w:val="24"/>
          <w:szCs w:val="24"/>
        </w:rPr>
        <w:t xml:space="preserve"> e</w:t>
      </w:r>
      <w:r w:rsidR="00196EFE" w:rsidRPr="00B91497">
        <w:rPr>
          <w:rFonts w:ascii="Times New Roman" w:hAnsi="Times New Roman" w:cs="Times New Roman"/>
          <w:sz w:val="24"/>
          <w:szCs w:val="24"/>
        </w:rPr>
        <w:t xml:space="preserve"> severas medidas </w:t>
      </w:r>
      <w:r w:rsidRPr="00B91497">
        <w:rPr>
          <w:rFonts w:ascii="Times New Roman" w:hAnsi="Times New Roman" w:cs="Times New Roman"/>
          <w:sz w:val="24"/>
          <w:szCs w:val="24"/>
        </w:rPr>
        <w:t>exigidas pel</w:t>
      </w:r>
      <w:r w:rsidR="00196EFE" w:rsidRPr="00B91497">
        <w:rPr>
          <w:rFonts w:ascii="Times New Roman" w:hAnsi="Times New Roman" w:cs="Times New Roman"/>
          <w:sz w:val="24"/>
          <w:szCs w:val="24"/>
        </w:rPr>
        <w:t xml:space="preserve">os credores europeus </w:t>
      </w:r>
      <w:r w:rsidRPr="00B91497">
        <w:rPr>
          <w:rFonts w:ascii="Times New Roman" w:hAnsi="Times New Roman" w:cs="Times New Roman"/>
          <w:sz w:val="24"/>
          <w:szCs w:val="24"/>
        </w:rPr>
        <w:t xml:space="preserve">foram adotadas no país. Essas ações </w:t>
      </w:r>
      <w:r w:rsidR="00196EFE" w:rsidRPr="00B91497">
        <w:rPr>
          <w:rFonts w:ascii="Times New Roman" w:hAnsi="Times New Roman" w:cs="Times New Roman"/>
          <w:sz w:val="24"/>
          <w:szCs w:val="24"/>
        </w:rPr>
        <w:t>são exatamente aquelas que o governo p</w:t>
      </w:r>
      <w:r w:rsidRPr="00B91497">
        <w:rPr>
          <w:rFonts w:ascii="Times New Roman" w:hAnsi="Times New Roman" w:cs="Times New Roman"/>
          <w:sz w:val="24"/>
          <w:szCs w:val="24"/>
        </w:rPr>
        <w:t xml:space="preserve">rometeu não adotar e que </w:t>
      </w:r>
      <w:r w:rsidR="00196EFE" w:rsidRPr="00B91497">
        <w:rPr>
          <w:rFonts w:ascii="Times New Roman" w:hAnsi="Times New Roman" w:cs="Times New Roman"/>
          <w:sz w:val="24"/>
          <w:szCs w:val="24"/>
        </w:rPr>
        <w:t>também foram recusadas por 61% dos gregos em um plebiscito</w:t>
      </w:r>
      <w:r w:rsidRPr="00B91497">
        <w:rPr>
          <w:rFonts w:ascii="Times New Roman" w:hAnsi="Times New Roman" w:cs="Times New Roman"/>
          <w:sz w:val="24"/>
          <w:szCs w:val="24"/>
        </w:rPr>
        <w:t xml:space="preserve">. Isto significa que </w:t>
      </w:r>
      <w:r w:rsidR="00196EFE" w:rsidRPr="00B91497">
        <w:rPr>
          <w:rFonts w:ascii="Times New Roman" w:hAnsi="Times New Roman" w:cs="Times New Roman"/>
          <w:sz w:val="24"/>
          <w:szCs w:val="24"/>
        </w:rPr>
        <w:t xml:space="preserve">a </w:t>
      </w:r>
      <w:r w:rsidRPr="00B91497">
        <w:rPr>
          <w:rFonts w:ascii="Times New Roman" w:hAnsi="Times New Roman" w:cs="Times New Roman"/>
          <w:sz w:val="24"/>
          <w:szCs w:val="24"/>
        </w:rPr>
        <w:t xml:space="preserve">vontade </w:t>
      </w:r>
      <w:r w:rsidR="00196EFE" w:rsidRPr="00B91497">
        <w:rPr>
          <w:rFonts w:ascii="Times New Roman" w:hAnsi="Times New Roman" w:cs="Times New Roman"/>
          <w:sz w:val="24"/>
          <w:szCs w:val="24"/>
        </w:rPr>
        <w:t>soberana nacional da Gr</w:t>
      </w:r>
      <w:r w:rsidRPr="00B91497">
        <w:rPr>
          <w:rFonts w:ascii="Times New Roman" w:hAnsi="Times New Roman" w:cs="Times New Roman"/>
          <w:sz w:val="24"/>
          <w:szCs w:val="24"/>
        </w:rPr>
        <w:t>écia foi fragrantemente violada na medida em que o poder legislativo da Grécia aprovou exatamente o que o povo havia votado contra. E</w:t>
      </w:r>
      <w:r w:rsidR="00196EFE" w:rsidRPr="00B91497">
        <w:rPr>
          <w:rFonts w:ascii="Times New Roman" w:hAnsi="Times New Roman" w:cs="Times New Roman"/>
          <w:sz w:val="24"/>
          <w:szCs w:val="24"/>
        </w:rPr>
        <w:t>m outras palavras, o capital transnacional sobrepôs absolutame</w:t>
      </w:r>
      <w:r w:rsidRPr="00B91497">
        <w:rPr>
          <w:rFonts w:ascii="Times New Roman" w:hAnsi="Times New Roman" w:cs="Times New Roman"/>
          <w:sz w:val="24"/>
          <w:szCs w:val="24"/>
        </w:rPr>
        <w:t>nte os interesses da população, tornando clara a ineficiência dos instrumentos de participação direta do povo na democracia grega.</w:t>
      </w:r>
    </w:p>
    <w:p w:rsidR="0068132D" w:rsidRPr="00B91497" w:rsidRDefault="0068132D"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O apanhado deste item demonstra o fracasso dos instrumentos tradicionais de participação do povo nas decisões políticas e na governança corporativa do País. Por isso mesmo, é preciso introduzir no sistema democrático brasileiro alternativas de governança e mecanismos que repercutem efetivamente na representatividade da sociedade no cenário político do País. Dando alternativas no tocante preventivo, com o voto distrital, vale, neste momento, desenvolver o recall como mecanismo de repressão às </w:t>
      </w:r>
      <w:proofErr w:type="spellStart"/>
      <w:r w:rsidRPr="00B91497">
        <w:rPr>
          <w:rFonts w:ascii="Times New Roman" w:hAnsi="Times New Roman" w:cs="Times New Roman"/>
          <w:sz w:val="24"/>
          <w:szCs w:val="24"/>
        </w:rPr>
        <w:t>desgovernanças</w:t>
      </w:r>
      <w:proofErr w:type="spellEnd"/>
      <w:r w:rsidRPr="00B91497">
        <w:rPr>
          <w:rFonts w:ascii="Times New Roman" w:hAnsi="Times New Roman" w:cs="Times New Roman"/>
          <w:sz w:val="24"/>
          <w:szCs w:val="24"/>
        </w:rPr>
        <w:t xml:space="preserve"> do Estado.</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p>
    <w:p w:rsidR="00DB460A" w:rsidRPr="00B91497" w:rsidRDefault="00527072" w:rsidP="00AF3FF7">
      <w:pPr>
        <w:spacing w:before="200" w:after="0" w:line="240" w:lineRule="auto"/>
        <w:jc w:val="both"/>
        <w:rPr>
          <w:rFonts w:ascii="Times New Roman" w:hAnsi="Times New Roman" w:cs="Times New Roman"/>
          <w:b/>
          <w:sz w:val="24"/>
          <w:szCs w:val="24"/>
        </w:rPr>
      </w:pPr>
      <w:bookmarkStart w:id="15" w:name="_Toc432434500"/>
      <w:bookmarkStart w:id="16" w:name="_Toc432871995"/>
      <w:r w:rsidRPr="00B91497">
        <w:rPr>
          <w:rFonts w:ascii="Times New Roman" w:hAnsi="Times New Roman" w:cs="Times New Roman"/>
          <w:b/>
          <w:sz w:val="24"/>
          <w:szCs w:val="24"/>
        </w:rPr>
        <w:t>7.</w:t>
      </w:r>
      <w:r w:rsidR="00DB460A" w:rsidRPr="00B91497">
        <w:rPr>
          <w:rFonts w:ascii="Times New Roman" w:hAnsi="Times New Roman" w:cs="Times New Roman"/>
          <w:b/>
          <w:sz w:val="24"/>
          <w:szCs w:val="24"/>
        </w:rPr>
        <w:t xml:space="preserve"> </w:t>
      </w:r>
      <w:r w:rsidRPr="00B91497">
        <w:rPr>
          <w:rFonts w:ascii="Times New Roman" w:hAnsi="Times New Roman" w:cs="Times New Roman"/>
          <w:b/>
          <w:sz w:val="24"/>
          <w:szCs w:val="24"/>
        </w:rPr>
        <w:t xml:space="preserve">Governança corporativa e controle: pela instauração da revogação de mandato ou </w:t>
      </w:r>
      <w:r w:rsidRPr="00B91497">
        <w:rPr>
          <w:rFonts w:ascii="Times New Roman" w:hAnsi="Times New Roman" w:cs="Times New Roman"/>
          <w:b/>
          <w:i/>
          <w:sz w:val="24"/>
          <w:szCs w:val="24"/>
        </w:rPr>
        <w:t>recall</w:t>
      </w:r>
      <w:bookmarkEnd w:id="15"/>
      <w:bookmarkEnd w:id="16"/>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O “</w:t>
      </w:r>
      <w:r w:rsidRPr="00B91497">
        <w:rPr>
          <w:rFonts w:ascii="Times New Roman" w:hAnsi="Times New Roman" w:cs="Times New Roman"/>
          <w:i/>
          <w:sz w:val="24"/>
          <w:szCs w:val="24"/>
        </w:rPr>
        <w:t>recall”</w:t>
      </w:r>
      <w:r w:rsidRPr="00B91497">
        <w:rPr>
          <w:rFonts w:ascii="Times New Roman" w:hAnsi="Times New Roman" w:cs="Times New Roman"/>
          <w:sz w:val="24"/>
          <w:szCs w:val="24"/>
        </w:rPr>
        <w:t xml:space="preserve"> ou “instrumento da revogação do mandato” possui a característica de se colocar como um importante instrumento para o controle do mandato popular. Em realidade, é o instituto pelo qual a população é convocada para a confirmação ou a rejeição do mandato conferido ao representante eleito. Baseado em um procedimento similar a uma eleição, os cidadãos buscam reafirmar aquele eleito em seu cargo, bem como poderão destituí-lo, como signo de desaprovação.</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 Para Paulo B</w:t>
      </w:r>
      <w:bookmarkStart w:id="17" w:name="_ftnref1"/>
      <w:r w:rsidRPr="00B91497">
        <w:rPr>
          <w:rFonts w:ascii="Times New Roman" w:hAnsi="Times New Roman" w:cs="Times New Roman"/>
          <w:sz w:val="24"/>
          <w:szCs w:val="24"/>
        </w:rPr>
        <w:t xml:space="preserve">onavides, </w:t>
      </w:r>
      <w:bookmarkEnd w:id="17"/>
      <w:r w:rsidRPr="00B91497">
        <w:rPr>
          <w:rFonts w:ascii="Times New Roman" w:hAnsi="Times New Roman" w:cs="Times New Roman"/>
          <w:sz w:val="24"/>
          <w:szCs w:val="24"/>
        </w:rPr>
        <w:t>trata-se de uma “forma de revogação individual. Capacita o eleitorado a destituir funcionários, cujo comportamento, por qualquer motivo, não lhe esteja agradando”</w:t>
      </w:r>
      <w:r w:rsidR="00612419" w:rsidRPr="00B91497">
        <w:rPr>
          <w:rFonts w:ascii="Times New Roman" w:hAnsi="Times New Roman" w:cs="Times New Roman"/>
          <w:sz w:val="24"/>
          <w:szCs w:val="24"/>
        </w:rPr>
        <w:t>.</w:t>
      </w:r>
      <w:r w:rsidRPr="00B91497">
        <w:rPr>
          <w:rStyle w:val="Refdenotaderodap"/>
          <w:rFonts w:ascii="Times New Roman" w:hAnsi="Times New Roman" w:cs="Times New Roman"/>
          <w:sz w:val="24"/>
          <w:szCs w:val="24"/>
        </w:rPr>
        <w:footnoteReference w:id="70"/>
      </w:r>
      <w:r w:rsidRPr="00B91497">
        <w:rPr>
          <w:rFonts w:ascii="Times New Roman" w:hAnsi="Times New Roman" w:cs="Times New Roman"/>
          <w:sz w:val="24"/>
          <w:szCs w:val="24"/>
        </w:rPr>
        <w:t xml:space="preserve"> Seguindo o raciocínio, Alberto </w:t>
      </w:r>
      <w:proofErr w:type="spellStart"/>
      <w:r w:rsidRPr="00B91497">
        <w:rPr>
          <w:rFonts w:ascii="Times New Roman" w:hAnsi="Times New Roman" w:cs="Times New Roman"/>
          <w:sz w:val="24"/>
          <w:szCs w:val="24"/>
        </w:rPr>
        <w:t>Antonio</w:t>
      </w:r>
      <w:proofErr w:type="spellEnd"/>
      <w:r w:rsidRPr="00B91497">
        <w:rPr>
          <w:rFonts w:ascii="Times New Roman" w:hAnsi="Times New Roman" w:cs="Times New Roman"/>
          <w:sz w:val="24"/>
          <w:szCs w:val="24"/>
        </w:rPr>
        <w:t xml:space="preserve"> </w:t>
      </w:r>
      <w:proofErr w:type="spellStart"/>
      <w:r w:rsidRPr="00B91497">
        <w:rPr>
          <w:rFonts w:ascii="Times New Roman" w:hAnsi="Times New Roman" w:cs="Times New Roman"/>
          <w:sz w:val="24"/>
          <w:szCs w:val="24"/>
        </w:rPr>
        <w:t>Zvirblis</w:t>
      </w:r>
      <w:proofErr w:type="spellEnd"/>
      <w:r w:rsidRPr="00B91497">
        <w:rPr>
          <w:rStyle w:val="Refdenotaderodap"/>
          <w:rFonts w:ascii="Times New Roman" w:hAnsi="Times New Roman" w:cs="Times New Roman"/>
          <w:sz w:val="24"/>
          <w:szCs w:val="24"/>
        </w:rPr>
        <w:footnoteReference w:id="71"/>
      </w:r>
      <w:r w:rsidRPr="00B91497">
        <w:rPr>
          <w:rFonts w:ascii="Times New Roman" w:hAnsi="Times New Roman" w:cs="Times New Roman"/>
          <w:sz w:val="24"/>
          <w:szCs w:val="24"/>
        </w:rPr>
        <w:t xml:space="preserve"> assevera que o </w:t>
      </w:r>
      <w:r w:rsidRPr="00B91497">
        <w:rPr>
          <w:rFonts w:ascii="Times New Roman" w:hAnsi="Times New Roman" w:cs="Times New Roman"/>
          <w:i/>
          <w:iCs/>
          <w:sz w:val="24"/>
          <w:szCs w:val="24"/>
        </w:rPr>
        <w:t>recall</w:t>
      </w:r>
      <w:r w:rsidRPr="00B91497">
        <w:rPr>
          <w:rFonts w:ascii="Times New Roman" w:hAnsi="Times New Roman" w:cs="Times New Roman"/>
          <w:sz w:val="24"/>
          <w:szCs w:val="24"/>
        </w:rPr>
        <w:t xml:space="preserve"> “se constitui na revogação do mandato. É a retirada do poder de alguém que tenha sido eleito para uma função pública”. </w:t>
      </w:r>
      <w:r w:rsidR="0068132D" w:rsidRPr="00B91497">
        <w:rPr>
          <w:rFonts w:ascii="Times New Roman" w:hAnsi="Times New Roman" w:cs="Times New Roman"/>
          <w:sz w:val="24"/>
          <w:szCs w:val="24"/>
        </w:rPr>
        <w:t>De acordo com</w:t>
      </w:r>
      <w:r w:rsidRPr="00B91497">
        <w:rPr>
          <w:rFonts w:ascii="Times New Roman" w:hAnsi="Times New Roman" w:cs="Times New Roman"/>
          <w:sz w:val="24"/>
          <w:szCs w:val="24"/>
        </w:rPr>
        <w:t xml:space="preserve"> o procedimento clássico, trata-se de mecanismo pelo qual um certo número de cidadãos, definido em lei própria, formula, por meio de petição assinada (</w:t>
      </w:r>
      <w:proofErr w:type="spellStart"/>
      <w:r w:rsidRPr="00B91497">
        <w:rPr>
          <w:rFonts w:ascii="Times New Roman" w:hAnsi="Times New Roman" w:cs="Times New Roman"/>
          <w:i/>
          <w:iCs/>
          <w:sz w:val="24"/>
          <w:szCs w:val="24"/>
        </w:rPr>
        <w:t>notice</w:t>
      </w:r>
      <w:proofErr w:type="spellEnd"/>
      <w:r w:rsidRPr="00B91497">
        <w:rPr>
          <w:rFonts w:ascii="Times New Roman" w:hAnsi="Times New Roman" w:cs="Times New Roman"/>
          <w:i/>
          <w:iCs/>
          <w:sz w:val="24"/>
          <w:szCs w:val="24"/>
        </w:rPr>
        <w:t xml:space="preserve"> </w:t>
      </w:r>
      <w:proofErr w:type="spellStart"/>
      <w:r w:rsidRPr="00B91497">
        <w:rPr>
          <w:rFonts w:ascii="Times New Roman" w:hAnsi="Times New Roman" w:cs="Times New Roman"/>
          <w:i/>
          <w:iCs/>
          <w:sz w:val="24"/>
          <w:szCs w:val="24"/>
        </w:rPr>
        <w:t>of</w:t>
      </w:r>
      <w:proofErr w:type="spellEnd"/>
      <w:r w:rsidRPr="00B91497">
        <w:rPr>
          <w:rFonts w:ascii="Times New Roman" w:hAnsi="Times New Roman" w:cs="Times New Roman"/>
          <w:i/>
          <w:iCs/>
          <w:sz w:val="24"/>
          <w:szCs w:val="24"/>
        </w:rPr>
        <w:t xml:space="preserve"> </w:t>
      </w:r>
      <w:proofErr w:type="spellStart"/>
      <w:r w:rsidRPr="00B91497">
        <w:rPr>
          <w:rFonts w:ascii="Times New Roman" w:hAnsi="Times New Roman" w:cs="Times New Roman"/>
          <w:i/>
          <w:iCs/>
          <w:sz w:val="24"/>
          <w:szCs w:val="24"/>
        </w:rPr>
        <w:t>intent</w:t>
      </w:r>
      <w:proofErr w:type="spellEnd"/>
      <w:r w:rsidRPr="00B91497">
        <w:rPr>
          <w:rFonts w:ascii="Times New Roman" w:hAnsi="Times New Roman" w:cs="Times New Roman"/>
          <w:i/>
          <w:iCs/>
          <w:sz w:val="24"/>
          <w:szCs w:val="24"/>
        </w:rPr>
        <w:t xml:space="preserve"> </w:t>
      </w:r>
      <w:proofErr w:type="spellStart"/>
      <w:r w:rsidRPr="00B91497">
        <w:rPr>
          <w:rFonts w:ascii="Times New Roman" w:hAnsi="Times New Roman" w:cs="Times New Roman"/>
          <w:i/>
          <w:iCs/>
          <w:sz w:val="24"/>
          <w:szCs w:val="24"/>
        </w:rPr>
        <w:t>to</w:t>
      </w:r>
      <w:proofErr w:type="spellEnd"/>
      <w:r w:rsidRPr="00B91497">
        <w:rPr>
          <w:rFonts w:ascii="Times New Roman" w:hAnsi="Times New Roman" w:cs="Times New Roman"/>
          <w:i/>
          <w:iCs/>
          <w:sz w:val="24"/>
          <w:szCs w:val="24"/>
        </w:rPr>
        <w:t xml:space="preserve"> recall </w:t>
      </w:r>
      <w:proofErr w:type="spellStart"/>
      <w:r w:rsidRPr="00B91497">
        <w:rPr>
          <w:rFonts w:ascii="Times New Roman" w:hAnsi="Times New Roman" w:cs="Times New Roman"/>
          <w:i/>
          <w:iCs/>
          <w:sz w:val="24"/>
          <w:szCs w:val="24"/>
        </w:rPr>
        <w:t>petition</w:t>
      </w:r>
      <w:proofErr w:type="spellEnd"/>
      <w:r w:rsidRPr="00B91497">
        <w:rPr>
          <w:rFonts w:ascii="Times New Roman" w:hAnsi="Times New Roman" w:cs="Times New Roman"/>
          <w:i/>
          <w:iCs/>
          <w:sz w:val="24"/>
          <w:szCs w:val="24"/>
        </w:rPr>
        <w:t>)</w:t>
      </w:r>
      <w:r w:rsidRPr="00B91497">
        <w:rPr>
          <w:rFonts w:ascii="Times New Roman" w:hAnsi="Times New Roman" w:cs="Times New Roman"/>
          <w:sz w:val="24"/>
          <w:szCs w:val="24"/>
        </w:rPr>
        <w:t xml:space="preserve">, um comunicado ao detentor do mandato público </w:t>
      </w:r>
      <w:r w:rsidRPr="00B91497">
        <w:rPr>
          <w:rFonts w:ascii="Times New Roman" w:hAnsi="Times New Roman" w:cs="Times New Roman"/>
          <w:sz w:val="24"/>
          <w:szCs w:val="24"/>
        </w:rPr>
        <w:lastRenderedPageBreak/>
        <w:t>para que demita do cargo. Caso não haja a aceitação espontânea, que seja, então, submetido ao processo de averiguação de sua aceitação popular, a qual será definida em votação posterior, podendo existir, inclusive, no mesmo pleito, a indicação de novos candidatos.</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 Pensando nesses pressupostos e no sobredito importante instrumento de revogação do mandato popular conferido a seus representantes é que </w:t>
      </w:r>
      <w:r w:rsidR="0068132D" w:rsidRPr="00B91497">
        <w:rPr>
          <w:rFonts w:ascii="Times New Roman" w:hAnsi="Times New Roman" w:cs="Times New Roman"/>
          <w:sz w:val="24"/>
          <w:szCs w:val="24"/>
        </w:rPr>
        <w:t>cabe, neste instante,</w:t>
      </w:r>
      <w:r w:rsidRPr="00B91497">
        <w:rPr>
          <w:rFonts w:ascii="Times New Roman" w:hAnsi="Times New Roman" w:cs="Times New Roman"/>
          <w:sz w:val="24"/>
          <w:szCs w:val="24"/>
        </w:rPr>
        <w:t xml:space="preserve"> produzir uma avaliação compreensiva sob</w:t>
      </w:r>
      <w:r w:rsidR="0068132D" w:rsidRPr="00B91497">
        <w:rPr>
          <w:rFonts w:ascii="Times New Roman" w:hAnsi="Times New Roman" w:cs="Times New Roman"/>
          <w:sz w:val="24"/>
          <w:szCs w:val="24"/>
        </w:rPr>
        <w:t>re a aplicação deste instituto n</w:t>
      </w:r>
      <w:r w:rsidRPr="00B91497">
        <w:rPr>
          <w:rFonts w:ascii="Times New Roman" w:hAnsi="Times New Roman" w:cs="Times New Roman"/>
          <w:sz w:val="24"/>
          <w:szCs w:val="24"/>
        </w:rPr>
        <w:t xml:space="preserve">o direito brasileiro como forma de realização do Estado Democrático brasileiro, tendo com pano de fundo a ideia de governança corporativa como princípio de gestão eficiente e </w:t>
      </w:r>
      <w:proofErr w:type="spellStart"/>
      <w:r w:rsidRPr="00B91497">
        <w:rPr>
          <w:rFonts w:ascii="Times New Roman" w:hAnsi="Times New Roman" w:cs="Times New Roman"/>
          <w:i/>
          <w:sz w:val="24"/>
          <w:szCs w:val="24"/>
        </w:rPr>
        <w:t>accountability</w:t>
      </w:r>
      <w:proofErr w:type="spellEnd"/>
      <w:r w:rsidRPr="00B91497">
        <w:rPr>
          <w:rFonts w:ascii="Times New Roman" w:hAnsi="Times New Roman" w:cs="Times New Roman"/>
          <w:i/>
          <w:sz w:val="24"/>
          <w:szCs w:val="24"/>
        </w:rPr>
        <w:t xml:space="preserve"> </w:t>
      </w:r>
      <w:r w:rsidRPr="00B91497">
        <w:rPr>
          <w:rFonts w:ascii="Times New Roman" w:hAnsi="Times New Roman" w:cs="Times New Roman"/>
          <w:sz w:val="24"/>
          <w:szCs w:val="24"/>
        </w:rPr>
        <w:t xml:space="preserve">permanente da administração pública.  </w:t>
      </w:r>
    </w:p>
    <w:p w:rsidR="00196EFE" w:rsidRPr="00B91497" w:rsidRDefault="00196EF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Embora tais princípios de </w:t>
      </w:r>
      <w:proofErr w:type="spellStart"/>
      <w:r w:rsidRPr="00B91497">
        <w:rPr>
          <w:rFonts w:ascii="Times New Roman" w:hAnsi="Times New Roman" w:cs="Times New Roman"/>
          <w:i/>
          <w:sz w:val="24"/>
          <w:szCs w:val="24"/>
        </w:rPr>
        <w:t>compliance</w:t>
      </w:r>
      <w:proofErr w:type="spellEnd"/>
      <w:r w:rsidRPr="00B91497">
        <w:rPr>
          <w:rFonts w:ascii="Times New Roman" w:hAnsi="Times New Roman" w:cs="Times New Roman"/>
          <w:i/>
          <w:sz w:val="24"/>
          <w:szCs w:val="24"/>
        </w:rPr>
        <w:t xml:space="preserve"> </w:t>
      </w:r>
      <w:r w:rsidRPr="00B91497">
        <w:rPr>
          <w:rFonts w:ascii="Times New Roman" w:hAnsi="Times New Roman" w:cs="Times New Roman"/>
          <w:sz w:val="24"/>
          <w:szCs w:val="24"/>
        </w:rPr>
        <w:t xml:space="preserve">nasçam de um discurso permeado na gestão privada, sua aplicação no contexto público, pelo instrumento do </w:t>
      </w:r>
      <w:r w:rsidRPr="00B91497">
        <w:rPr>
          <w:rFonts w:ascii="Times New Roman" w:hAnsi="Times New Roman" w:cs="Times New Roman"/>
          <w:i/>
          <w:sz w:val="24"/>
          <w:szCs w:val="24"/>
        </w:rPr>
        <w:t>recall</w:t>
      </w:r>
      <w:r w:rsidRPr="00B91497">
        <w:rPr>
          <w:rFonts w:ascii="Times New Roman" w:hAnsi="Times New Roman" w:cs="Times New Roman"/>
          <w:sz w:val="24"/>
          <w:szCs w:val="24"/>
        </w:rPr>
        <w:t>, pode gerar uma nova compostura política e organizativa, na busca do atendimento dos princípios constitucionais</w:t>
      </w:r>
      <w:r w:rsidR="00612419" w:rsidRPr="00B91497">
        <w:rPr>
          <w:rFonts w:ascii="Times New Roman" w:hAnsi="Times New Roman" w:cs="Times New Roman"/>
          <w:sz w:val="24"/>
          <w:szCs w:val="24"/>
        </w:rPr>
        <w:t xml:space="preserve"> de respeito à decisão popular. E</w:t>
      </w:r>
      <w:r w:rsidRPr="00B91497">
        <w:rPr>
          <w:rFonts w:ascii="Times New Roman" w:hAnsi="Times New Roman" w:cs="Times New Roman"/>
          <w:sz w:val="24"/>
          <w:szCs w:val="24"/>
        </w:rPr>
        <w:t>, sobretudo, poderá fomentar uma nova ética de condução dos assuntos políticos balizados na ideia de representatividade de controle trazida pela Governança Corporativa, atualmente inexistentes de forma institucional em nosso país.</w:t>
      </w:r>
    </w:p>
    <w:p w:rsidR="00196EFE" w:rsidRPr="00B91497" w:rsidRDefault="00196EFE" w:rsidP="00AF3FF7">
      <w:pPr>
        <w:spacing w:before="200" w:after="0" w:line="240" w:lineRule="auto"/>
        <w:ind w:firstLine="851"/>
        <w:jc w:val="both"/>
        <w:rPr>
          <w:rFonts w:ascii="Times New Roman" w:eastAsia="Calibri" w:hAnsi="Times New Roman" w:cs="Times New Roman"/>
          <w:sz w:val="24"/>
          <w:szCs w:val="24"/>
        </w:rPr>
      </w:pPr>
      <w:r w:rsidRPr="00B91497">
        <w:rPr>
          <w:rFonts w:ascii="Times New Roman" w:eastAsia="Calibri" w:hAnsi="Times New Roman" w:cs="Times New Roman"/>
          <w:sz w:val="24"/>
          <w:szCs w:val="24"/>
        </w:rPr>
        <w:t xml:space="preserve">Isto porque democracia hodiernamente não pode ser concebida tão somente como governo da maioria, como num somatório de pessoas que em um grupo decide sobre preferências e desejos. Soube-se, quer pela história do constitucionalismo, quer pela tradição da democracia representativa, que toda democratização da soberania dada de forma irresponsável aos limites constitucionais revela a própria negação do ideal democrático. Portanto, nada mais ditatorial e autocrático do que o governo de massas irrefreáveis. E esta verdade só pôde ser percebida a partir de um custo histórico vergonhoso, notadamente </w:t>
      </w:r>
      <w:r w:rsidR="00612419" w:rsidRPr="00B91497">
        <w:rPr>
          <w:rFonts w:ascii="Times New Roman" w:eastAsia="Calibri" w:hAnsi="Times New Roman" w:cs="Times New Roman"/>
          <w:sz w:val="24"/>
          <w:szCs w:val="24"/>
        </w:rPr>
        <w:t xml:space="preserve">diante </w:t>
      </w:r>
      <w:r w:rsidRPr="00B91497">
        <w:rPr>
          <w:rFonts w:ascii="Times New Roman" w:eastAsia="Calibri" w:hAnsi="Times New Roman" w:cs="Times New Roman"/>
          <w:sz w:val="24"/>
          <w:szCs w:val="24"/>
        </w:rPr>
        <w:t xml:space="preserve">das experiências </w:t>
      </w:r>
      <w:proofErr w:type="spellStart"/>
      <w:r w:rsidRPr="00B91497">
        <w:rPr>
          <w:rFonts w:ascii="Times New Roman" w:eastAsia="Calibri" w:hAnsi="Times New Roman" w:cs="Times New Roman"/>
          <w:sz w:val="24"/>
          <w:szCs w:val="24"/>
        </w:rPr>
        <w:t>aniquilatórias</w:t>
      </w:r>
      <w:proofErr w:type="spellEnd"/>
      <w:r w:rsidRPr="00B91497">
        <w:rPr>
          <w:rFonts w:ascii="Times New Roman" w:eastAsia="Calibri" w:hAnsi="Times New Roman" w:cs="Times New Roman"/>
          <w:sz w:val="24"/>
          <w:szCs w:val="24"/>
        </w:rPr>
        <w:t xml:space="preserve"> do stalinismo, do nazismo e do fascismo, bem como, em nosso caso, das ditaduras que permearam toda América Latina há algumas décadas. </w:t>
      </w:r>
    </w:p>
    <w:p w:rsidR="00196EFE" w:rsidRPr="00B91497" w:rsidRDefault="00196EFE" w:rsidP="00AF3FF7">
      <w:pPr>
        <w:spacing w:before="200" w:after="0" w:line="240" w:lineRule="auto"/>
        <w:ind w:firstLine="851"/>
        <w:jc w:val="both"/>
        <w:rPr>
          <w:rFonts w:ascii="Times New Roman" w:eastAsia="Calibri" w:hAnsi="Times New Roman" w:cs="Times New Roman"/>
          <w:sz w:val="24"/>
          <w:szCs w:val="24"/>
        </w:rPr>
      </w:pPr>
      <w:r w:rsidRPr="00B91497">
        <w:rPr>
          <w:rFonts w:ascii="Times New Roman" w:eastAsia="Calibri" w:hAnsi="Times New Roman" w:cs="Times New Roman"/>
          <w:sz w:val="24"/>
          <w:szCs w:val="24"/>
        </w:rPr>
        <w:t xml:space="preserve">Aliás, soube-se ainda, com bem nos alertou Friedrich Müller (2003), que a própria noção de </w:t>
      </w:r>
      <w:r w:rsidRPr="00B91497">
        <w:rPr>
          <w:rFonts w:ascii="Times New Roman" w:eastAsia="Calibri" w:hAnsi="Times New Roman" w:cs="Times New Roman"/>
          <w:i/>
          <w:sz w:val="24"/>
          <w:szCs w:val="24"/>
        </w:rPr>
        <w:t>povo</w:t>
      </w:r>
      <w:r w:rsidRPr="00B91497">
        <w:rPr>
          <w:rFonts w:ascii="Times New Roman" w:eastAsia="Calibri" w:hAnsi="Times New Roman" w:cs="Times New Roman"/>
          <w:sz w:val="24"/>
          <w:szCs w:val="24"/>
        </w:rPr>
        <w:t xml:space="preserve"> como elemento básico para a constituição de uma soberania nacional</w:t>
      </w:r>
      <w:r w:rsidR="00612419" w:rsidRPr="00B91497">
        <w:rPr>
          <w:rFonts w:ascii="Times New Roman" w:eastAsia="Calibri" w:hAnsi="Times New Roman" w:cs="Times New Roman"/>
          <w:sz w:val="24"/>
          <w:szCs w:val="24"/>
        </w:rPr>
        <w:t>,</w:t>
      </w:r>
      <w:r w:rsidRPr="00B91497">
        <w:rPr>
          <w:rFonts w:ascii="Times New Roman" w:eastAsia="Calibri" w:hAnsi="Times New Roman" w:cs="Times New Roman"/>
          <w:sz w:val="24"/>
          <w:szCs w:val="24"/>
        </w:rPr>
        <w:t xml:space="preserve"> poderia ter seu uso passivo, como uma massa de pessoas manobrada e fomentada a constituir ideais, sobretudo, antidemocráticos, autoritários por excelência. Assim, na medida em que a pulverização de concepções autocráticas encontra o respaldo necessário na aceitação popular, como no cesarismo de certas constituições ou mesmo em uma ditadura populista, a consequência pode ser mais desastrosa do que governos sabidamente déspotas, movidos por motivos egoísticos ou idólatras.</w:t>
      </w:r>
    </w:p>
    <w:p w:rsidR="00DE4B12" w:rsidRPr="00B91497" w:rsidRDefault="00612419"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N</w:t>
      </w:r>
      <w:r w:rsidR="00BA2EBA" w:rsidRPr="00B91497">
        <w:rPr>
          <w:rFonts w:ascii="Times New Roman" w:hAnsi="Times New Roman" w:cs="Times New Roman"/>
          <w:sz w:val="24"/>
          <w:szCs w:val="24"/>
        </w:rPr>
        <w:t>esse novo contexto globalizado e nessa perspectiva de governança,</w:t>
      </w:r>
      <w:r w:rsidR="00DE4B12" w:rsidRPr="00B91497">
        <w:rPr>
          <w:rFonts w:ascii="Times New Roman" w:hAnsi="Times New Roman" w:cs="Times New Roman"/>
          <w:sz w:val="24"/>
          <w:szCs w:val="24"/>
        </w:rPr>
        <w:t xml:space="preserve"> </w:t>
      </w:r>
      <w:r w:rsidRPr="00B91497">
        <w:rPr>
          <w:rFonts w:ascii="Times New Roman" w:hAnsi="Times New Roman" w:cs="Times New Roman"/>
          <w:sz w:val="24"/>
          <w:szCs w:val="24"/>
        </w:rPr>
        <w:t xml:space="preserve">há </w:t>
      </w:r>
      <w:r w:rsidR="00BA2EBA" w:rsidRPr="00B91497">
        <w:rPr>
          <w:rFonts w:ascii="Times New Roman" w:hAnsi="Times New Roman" w:cs="Times New Roman"/>
          <w:sz w:val="24"/>
          <w:szCs w:val="24"/>
        </w:rPr>
        <w:t>um forte senso de responsabilização e responsabilidade</w:t>
      </w:r>
      <w:r w:rsidR="00DE4B12" w:rsidRPr="00B91497">
        <w:rPr>
          <w:rFonts w:ascii="Times New Roman" w:hAnsi="Times New Roman" w:cs="Times New Roman"/>
          <w:sz w:val="24"/>
          <w:szCs w:val="24"/>
        </w:rPr>
        <w:t xml:space="preserve"> de todos os participantes do processo decisório</w:t>
      </w:r>
      <w:r w:rsidRPr="00B91497">
        <w:rPr>
          <w:rFonts w:ascii="Times New Roman" w:hAnsi="Times New Roman" w:cs="Times New Roman"/>
          <w:sz w:val="24"/>
          <w:szCs w:val="24"/>
        </w:rPr>
        <w:t xml:space="preserve"> do Estado</w:t>
      </w:r>
      <w:r w:rsidR="00BA2EBA" w:rsidRPr="00B91497">
        <w:rPr>
          <w:rFonts w:ascii="Times New Roman" w:hAnsi="Times New Roman" w:cs="Times New Roman"/>
          <w:sz w:val="24"/>
          <w:szCs w:val="24"/>
        </w:rPr>
        <w:t>,</w:t>
      </w:r>
      <w:r w:rsidR="00DE4B12" w:rsidRPr="00B91497">
        <w:rPr>
          <w:rFonts w:ascii="Times New Roman" w:hAnsi="Times New Roman" w:cs="Times New Roman"/>
          <w:sz w:val="24"/>
          <w:szCs w:val="24"/>
        </w:rPr>
        <w:t xml:space="preserve"> </w:t>
      </w:r>
      <w:r w:rsidR="00DB460A" w:rsidRPr="00B91497">
        <w:rPr>
          <w:rFonts w:ascii="Times New Roman" w:hAnsi="Times New Roman" w:cs="Times New Roman"/>
          <w:sz w:val="24"/>
          <w:szCs w:val="24"/>
        </w:rPr>
        <w:t>capaz de controlar os atos</w:t>
      </w:r>
      <w:r w:rsidR="00BA2EBA" w:rsidRPr="00B91497">
        <w:rPr>
          <w:rFonts w:ascii="Times New Roman" w:hAnsi="Times New Roman" w:cs="Times New Roman"/>
          <w:sz w:val="24"/>
          <w:szCs w:val="24"/>
        </w:rPr>
        <w:t xml:space="preserve"> ou omissões dos representantes eleitos pelo povo</w:t>
      </w:r>
      <w:r w:rsidRPr="00B91497">
        <w:rPr>
          <w:rFonts w:ascii="Times New Roman" w:hAnsi="Times New Roman" w:cs="Times New Roman"/>
          <w:sz w:val="24"/>
          <w:szCs w:val="24"/>
        </w:rPr>
        <w:t>. Assim,</w:t>
      </w:r>
      <w:r w:rsidR="00BA2EBA" w:rsidRPr="00B91497">
        <w:rPr>
          <w:rFonts w:ascii="Times New Roman" w:hAnsi="Times New Roman" w:cs="Times New Roman"/>
          <w:sz w:val="24"/>
          <w:szCs w:val="24"/>
        </w:rPr>
        <w:t xml:space="preserve"> </w:t>
      </w:r>
      <w:r w:rsidRPr="00B91497">
        <w:rPr>
          <w:rFonts w:ascii="Times New Roman" w:hAnsi="Times New Roman" w:cs="Times New Roman"/>
          <w:sz w:val="24"/>
          <w:szCs w:val="24"/>
        </w:rPr>
        <w:t xml:space="preserve">são instrumentos voltados para que o governo esteja sempre voltado para o </w:t>
      </w:r>
      <w:r w:rsidR="00BA2EBA" w:rsidRPr="00B91497">
        <w:rPr>
          <w:rFonts w:ascii="Times New Roman" w:hAnsi="Times New Roman" w:cs="Times New Roman"/>
          <w:sz w:val="24"/>
          <w:szCs w:val="24"/>
        </w:rPr>
        <w:t>o</w:t>
      </w:r>
      <w:r w:rsidR="00FB34DB" w:rsidRPr="00B91497">
        <w:rPr>
          <w:rFonts w:ascii="Times New Roman" w:hAnsi="Times New Roman" w:cs="Times New Roman"/>
          <w:sz w:val="24"/>
          <w:szCs w:val="24"/>
        </w:rPr>
        <w:t>bjetivo de realizar o bem c</w:t>
      </w:r>
      <w:r w:rsidRPr="00B91497">
        <w:rPr>
          <w:rFonts w:ascii="Times New Roman" w:hAnsi="Times New Roman" w:cs="Times New Roman"/>
          <w:sz w:val="24"/>
          <w:szCs w:val="24"/>
        </w:rPr>
        <w:t>omum. A</w:t>
      </w:r>
      <w:r w:rsidR="00BA2EBA" w:rsidRPr="00B91497">
        <w:rPr>
          <w:rFonts w:ascii="Times New Roman" w:hAnsi="Times New Roman" w:cs="Times New Roman"/>
          <w:sz w:val="24"/>
          <w:szCs w:val="24"/>
        </w:rPr>
        <w:t xml:space="preserve"> revogação de</w:t>
      </w:r>
      <w:r w:rsidR="00DE4B12" w:rsidRPr="00B91497">
        <w:rPr>
          <w:rFonts w:ascii="Times New Roman" w:hAnsi="Times New Roman" w:cs="Times New Roman"/>
          <w:sz w:val="24"/>
          <w:szCs w:val="24"/>
        </w:rPr>
        <w:t xml:space="preserve"> mandato ou </w:t>
      </w:r>
      <w:r w:rsidR="00DE4B12" w:rsidRPr="00B91497">
        <w:rPr>
          <w:rFonts w:ascii="Times New Roman" w:hAnsi="Times New Roman" w:cs="Times New Roman"/>
          <w:i/>
          <w:sz w:val="24"/>
          <w:szCs w:val="24"/>
        </w:rPr>
        <w:t>recall</w:t>
      </w:r>
      <w:r w:rsidR="00DE4B12" w:rsidRPr="00B91497">
        <w:rPr>
          <w:rFonts w:ascii="Times New Roman" w:hAnsi="Times New Roman" w:cs="Times New Roman"/>
          <w:sz w:val="24"/>
          <w:szCs w:val="24"/>
        </w:rPr>
        <w:t>.</w:t>
      </w:r>
      <w:r w:rsidR="00BA2EBA" w:rsidRPr="00B91497">
        <w:rPr>
          <w:rFonts w:ascii="Times New Roman" w:hAnsi="Times New Roman" w:cs="Times New Roman"/>
          <w:sz w:val="24"/>
          <w:szCs w:val="24"/>
        </w:rPr>
        <w:t xml:space="preserve"> </w:t>
      </w:r>
      <w:r w:rsidR="00DB460A" w:rsidRPr="00B91497">
        <w:rPr>
          <w:rFonts w:ascii="Times New Roman" w:hAnsi="Times New Roman" w:cs="Times New Roman"/>
          <w:sz w:val="24"/>
          <w:szCs w:val="24"/>
        </w:rPr>
        <w:t xml:space="preserve"> </w:t>
      </w:r>
    </w:p>
    <w:p w:rsidR="00DB460A" w:rsidRPr="00B91497" w:rsidRDefault="003D1750"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A</w:t>
      </w:r>
      <w:r w:rsidR="005332DE" w:rsidRPr="00B91497">
        <w:rPr>
          <w:rFonts w:ascii="Times New Roman" w:hAnsi="Times New Roman" w:cs="Times New Roman"/>
          <w:sz w:val="24"/>
          <w:szCs w:val="24"/>
        </w:rPr>
        <w:t xml:space="preserve"> implantação do instituto </w:t>
      </w:r>
      <w:r w:rsidR="00DB460A" w:rsidRPr="00B91497">
        <w:rPr>
          <w:rFonts w:ascii="Times New Roman" w:hAnsi="Times New Roman" w:cs="Times New Roman"/>
          <w:sz w:val="24"/>
          <w:szCs w:val="24"/>
        </w:rPr>
        <w:t xml:space="preserve">do </w:t>
      </w:r>
      <w:r w:rsidR="00DB460A" w:rsidRPr="00B91497">
        <w:rPr>
          <w:rFonts w:ascii="Times New Roman" w:hAnsi="Times New Roman" w:cs="Times New Roman"/>
          <w:i/>
          <w:sz w:val="24"/>
          <w:szCs w:val="24"/>
        </w:rPr>
        <w:t>recall</w:t>
      </w:r>
      <w:r w:rsidR="00D53A54" w:rsidRPr="00B91497">
        <w:rPr>
          <w:rFonts w:ascii="Times New Roman" w:hAnsi="Times New Roman" w:cs="Times New Roman"/>
          <w:sz w:val="24"/>
          <w:szCs w:val="24"/>
        </w:rPr>
        <w:t xml:space="preserve"> ou revogação de mandato</w:t>
      </w:r>
      <w:r w:rsidRPr="00B91497">
        <w:rPr>
          <w:rFonts w:ascii="Times New Roman" w:hAnsi="Times New Roman" w:cs="Times New Roman"/>
          <w:sz w:val="24"/>
          <w:szCs w:val="24"/>
        </w:rPr>
        <w:t xml:space="preserve"> é tímida em nosso país</w:t>
      </w:r>
      <w:r w:rsidR="00D53A54" w:rsidRPr="00B91497">
        <w:rPr>
          <w:rFonts w:ascii="Times New Roman" w:hAnsi="Times New Roman" w:cs="Times New Roman"/>
          <w:sz w:val="24"/>
          <w:szCs w:val="24"/>
        </w:rPr>
        <w:t>. T</w:t>
      </w:r>
      <w:r w:rsidR="00DB460A" w:rsidRPr="00B91497">
        <w:rPr>
          <w:rFonts w:ascii="Times New Roman" w:hAnsi="Times New Roman" w:cs="Times New Roman"/>
          <w:sz w:val="24"/>
          <w:szCs w:val="24"/>
        </w:rPr>
        <w:t>anto é verdade que, desde a promulgaç</w:t>
      </w:r>
      <w:r w:rsidR="00D53A54" w:rsidRPr="00B91497">
        <w:rPr>
          <w:rFonts w:ascii="Times New Roman" w:hAnsi="Times New Roman" w:cs="Times New Roman"/>
          <w:sz w:val="24"/>
          <w:szCs w:val="24"/>
        </w:rPr>
        <w:t xml:space="preserve">ão </w:t>
      </w:r>
      <w:r w:rsidR="005332DE" w:rsidRPr="00B91497">
        <w:rPr>
          <w:rFonts w:ascii="Times New Roman" w:hAnsi="Times New Roman" w:cs="Times New Roman"/>
          <w:sz w:val="24"/>
          <w:szCs w:val="24"/>
        </w:rPr>
        <w:t>da Constituição de 1988</w:t>
      </w:r>
      <w:r w:rsidR="00355FC4" w:rsidRPr="00B91497">
        <w:rPr>
          <w:rFonts w:ascii="Times New Roman" w:hAnsi="Times New Roman" w:cs="Times New Roman"/>
          <w:sz w:val="24"/>
          <w:szCs w:val="24"/>
        </w:rPr>
        <w:t xml:space="preserve">, somente </w:t>
      </w:r>
      <w:r w:rsidR="005332DE" w:rsidRPr="00B91497">
        <w:rPr>
          <w:rFonts w:ascii="Times New Roman" w:hAnsi="Times New Roman" w:cs="Times New Roman"/>
          <w:sz w:val="24"/>
          <w:szCs w:val="24"/>
        </w:rPr>
        <w:t>quatro Propostas</w:t>
      </w:r>
      <w:r w:rsidR="00DB460A" w:rsidRPr="00B91497">
        <w:rPr>
          <w:rFonts w:ascii="Times New Roman" w:hAnsi="Times New Roman" w:cs="Times New Roman"/>
          <w:sz w:val="24"/>
          <w:szCs w:val="24"/>
        </w:rPr>
        <w:t xml:space="preserve"> </w:t>
      </w:r>
      <w:r w:rsidR="00D53A54" w:rsidRPr="00B91497">
        <w:rPr>
          <w:rFonts w:ascii="Times New Roman" w:hAnsi="Times New Roman" w:cs="Times New Roman"/>
          <w:sz w:val="24"/>
          <w:szCs w:val="24"/>
        </w:rPr>
        <w:t>de Emenda Constitucional (PEC)</w:t>
      </w:r>
      <w:r w:rsidR="00355FC4" w:rsidRPr="00B91497">
        <w:rPr>
          <w:rFonts w:ascii="Times New Roman" w:hAnsi="Times New Roman" w:cs="Times New Roman"/>
          <w:sz w:val="24"/>
          <w:szCs w:val="24"/>
        </w:rPr>
        <w:t xml:space="preserve"> foram apresentadas no Congresso Nacional.</w:t>
      </w:r>
      <w:r w:rsidR="00612419" w:rsidRPr="00B91497">
        <w:rPr>
          <w:rFonts w:ascii="Times New Roman" w:hAnsi="Times New Roman" w:cs="Times New Roman"/>
          <w:sz w:val="24"/>
          <w:szCs w:val="24"/>
        </w:rPr>
        <w:t xml:space="preserve"> </w:t>
      </w:r>
      <w:r w:rsidR="00DB460A" w:rsidRPr="00B91497">
        <w:rPr>
          <w:rFonts w:ascii="Times New Roman" w:hAnsi="Times New Roman" w:cs="Times New Roman"/>
          <w:sz w:val="24"/>
          <w:szCs w:val="24"/>
        </w:rPr>
        <w:t xml:space="preserve">São elas, em ordem cronológica, i) PEC nº 80/2003 (Sem. Antônio Carlos Valadares – PSB/SE), </w:t>
      </w:r>
      <w:proofErr w:type="spellStart"/>
      <w:r w:rsidR="00DB460A" w:rsidRPr="00B91497">
        <w:rPr>
          <w:rFonts w:ascii="Times New Roman" w:hAnsi="Times New Roman" w:cs="Times New Roman"/>
          <w:sz w:val="24"/>
          <w:szCs w:val="24"/>
        </w:rPr>
        <w:t>ii</w:t>
      </w:r>
      <w:proofErr w:type="spellEnd"/>
      <w:r w:rsidR="00DB460A" w:rsidRPr="00B91497">
        <w:rPr>
          <w:rFonts w:ascii="Times New Roman" w:hAnsi="Times New Roman" w:cs="Times New Roman"/>
          <w:sz w:val="24"/>
          <w:szCs w:val="24"/>
        </w:rPr>
        <w:t xml:space="preserve">) PEC nº 82/2003 (Sen. Jefferson Peres – PDT/AM); </w:t>
      </w:r>
      <w:proofErr w:type="spellStart"/>
      <w:r w:rsidR="00DB460A" w:rsidRPr="00B91497">
        <w:rPr>
          <w:rFonts w:ascii="Times New Roman" w:hAnsi="Times New Roman" w:cs="Times New Roman"/>
          <w:sz w:val="24"/>
          <w:szCs w:val="24"/>
        </w:rPr>
        <w:t>iii</w:t>
      </w:r>
      <w:proofErr w:type="spellEnd"/>
      <w:r w:rsidR="00DB460A" w:rsidRPr="00B91497">
        <w:rPr>
          <w:rFonts w:ascii="Times New Roman" w:hAnsi="Times New Roman" w:cs="Times New Roman"/>
          <w:sz w:val="24"/>
          <w:szCs w:val="24"/>
        </w:rPr>
        <w:t xml:space="preserve">) PEC nº 73/2005 (Sem. Eduardo </w:t>
      </w:r>
      <w:r w:rsidR="00DB460A" w:rsidRPr="00B91497">
        <w:rPr>
          <w:rFonts w:ascii="Times New Roman" w:hAnsi="Times New Roman" w:cs="Times New Roman"/>
          <w:sz w:val="24"/>
          <w:szCs w:val="24"/>
        </w:rPr>
        <w:lastRenderedPageBreak/>
        <w:t xml:space="preserve">Suplicy – PT/SP) – iniciadas na Câmara Alta, além da </w:t>
      </w:r>
      <w:proofErr w:type="spellStart"/>
      <w:r w:rsidR="00DB460A" w:rsidRPr="00B91497">
        <w:rPr>
          <w:rFonts w:ascii="Times New Roman" w:hAnsi="Times New Roman" w:cs="Times New Roman"/>
          <w:sz w:val="24"/>
          <w:szCs w:val="24"/>
        </w:rPr>
        <w:t>iv</w:t>
      </w:r>
      <w:proofErr w:type="spellEnd"/>
      <w:r w:rsidR="00DB460A" w:rsidRPr="00B91497">
        <w:rPr>
          <w:rFonts w:ascii="Times New Roman" w:hAnsi="Times New Roman" w:cs="Times New Roman"/>
          <w:sz w:val="24"/>
          <w:szCs w:val="24"/>
        </w:rPr>
        <w:t xml:space="preserve">) PEC nº 477/2010 (Dep. Rodrigo </w:t>
      </w:r>
      <w:proofErr w:type="spellStart"/>
      <w:r w:rsidR="00DB460A" w:rsidRPr="00B91497">
        <w:rPr>
          <w:rFonts w:ascii="Times New Roman" w:hAnsi="Times New Roman" w:cs="Times New Roman"/>
          <w:sz w:val="24"/>
          <w:szCs w:val="24"/>
        </w:rPr>
        <w:t>Rollemberg</w:t>
      </w:r>
      <w:proofErr w:type="spellEnd"/>
      <w:r w:rsidR="00DB460A" w:rsidRPr="00B91497">
        <w:rPr>
          <w:rFonts w:ascii="Times New Roman" w:hAnsi="Times New Roman" w:cs="Times New Roman"/>
          <w:sz w:val="24"/>
          <w:szCs w:val="24"/>
        </w:rPr>
        <w:t xml:space="preserve"> – PPS/DF), cuja iniciativa ocorreu na Câmara dos Representantes do Povo</w:t>
      </w:r>
      <w:r w:rsidR="00DB460A" w:rsidRPr="00B91497">
        <w:rPr>
          <w:rStyle w:val="Refdenotaderodap"/>
          <w:rFonts w:ascii="Times New Roman" w:hAnsi="Times New Roman" w:cs="Times New Roman"/>
          <w:sz w:val="24"/>
          <w:szCs w:val="24"/>
        </w:rPr>
        <w:footnoteReference w:id="72"/>
      </w:r>
      <w:r w:rsidR="00DB460A" w:rsidRPr="00B91497">
        <w:rPr>
          <w:rFonts w:ascii="Times New Roman" w:hAnsi="Times New Roman" w:cs="Times New Roman"/>
          <w:sz w:val="24"/>
          <w:szCs w:val="24"/>
        </w:rPr>
        <w:t>.</w:t>
      </w:r>
    </w:p>
    <w:p w:rsidR="00DB460A" w:rsidRPr="00B91497" w:rsidRDefault="00DB460A"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De um lado, os defensores do </w:t>
      </w:r>
      <w:r w:rsidRPr="00B91497">
        <w:rPr>
          <w:rFonts w:ascii="Times New Roman" w:hAnsi="Times New Roman" w:cs="Times New Roman"/>
          <w:i/>
          <w:sz w:val="24"/>
          <w:szCs w:val="24"/>
        </w:rPr>
        <w:t>recall</w:t>
      </w:r>
      <w:r w:rsidRPr="00B91497">
        <w:rPr>
          <w:rFonts w:ascii="Times New Roman" w:hAnsi="Times New Roman" w:cs="Times New Roman"/>
          <w:sz w:val="24"/>
          <w:szCs w:val="24"/>
        </w:rPr>
        <w:t xml:space="preserve"> alegam que esse instituto é eficiente no sentido de controlar os atos dos eleitos, especialmente </w:t>
      </w:r>
      <w:r w:rsidR="00D53A54" w:rsidRPr="00B91497">
        <w:rPr>
          <w:rFonts w:ascii="Times New Roman" w:hAnsi="Times New Roman" w:cs="Times New Roman"/>
          <w:sz w:val="24"/>
          <w:szCs w:val="24"/>
        </w:rPr>
        <w:t>para quem não está representando o melhor interesse de seus constituintes ou quem foi omisso ou incompetente</w:t>
      </w:r>
      <w:r w:rsidRPr="00B91497">
        <w:rPr>
          <w:rStyle w:val="Refdenotaderodap"/>
          <w:rFonts w:ascii="Times New Roman" w:hAnsi="Times New Roman" w:cs="Times New Roman"/>
          <w:sz w:val="24"/>
          <w:szCs w:val="24"/>
        </w:rPr>
        <w:footnoteReference w:id="73"/>
      </w:r>
      <w:r w:rsidR="00E930B1" w:rsidRPr="00B91497">
        <w:rPr>
          <w:rFonts w:ascii="Times New Roman" w:hAnsi="Times New Roman" w:cs="Times New Roman"/>
          <w:sz w:val="24"/>
          <w:szCs w:val="24"/>
        </w:rPr>
        <w:t>.</w:t>
      </w:r>
      <w:r w:rsidRPr="00B91497">
        <w:rPr>
          <w:rFonts w:ascii="Times New Roman" w:hAnsi="Times New Roman" w:cs="Times New Roman"/>
          <w:sz w:val="24"/>
          <w:szCs w:val="24"/>
        </w:rPr>
        <w:t xml:space="preserve"> Por outro lado, existem sérios argumentos contrários à instituição </w:t>
      </w:r>
      <w:r w:rsidRPr="00B91497">
        <w:rPr>
          <w:rFonts w:ascii="Times New Roman" w:hAnsi="Times New Roman" w:cs="Times New Roman"/>
          <w:i/>
          <w:sz w:val="24"/>
          <w:szCs w:val="24"/>
        </w:rPr>
        <w:t>recall</w:t>
      </w:r>
      <w:r w:rsidRPr="00B91497">
        <w:rPr>
          <w:rFonts w:ascii="Times New Roman" w:hAnsi="Times New Roman" w:cs="Times New Roman"/>
          <w:sz w:val="24"/>
          <w:szCs w:val="24"/>
        </w:rPr>
        <w:t>, uma vez que esse instrumento pode ser desvirtuado e tornar-se um</w:t>
      </w:r>
      <w:r w:rsidR="00D53A54" w:rsidRPr="00B91497">
        <w:rPr>
          <w:rFonts w:ascii="Times New Roman" w:hAnsi="Times New Roman" w:cs="Times New Roman"/>
          <w:sz w:val="24"/>
          <w:szCs w:val="24"/>
        </w:rPr>
        <w:t>a</w:t>
      </w:r>
      <w:r w:rsidRPr="00B91497">
        <w:rPr>
          <w:rFonts w:ascii="Times New Roman" w:hAnsi="Times New Roman" w:cs="Times New Roman"/>
          <w:sz w:val="24"/>
          <w:szCs w:val="24"/>
        </w:rPr>
        <w:t xml:space="preserve"> ameaça a independência do eleito e fortaleça excessivamente a oposição e</w:t>
      </w:r>
      <w:r w:rsidR="00D53A54" w:rsidRPr="00B91497">
        <w:rPr>
          <w:rFonts w:ascii="Times New Roman" w:hAnsi="Times New Roman" w:cs="Times New Roman"/>
          <w:sz w:val="24"/>
          <w:szCs w:val="24"/>
        </w:rPr>
        <w:t xml:space="preserve"> pode levar a abusos por parte de grupos de interesses especiais bem financiado.</w:t>
      </w:r>
      <w:r w:rsidRPr="00B91497">
        <w:rPr>
          <w:rStyle w:val="Refdenotaderodap"/>
          <w:rFonts w:ascii="Times New Roman" w:hAnsi="Times New Roman" w:cs="Times New Roman"/>
          <w:sz w:val="24"/>
          <w:szCs w:val="24"/>
        </w:rPr>
        <w:footnoteReference w:id="74"/>
      </w:r>
      <w:r w:rsidR="00D53A54" w:rsidRPr="00B91497">
        <w:rPr>
          <w:rFonts w:ascii="Times New Roman" w:hAnsi="Times New Roman" w:cs="Times New Roman"/>
          <w:sz w:val="24"/>
          <w:szCs w:val="24"/>
        </w:rPr>
        <w:t xml:space="preserve"> </w:t>
      </w:r>
      <w:r w:rsidRPr="00B91497">
        <w:rPr>
          <w:rFonts w:ascii="Times New Roman" w:hAnsi="Times New Roman" w:cs="Times New Roman"/>
          <w:sz w:val="24"/>
          <w:szCs w:val="24"/>
        </w:rPr>
        <w:t>Todavia, se o povo tem poder para eleger, também tem para destituir e, dessa forma, deve-se enfrentar todos os desafios no sentido de implantar e aprimorar esse mecanismo de exercício da soberania popular.</w:t>
      </w:r>
      <w:bookmarkStart w:id="18" w:name="_Toc432434501"/>
    </w:p>
    <w:p w:rsidR="00E930B1" w:rsidRPr="00B91497" w:rsidRDefault="00E930B1" w:rsidP="00AF3FF7">
      <w:pPr>
        <w:spacing w:before="200" w:after="0" w:line="240" w:lineRule="auto"/>
        <w:ind w:firstLine="851"/>
        <w:jc w:val="both"/>
        <w:rPr>
          <w:rFonts w:ascii="Times New Roman" w:hAnsi="Times New Roman" w:cs="Times New Roman"/>
          <w:sz w:val="24"/>
          <w:szCs w:val="24"/>
        </w:rPr>
      </w:pPr>
    </w:p>
    <w:p w:rsidR="00DB460A" w:rsidRPr="00B91497" w:rsidRDefault="00527072" w:rsidP="00AF3FF7">
      <w:pPr>
        <w:spacing w:before="200" w:after="0" w:line="240" w:lineRule="auto"/>
        <w:jc w:val="both"/>
        <w:rPr>
          <w:rFonts w:ascii="Times New Roman" w:hAnsi="Times New Roman" w:cs="Times New Roman"/>
          <w:b/>
          <w:sz w:val="24"/>
          <w:szCs w:val="24"/>
        </w:rPr>
      </w:pPr>
      <w:bookmarkStart w:id="19" w:name="_Toc432871996"/>
      <w:r w:rsidRPr="00B91497">
        <w:rPr>
          <w:rFonts w:ascii="Times New Roman" w:hAnsi="Times New Roman" w:cs="Times New Roman"/>
          <w:b/>
          <w:sz w:val="24"/>
          <w:szCs w:val="24"/>
        </w:rPr>
        <w:t xml:space="preserve">8. </w:t>
      </w:r>
      <w:r w:rsidR="00DB460A" w:rsidRPr="00B91497">
        <w:rPr>
          <w:rFonts w:ascii="Times New Roman" w:hAnsi="Times New Roman" w:cs="Times New Roman"/>
          <w:b/>
          <w:sz w:val="24"/>
          <w:szCs w:val="24"/>
        </w:rPr>
        <w:t>C</w:t>
      </w:r>
      <w:r w:rsidRPr="00B91497">
        <w:rPr>
          <w:rFonts w:ascii="Times New Roman" w:hAnsi="Times New Roman" w:cs="Times New Roman"/>
          <w:b/>
          <w:sz w:val="24"/>
          <w:szCs w:val="24"/>
        </w:rPr>
        <w:t>onclusão</w:t>
      </w:r>
      <w:bookmarkEnd w:id="18"/>
      <w:bookmarkEnd w:id="19"/>
    </w:p>
    <w:p w:rsidR="00DB460A" w:rsidRPr="00B91497" w:rsidRDefault="00DB460A"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Governança é</w:t>
      </w:r>
      <w:r w:rsidR="002A04EF" w:rsidRPr="00B91497">
        <w:rPr>
          <w:rFonts w:ascii="Times New Roman" w:hAnsi="Times New Roman" w:cs="Times New Roman"/>
          <w:sz w:val="24"/>
          <w:szCs w:val="24"/>
        </w:rPr>
        <w:t xml:space="preserve"> </w:t>
      </w:r>
      <w:r w:rsidRPr="00B91497">
        <w:rPr>
          <w:rFonts w:ascii="Times New Roman" w:hAnsi="Times New Roman" w:cs="Times New Roman"/>
          <w:sz w:val="24"/>
          <w:szCs w:val="24"/>
        </w:rPr>
        <w:t xml:space="preserve">colocar o poder a serviço do bem comum, através do </w:t>
      </w:r>
      <w:r w:rsidR="002A04EF" w:rsidRPr="00B91497">
        <w:rPr>
          <w:rFonts w:ascii="Times New Roman" w:hAnsi="Times New Roman" w:cs="Times New Roman"/>
          <w:sz w:val="24"/>
          <w:szCs w:val="24"/>
        </w:rPr>
        <w:t xml:space="preserve">seu </w:t>
      </w:r>
      <w:r w:rsidRPr="00B91497">
        <w:rPr>
          <w:rFonts w:ascii="Times New Roman" w:hAnsi="Times New Roman" w:cs="Times New Roman"/>
          <w:sz w:val="24"/>
          <w:szCs w:val="24"/>
        </w:rPr>
        <w:t xml:space="preserve">compartilhamento. Em outras palavras, </w:t>
      </w:r>
      <w:r w:rsidR="00D53A54" w:rsidRPr="00B91497">
        <w:rPr>
          <w:rFonts w:ascii="Times New Roman" w:hAnsi="Times New Roman" w:cs="Times New Roman"/>
          <w:sz w:val="24"/>
          <w:szCs w:val="24"/>
        </w:rPr>
        <w:t>significa e resulta</w:t>
      </w:r>
      <w:r w:rsidRPr="00B91497">
        <w:rPr>
          <w:rFonts w:ascii="Times New Roman" w:hAnsi="Times New Roman" w:cs="Times New Roman"/>
          <w:sz w:val="24"/>
          <w:szCs w:val="24"/>
        </w:rPr>
        <w:t xml:space="preserve"> a descentralização do poder</w:t>
      </w:r>
      <w:r w:rsidR="002A04EF" w:rsidRPr="00B91497">
        <w:rPr>
          <w:rFonts w:ascii="Times New Roman" w:hAnsi="Times New Roman" w:cs="Times New Roman"/>
          <w:sz w:val="24"/>
          <w:szCs w:val="24"/>
        </w:rPr>
        <w:t>, em uma reinterpretação de Montesquieu aos tempos atuais</w:t>
      </w:r>
      <w:r w:rsidRPr="00B91497">
        <w:rPr>
          <w:rFonts w:ascii="Times New Roman" w:hAnsi="Times New Roman" w:cs="Times New Roman"/>
          <w:sz w:val="24"/>
          <w:szCs w:val="24"/>
        </w:rPr>
        <w:t>.</w:t>
      </w:r>
      <w:r w:rsidR="00D53A54" w:rsidRPr="00B91497">
        <w:rPr>
          <w:rFonts w:ascii="Times New Roman" w:hAnsi="Times New Roman" w:cs="Times New Roman"/>
          <w:sz w:val="24"/>
          <w:szCs w:val="24"/>
        </w:rPr>
        <w:t xml:space="preserve"> </w:t>
      </w:r>
      <w:r w:rsidR="002A04EF" w:rsidRPr="00B91497">
        <w:rPr>
          <w:rFonts w:ascii="Times New Roman" w:hAnsi="Times New Roman" w:cs="Times New Roman"/>
          <w:sz w:val="24"/>
          <w:szCs w:val="24"/>
        </w:rPr>
        <w:t>Nesse sentido, é</w:t>
      </w:r>
      <w:r w:rsidRPr="00B91497">
        <w:rPr>
          <w:rFonts w:ascii="Times New Roman" w:hAnsi="Times New Roman" w:cs="Times New Roman"/>
          <w:sz w:val="24"/>
          <w:szCs w:val="24"/>
        </w:rPr>
        <w:t xml:space="preserve"> imprescindível </w:t>
      </w:r>
      <w:r w:rsidR="002A04EF" w:rsidRPr="00B91497">
        <w:rPr>
          <w:rFonts w:ascii="Times New Roman" w:hAnsi="Times New Roman" w:cs="Times New Roman"/>
          <w:sz w:val="24"/>
          <w:szCs w:val="24"/>
        </w:rPr>
        <w:t>identificar</w:t>
      </w:r>
      <w:r w:rsidRPr="00B91497">
        <w:rPr>
          <w:rFonts w:ascii="Times New Roman" w:hAnsi="Times New Roman" w:cs="Times New Roman"/>
          <w:sz w:val="24"/>
          <w:szCs w:val="24"/>
        </w:rPr>
        <w:t xml:space="preserve"> o contexto da sociedade contemporânea</w:t>
      </w:r>
      <w:r w:rsidR="00D53A54" w:rsidRPr="00B91497">
        <w:rPr>
          <w:rFonts w:ascii="Times New Roman" w:hAnsi="Times New Roman" w:cs="Times New Roman"/>
          <w:sz w:val="24"/>
          <w:szCs w:val="24"/>
        </w:rPr>
        <w:t xml:space="preserve"> para considerar o sentido e o alcance da Governança corporativa. O mundo </w:t>
      </w:r>
      <w:r w:rsidRPr="00B91497">
        <w:rPr>
          <w:rFonts w:ascii="Times New Roman" w:hAnsi="Times New Roman" w:cs="Times New Roman"/>
          <w:sz w:val="24"/>
          <w:szCs w:val="24"/>
        </w:rPr>
        <w:t xml:space="preserve">globalizado </w:t>
      </w:r>
      <w:r w:rsidR="00D53A54" w:rsidRPr="00B91497">
        <w:rPr>
          <w:rFonts w:ascii="Times New Roman" w:hAnsi="Times New Roman" w:cs="Times New Roman"/>
          <w:sz w:val="24"/>
          <w:szCs w:val="24"/>
        </w:rPr>
        <w:t xml:space="preserve">de hoje torna muito mais tênue </w:t>
      </w:r>
      <w:r w:rsidRPr="00B91497">
        <w:rPr>
          <w:rFonts w:ascii="Times New Roman" w:hAnsi="Times New Roman" w:cs="Times New Roman"/>
          <w:sz w:val="24"/>
          <w:szCs w:val="24"/>
        </w:rPr>
        <w:t>a conexão e</w:t>
      </w:r>
      <w:r w:rsidR="002A04EF" w:rsidRPr="00B91497">
        <w:rPr>
          <w:rFonts w:ascii="Times New Roman" w:hAnsi="Times New Roman" w:cs="Times New Roman"/>
          <w:sz w:val="24"/>
          <w:szCs w:val="24"/>
        </w:rPr>
        <w:t>ntre pessoas, instituições e Estados.</w:t>
      </w:r>
      <w:r w:rsidR="00D53A54" w:rsidRPr="00B91497">
        <w:rPr>
          <w:rFonts w:ascii="Times New Roman" w:hAnsi="Times New Roman" w:cs="Times New Roman"/>
          <w:sz w:val="24"/>
          <w:szCs w:val="24"/>
        </w:rPr>
        <w:t xml:space="preserve"> </w:t>
      </w:r>
      <w:r w:rsidR="002A04EF" w:rsidRPr="00B91497">
        <w:rPr>
          <w:rFonts w:ascii="Times New Roman" w:hAnsi="Times New Roman" w:cs="Times New Roman"/>
          <w:sz w:val="24"/>
          <w:szCs w:val="24"/>
        </w:rPr>
        <w:t>E</w:t>
      </w:r>
      <w:r w:rsidR="00D53A54" w:rsidRPr="00B91497">
        <w:rPr>
          <w:rFonts w:ascii="Times New Roman" w:hAnsi="Times New Roman" w:cs="Times New Roman"/>
          <w:sz w:val="24"/>
          <w:szCs w:val="24"/>
        </w:rPr>
        <w:t>sse</w:t>
      </w:r>
      <w:r w:rsidR="002A04EF" w:rsidRPr="00B91497">
        <w:rPr>
          <w:rFonts w:ascii="Times New Roman" w:hAnsi="Times New Roman" w:cs="Times New Roman"/>
          <w:sz w:val="24"/>
          <w:szCs w:val="24"/>
        </w:rPr>
        <w:t xml:space="preserve"> estreitamento do</w:t>
      </w:r>
      <w:r w:rsidR="00D53A54" w:rsidRPr="00B91497">
        <w:rPr>
          <w:rFonts w:ascii="Times New Roman" w:hAnsi="Times New Roman" w:cs="Times New Roman"/>
          <w:sz w:val="24"/>
          <w:szCs w:val="24"/>
        </w:rPr>
        <w:t xml:space="preserve">s vínculos </w:t>
      </w:r>
      <w:r w:rsidR="002A04EF" w:rsidRPr="00B91497">
        <w:rPr>
          <w:rFonts w:ascii="Times New Roman" w:hAnsi="Times New Roman" w:cs="Times New Roman"/>
          <w:sz w:val="24"/>
          <w:szCs w:val="24"/>
        </w:rPr>
        <w:t>é determinante</w:t>
      </w:r>
      <w:r w:rsidR="00D53A54" w:rsidRPr="00B91497">
        <w:rPr>
          <w:rFonts w:ascii="Times New Roman" w:hAnsi="Times New Roman" w:cs="Times New Roman"/>
          <w:sz w:val="24"/>
          <w:szCs w:val="24"/>
        </w:rPr>
        <w:t xml:space="preserve"> para a definição da</w:t>
      </w:r>
      <w:r w:rsidR="00554413" w:rsidRPr="00B91497">
        <w:rPr>
          <w:rFonts w:ascii="Times New Roman" w:hAnsi="Times New Roman" w:cs="Times New Roman"/>
          <w:sz w:val="24"/>
          <w:szCs w:val="24"/>
        </w:rPr>
        <w:t>s</w:t>
      </w:r>
      <w:r w:rsidR="00D53A54" w:rsidRPr="00B91497">
        <w:rPr>
          <w:rFonts w:ascii="Times New Roman" w:hAnsi="Times New Roman" w:cs="Times New Roman"/>
          <w:sz w:val="24"/>
          <w:szCs w:val="24"/>
        </w:rPr>
        <w:t xml:space="preserve"> políticas de governança e dos instrumentos mais eficazes a serem utilizados</w:t>
      </w:r>
      <w:r w:rsidR="002A04EF" w:rsidRPr="00B91497">
        <w:rPr>
          <w:rFonts w:ascii="Times New Roman" w:hAnsi="Times New Roman" w:cs="Times New Roman"/>
          <w:sz w:val="24"/>
          <w:szCs w:val="24"/>
        </w:rPr>
        <w:t xml:space="preserve"> na realização do Estado Democrático brasileiro</w:t>
      </w:r>
      <w:r w:rsidRPr="00B91497">
        <w:rPr>
          <w:rFonts w:ascii="Times New Roman" w:hAnsi="Times New Roman" w:cs="Times New Roman"/>
          <w:sz w:val="24"/>
          <w:szCs w:val="24"/>
        </w:rPr>
        <w:t xml:space="preserve">. De fato, o modo de produção </w:t>
      </w:r>
      <w:r w:rsidR="00D53A54" w:rsidRPr="00B91497">
        <w:rPr>
          <w:rFonts w:ascii="Times New Roman" w:hAnsi="Times New Roman" w:cs="Times New Roman"/>
          <w:sz w:val="24"/>
          <w:szCs w:val="24"/>
        </w:rPr>
        <w:t>se fragmentou; o capital é transnacional;</w:t>
      </w:r>
      <w:r w:rsidRPr="00B91497">
        <w:rPr>
          <w:rFonts w:ascii="Times New Roman" w:hAnsi="Times New Roman" w:cs="Times New Roman"/>
          <w:sz w:val="24"/>
          <w:szCs w:val="24"/>
        </w:rPr>
        <w:t xml:space="preserve"> a comunica</w:t>
      </w:r>
      <w:r w:rsidR="00D53A54" w:rsidRPr="00B91497">
        <w:rPr>
          <w:rFonts w:ascii="Times New Roman" w:hAnsi="Times New Roman" w:cs="Times New Roman"/>
          <w:sz w:val="24"/>
          <w:szCs w:val="24"/>
        </w:rPr>
        <w:t>ção é instantânea e massificada; e</w:t>
      </w:r>
      <w:r w:rsidRPr="00B91497">
        <w:rPr>
          <w:rFonts w:ascii="Times New Roman" w:hAnsi="Times New Roman" w:cs="Times New Roman"/>
          <w:sz w:val="24"/>
          <w:szCs w:val="24"/>
        </w:rPr>
        <w:t xml:space="preserve"> a complexidade da vida cotidiana é enorme. </w:t>
      </w:r>
      <w:r w:rsidR="00D53A54" w:rsidRPr="00B91497">
        <w:rPr>
          <w:rFonts w:ascii="Times New Roman" w:hAnsi="Times New Roman" w:cs="Times New Roman"/>
          <w:sz w:val="24"/>
          <w:szCs w:val="24"/>
        </w:rPr>
        <w:t>Tudo isso altera o papel do Estado no mundo, a compreensão atual de soberania e a atuação do povo no Governo.</w:t>
      </w:r>
    </w:p>
    <w:p w:rsidR="00B77B96" w:rsidRPr="00B91497" w:rsidRDefault="00DB460A"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A globalização é uma mudança de paradigma. </w:t>
      </w:r>
      <w:r w:rsidR="00D53A54" w:rsidRPr="00B91497">
        <w:rPr>
          <w:rFonts w:ascii="Times New Roman" w:hAnsi="Times New Roman" w:cs="Times New Roman"/>
          <w:sz w:val="24"/>
          <w:szCs w:val="24"/>
        </w:rPr>
        <w:t>A</w:t>
      </w:r>
      <w:r w:rsidRPr="00B91497">
        <w:rPr>
          <w:rFonts w:ascii="Times New Roman" w:hAnsi="Times New Roman" w:cs="Times New Roman"/>
          <w:sz w:val="24"/>
          <w:szCs w:val="24"/>
        </w:rPr>
        <w:t>ceita</w:t>
      </w:r>
      <w:r w:rsidR="00B77B96" w:rsidRPr="00B91497">
        <w:rPr>
          <w:rFonts w:ascii="Times New Roman" w:hAnsi="Times New Roman" w:cs="Times New Roman"/>
          <w:sz w:val="24"/>
          <w:szCs w:val="24"/>
        </w:rPr>
        <w:t>das</w:t>
      </w:r>
      <w:r w:rsidR="00D53A54" w:rsidRPr="00B91497">
        <w:rPr>
          <w:rFonts w:ascii="Times New Roman" w:hAnsi="Times New Roman" w:cs="Times New Roman"/>
          <w:sz w:val="24"/>
          <w:szCs w:val="24"/>
        </w:rPr>
        <w:t xml:space="preserve"> </w:t>
      </w:r>
      <w:r w:rsidR="00B77B96" w:rsidRPr="00B91497">
        <w:rPr>
          <w:rFonts w:ascii="Times New Roman" w:hAnsi="Times New Roman" w:cs="Times New Roman"/>
          <w:sz w:val="24"/>
          <w:szCs w:val="24"/>
        </w:rPr>
        <w:t>ess</w:t>
      </w:r>
      <w:r w:rsidR="00D53A54" w:rsidRPr="00B91497">
        <w:rPr>
          <w:rFonts w:ascii="Times New Roman" w:hAnsi="Times New Roman" w:cs="Times New Roman"/>
          <w:sz w:val="24"/>
          <w:szCs w:val="24"/>
        </w:rPr>
        <w:t>as novas premissas, a</w:t>
      </w:r>
      <w:r w:rsidRPr="00B91497">
        <w:rPr>
          <w:rFonts w:ascii="Times New Roman" w:hAnsi="Times New Roman" w:cs="Times New Roman"/>
          <w:sz w:val="24"/>
          <w:szCs w:val="24"/>
        </w:rPr>
        <w:t xml:space="preserve">s corporações </w:t>
      </w:r>
      <w:r w:rsidR="00B77B96" w:rsidRPr="00B91497">
        <w:rPr>
          <w:rFonts w:ascii="Times New Roman" w:hAnsi="Times New Roman" w:cs="Times New Roman"/>
          <w:sz w:val="24"/>
          <w:szCs w:val="24"/>
        </w:rPr>
        <w:t>público ou privada</w:t>
      </w:r>
      <w:r w:rsidR="00152C5D" w:rsidRPr="00B91497">
        <w:rPr>
          <w:rFonts w:ascii="Times New Roman" w:hAnsi="Times New Roman" w:cs="Times New Roman"/>
          <w:sz w:val="24"/>
          <w:szCs w:val="24"/>
        </w:rPr>
        <w:t xml:space="preserve"> </w:t>
      </w:r>
      <w:r w:rsidR="00435B83" w:rsidRPr="00B91497">
        <w:rPr>
          <w:rFonts w:ascii="Times New Roman" w:hAnsi="Times New Roman" w:cs="Times New Roman"/>
          <w:sz w:val="24"/>
          <w:szCs w:val="24"/>
        </w:rPr>
        <w:t xml:space="preserve">deverão </w:t>
      </w:r>
      <w:r w:rsidR="00D53A54" w:rsidRPr="00B91497">
        <w:rPr>
          <w:rFonts w:ascii="Times New Roman" w:hAnsi="Times New Roman" w:cs="Times New Roman"/>
          <w:sz w:val="24"/>
          <w:szCs w:val="24"/>
        </w:rPr>
        <w:t>adotar princípios que permite</w:t>
      </w:r>
      <w:r w:rsidR="00152C5D" w:rsidRPr="00B91497">
        <w:rPr>
          <w:rFonts w:ascii="Times New Roman" w:hAnsi="Times New Roman" w:cs="Times New Roman"/>
          <w:sz w:val="24"/>
          <w:szCs w:val="24"/>
        </w:rPr>
        <w:t>m</w:t>
      </w:r>
      <w:r w:rsidR="00D53A54" w:rsidRPr="00B91497">
        <w:rPr>
          <w:rFonts w:ascii="Times New Roman" w:hAnsi="Times New Roman" w:cs="Times New Roman"/>
          <w:sz w:val="24"/>
          <w:szCs w:val="24"/>
        </w:rPr>
        <w:t xml:space="preserve"> um melhor manejo do poder </w:t>
      </w:r>
      <w:r w:rsidR="00152C5D" w:rsidRPr="00B91497">
        <w:rPr>
          <w:rFonts w:ascii="Times New Roman" w:hAnsi="Times New Roman" w:cs="Times New Roman"/>
          <w:sz w:val="24"/>
          <w:szCs w:val="24"/>
        </w:rPr>
        <w:t xml:space="preserve">com o objetivo de melhor </w:t>
      </w:r>
      <w:r w:rsidRPr="00B91497">
        <w:rPr>
          <w:rFonts w:ascii="Times New Roman" w:hAnsi="Times New Roman" w:cs="Times New Roman"/>
          <w:sz w:val="24"/>
          <w:szCs w:val="24"/>
        </w:rPr>
        <w:t xml:space="preserve">enfrentar a complexidade da realidade </w:t>
      </w:r>
      <w:r w:rsidR="00D53A54" w:rsidRPr="00B91497">
        <w:rPr>
          <w:rFonts w:ascii="Times New Roman" w:hAnsi="Times New Roman" w:cs="Times New Roman"/>
          <w:sz w:val="24"/>
          <w:szCs w:val="24"/>
        </w:rPr>
        <w:t>contemporânea e o crescimento de sua própria entidade</w:t>
      </w:r>
      <w:r w:rsidR="00B77B96" w:rsidRPr="00B91497">
        <w:rPr>
          <w:rFonts w:ascii="Times New Roman" w:hAnsi="Times New Roman" w:cs="Times New Roman"/>
          <w:sz w:val="24"/>
          <w:szCs w:val="24"/>
        </w:rPr>
        <w:t xml:space="preserve"> privilegiando a lisura do procedimento e a democracia dos processos decisórios</w:t>
      </w:r>
      <w:r w:rsidR="00D53A54" w:rsidRPr="00B91497">
        <w:rPr>
          <w:rFonts w:ascii="Times New Roman" w:hAnsi="Times New Roman" w:cs="Times New Roman"/>
          <w:sz w:val="24"/>
          <w:szCs w:val="24"/>
        </w:rPr>
        <w:t>. A</w:t>
      </w:r>
      <w:r w:rsidRPr="00B91497">
        <w:rPr>
          <w:rFonts w:ascii="Times New Roman" w:hAnsi="Times New Roman" w:cs="Times New Roman"/>
          <w:sz w:val="24"/>
          <w:szCs w:val="24"/>
        </w:rPr>
        <w:t>s decisões</w:t>
      </w:r>
      <w:r w:rsidR="006A6D91" w:rsidRPr="00B91497">
        <w:rPr>
          <w:rFonts w:ascii="Times New Roman" w:hAnsi="Times New Roman" w:cs="Times New Roman"/>
          <w:sz w:val="24"/>
          <w:szCs w:val="24"/>
        </w:rPr>
        <w:t xml:space="preserve"> devem ser tomadas em conjunto e no interesse coletivo. P</w:t>
      </w:r>
      <w:r w:rsidRPr="00B91497">
        <w:rPr>
          <w:rFonts w:ascii="Times New Roman" w:hAnsi="Times New Roman" w:cs="Times New Roman"/>
          <w:sz w:val="24"/>
          <w:szCs w:val="24"/>
        </w:rPr>
        <w:t>or isso, é imprescindível a transparência, a equidade e a prestação de</w:t>
      </w:r>
      <w:r w:rsidR="006A6D91" w:rsidRPr="00B91497">
        <w:rPr>
          <w:rFonts w:ascii="Times New Roman" w:hAnsi="Times New Roman" w:cs="Times New Roman"/>
          <w:sz w:val="24"/>
          <w:szCs w:val="24"/>
        </w:rPr>
        <w:t xml:space="preserve"> contas das decisões e omissões, além de preservar em todos agentes o </w:t>
      </w:r>
      <w:r w:rsidR="00152C5D" w:rsidRPr="00B91497">
        <w:rPr>
          <w:rFonts w:ascii="Times New Roman" w:hAnsi="Times New Roman" w:cs="Times New Roman"/>
          <w:sz w:val="24"/>
          <w:szCs w:val="24"/>
        </w:rPr>
        <w:t xml:space="preserve">senso de comprometimento </w:t>
      </w:r>
      <w:r w:rsidRPr="00B91497">
        <w:rPr>
          <w:rFonts w:ascii="Times New Roman" w:hAnsi="Times New Roman" w:cs="Times New Roman"/>
          <w:sz w:val="24"/>
          <w:szCs w:val="24"/>
        </w:rPr>
        <w:t xml:space="preserve">e de responsabilização </w:t>
      </w:r>
      <w:r w:rsidR="006A6D91" w:rsidRPr="00B91497">
        <w:rPr>
          <w:rFonts w:ascii="Times New Roman" w:hAnsi="Times New Roman" w:cs="Times New Roman"/>
          <w:sz w:val="24"/>
          <w:szCs w:val="24"/>
        </w:rPr>
        <w:t>por sua</w:t>
      </w:r>
      <w:r w:rsidRPr="00B91497">
        <w:rPr>
          <w:rFonts w:ascii="Times New Roman" w:hAnsi="Times New Roman" w:cs="Times New Roman"/>
          <w:sz w:val="24"/>
          <w:szCs w:val="24"/>
        </w:rPr>
        <w:t xml:space="preserve"> administração. Decidir </w:t>
      </w:r>
      <w:r w:rsidR="006A6D91" w:rsidRPr="00B91497">
        <w:rPr>
          <w:rFonts w:ascii="Times New Roman" w:hAnsi="Times New Roman" w:cs="Times New Roman"/>
          <w:sz w:val="24"/>
          <w:szCs w:val="24"/>
        </w:rPr>
        <w:t>e manejar o poder nunca foram fáceis</w:t>
      </w:r>
      <w:r w:rsidR="00B77B96" w:rsidRPr="00B91497">
        <w:rPr>
          <w:rFonts w:ascii="Times New Roman" w:hAnsi="Times New Roman" w:cs="Times New Roman"/>
          <w:sz w:val="24"/>
          <w:szCs w:val="24"/>
        </w:rPr>
        <w:t xml:space="preserve">, mas </w:t>
      </w:r>
      <w:r w:rsidR="00612419" w:rsidRPr="00B91497">
        <w:rPr>
          <w:rFonts w:ascii="Times New Roman" w:hAnsi="Times New Roman" w:cs="Times New Roman"/>
          <w:sz w:val="24"/>
          <w:szCs w:val="24"/>
        </w:rPr>
        <w:t>nos tempos atuais</w:t>
      </w:r>
      <w:r w:rsidR="00B77B96" w:rsidRPr="00B91497">
        <w:rPr>
          <w:rFonts w:ascii="Times New Roman" w:hAnsi="Times New Roman" w:cs="Times New Roman"/>
          <w:sz w:val="24"/>
          <w:szCs w:val="24"/>
        </w:rPr>
        <w:t xml:space="preserve">, em face da integração dos povos pela globalização, tornam-se muito mais complexo, uma vez que </w:t>
      </w:r>
      <w:r w:rsidRPr="00B91497">
        <w:rPr>
          <w:rFonts w:ascii="Times New Roman" w:hAnsi="Times New Roman" w:cs="Times New Roman"/>
          <w:sz w:val="24"/>
          <w:szCs w:val="24"/>
        </w:rPr>
        <w:t xml:space="preserve">as consequências </w:t>
      </w:r>
      <w:r w:rsidR="006A6D91" w:rsidRPr="00B91497">
        <w:rPr>
          <w:rFonts w:ascii="Times New Roman" w:hAnsi="Times New Roman" w:cs="Times New Roman"/>
          <w:sz w:val="24"/>
          <w:szCs w:val="24"/>
        </w:rPr>
        <w:t>de</w:t>
      </w:r>
      <w:r w:rsidR="00612419" w:rsidRPr="00B91497">
        <w:rPr>
          <w:rFonts w:ascii="Times New Roman" w:hAnsi="Times New Roman" w:cs="Times New Roman"/>
          <w:sz w:val="24"/>
          <w:szCs w:val="24"/>
        </w:rPr>
        <w:t xml:space="preserve"> uma má</w:t>
      </w:r>
      <w:r w:rsidR="00B77B96" w:rsidRPr="00B91497">
        <w:rPr>
          <w:rFonts w:ascii="Times New Roman" w:hAnsi="Times New Roman" w:cs="Times New Roman"/>
          <w:sz w:val="24"/>
          <w:szCs w:val="24"/>
        </w:rPr>
        <w:t xml:space="preserve">-gestão gera reflexos </w:t>
      </w:r>
      <w:proofErr w:type="spellStart"/>
      <w:r w:rsidR="00B77B96" w:rsidRPr="00B91497">
        <w:rPr>
          <w:rFonts w:ascii="Times New Roman" w:hAnsi="Times New Roman" w:cs="Times New Roman"/>
          <w:sz w:val="24"/>
          <w:szCs w:val="24"/>
        </w:rPr>
        <w:t>extra-territorias</w:t>
      </w:r>
      <w:proofErr w:type="spellEnd"/>
      <w:r w:rsidR="00B77B96" w:rsidRPr="00B91497">
        <w:rPr>
          <w:rFonts w:ascii="Times New Roman" w:hAnsi="Times New Roman" w:cs="Times New Roman"/>
          <w:sz w:val="24"/>
          <w:szCs w:val="24"/>
        </w:rPr>
        <w:t>.</w:t>
      </w:r>
      <w:r w:rsidRPr="00B91497">
        <w:rPr>
          <w:rFonts w:ascii="Times New Roman" w:hAnsi="Times New Roman" w:cs="Times New Roman"/>
          <w:sz w:val="24"/>
          <w:szCs w:val="24"/>
        </w:rPr>
        <w:t xml:space="preserve"> </w:t>
      </w:r>
      <w:r w:rsidR="006A6D91" w:rsidRPr="00B91497">
        <w:rPr>
          <w:rFonts w:ascii="Times New Roman" w:hAnsi="Times New Roman" w:cs="Times New Roman"/>
          <w:sz w:val="24"/>
          <w:szCs w:val="24"/>
        </w:rPr>
        <w:t xml:space="preserve">O interesse coletivo no processo decisório e a descentralização do poder </w:t>
      </w:r>
      <w:r w:rsidR="00152C5D" w:rsidRPr="00B91497">
        <w:rPr>
          <w:rFonts w:ascii="Times New Roman" w:hAnsi="Times New Roman" w:cs="Times New Roman"/>
          <w:sz w:val="24"/>
          <w:szCs w:val="24"/>
        </w:rPr>
        <w:t xml:space="preserve">trazem </w:t>
      </w:r>
      <w:r w:rsidR="00B77B96" w:rsidRPr="00B91497">
        <w:rPr>
          <w:rFonts w:ascii="Times New Roman" w:hAnsi="Times New Roman" w:cs="Times New Roman"/>
          <w:sz w:val="24"/>
          <w:szCs w:val="24"/>
        </w:rPr>
        <w:t xml:space="preserve">maior responsabilidades </w:t>
      </w:r>
      <w:r w:rsidR="00152C5D" w:rsidRPr="00B91497">
        <w:rPr>
          <w:rFonts w:ascii="Times New Roman" w:hAnsi="Times New Roman" w:cs="Times New Roman"/>
          <w:sz w:val="24"/>
          <w:szCs w:val="24"/>
        </w:rPr>
        <w:t xml:space="preserve">aos administradores, </w:t>
      </w:r>
      <w:r w:rsidR="00B77B96" w:rsidRPr="00B91497">
        <w:rPr>
          <w:rFonts w:ascii="Times New Roman" w:hAnsi="Times New Roman" w:cs="Times New Roman"/>
          <w:sz w:val="24"/>
          <w:szCs w:val="24"/>
        </w:rPr>
        <w:t xml:space="preserve">exigindo deles, </w:t>
      </w:r>
      <w:r w:rsidR="00152C5D" w:rsidRPr="00B91497">
        <w:rPr>
          <w:rFonts w:ascii="Times New Roman" w:hAnsi="Times New Roman" w:cs="Times New Roman"/>
          <w:sz w:val="24"/>
          <w:szCs w:val="24"/>
        </w:rPr>
        <w:t xml:space="preserve">como requisito fundamental da boa governança, a necessidade de </w:t>
      </w:r>
      <w:r w:rsidRPr="00B91497">
        <w:rPr>
          <w:rFonts w:ascii="Times New Roman" w:hAnsi="Times New Roman" w:cs="Times New Roman"/>
          <w:sz w:val="24"/>
          <w:szCs w:val="24"/>
        </w:rPr>
        <w:t xml:space="preserve">pensar em rede, </w:t>
      </w:r>
      <w:r w:rsidR="006A6D91" w:rsidRPr="00B91497">
        <w:rPr>
          <w:rFonts w:ascii="Times New Roman" w:hAnsi="Times New Roman" w:cs="Times New Roman"/>
          <w:sz w:val="24"/>
          <w:szCs w:val="24"/>
        </w:rPr>
        <w:t xml:space="preserve">considerando elementos internos e externos </w:t>
      </w:r>
      <w:r w:rsidR="00152C5D" w:rsidRPr="00B91497">
        <w:rPr>
          <w:rFonts w:ascii="Times New Roman" w:hAnsi="Times New Roman" w:cs="Times New Roman"/>
          <w:sz w:val="24"/>
          <w:szCs w:val="24"/>
        </w:rPr>
        <w:t xml:space="preserve">que envolvem a sua </w:t>
      </w:r>
      <w:r w:rsidR="00152C5D" w:rsidRPr="00B91497">
        <w:rPr>
          <w:rFonts w:ascii="Times New Roman" w:hAnsi="Times New Roman" w:cs="Times New Roman"/>
          <w:i/>
          <w:sz w:val="24"/>
          <w:szCs w:val="24"/>
        </w:rPr>
        <w:t>empresa</w:t>
      </w:r>
      <w:r w:rsidRPr="00B91497">
        <w:rPr>
          <w:rFonts w:ascii="Times New Roman" w:hAnsi="Times New Roman" w:cs="Times New Roman"/>
          <w:sz w:val="24"/>
          <w:szCs w:val="24"/>
        </w:rPr>
        <w:t>.</w:t>
      </w:r>
      <w:r w:rsidR="00B77B96" w:rsidRPr="00B91497">
        <w:rPr>
          <w:rFonts w:ascii="Times New Roman" w:hAnsi="Times New Roman" w:cs="Times New Roman"/>
          <w:sz w:val="24"/>
          <w:szCs w:val="24"/>
        </w:rPr>
        <w:t xml:space="preserve"> </w:t>
      </w:r>
    </w:p>
    <w:p w:rsidR="00B77B96" w:rsidRPr="00B91497" w:rsidRDefault="00DB460A"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lastRenderedPageBreak/>
        <w:t xml:space="preserve">A participação </w:t>
      </w:r>
      <w:r w:rsidR="006A6D91" w:rsidRPr="00B91497">
        <w:rPr>
          <w:rFonts w:ascii="Times New Roman" w:hAnsi="Times New Roman" w:cs="Times New Roman"/>
          <w:sz w:val="24"/>
          <w:szCs w:val="24"/>
        </w:rPr>
        <w:t xml:space="preserve">dos interessados </w:t>
      </w:r>
      <w:r w:rsidR="00B77B96" w:rsidRPr="00B91497">
        <w:rPr>
          <w:rFonts w:ascii="Times New Roman" w:hAnsi="Times New Roman" w:cs="Times New Roman"/>
          <w:sz w:val="24"/>
          <w:szCs w:val="24"/>
        </w:rPr>
        <w:t xml:space="preserve">no processo de governo torna-se </w:t>
      </w:r>
      <w:r w:rsidRPr="00B91497">
        <w:rPr>
          <w:rFonts w:ascii="Times New Roman" w:hAnsi="Times New Roman" w:cs="Times New Roman"/>
          <w:sz w:val="24"/>
          <w:szCs w:val="24"/>
        </w:rPr>
        <w:t>fator determinante</w:t>
      </w:r>
      <w:r w:rsidR="00B77B96" w:rsidRPr="00B91497">
        <w:rPr>
          <w:rFonts w:ascii="Times New Roman" w:hAnsi="Times New Roman" w:cs="Times New Roman"/>
          <w:sz w:val="24"/>
          <w:szCs w:val="24"/>
        </w:rPr>
        <w:t xml:space="preserve"> para a boa-gestão</w:t>
      </w:r>
      <w:r w:rsidRPr="00B91497">
        <w:rPr>
          <w:rFonts w:ascii="Times New Roman" w:hAnsi="Times New Roman" w:cs="Times New Roman"/>
          <w:sz w:val="24"/>
          <w:szCs w:val="24"/>
        </w:rPr>
        <w:t xml:space="preserve">, tanto do setor privado, como do público. </w:t>
      </w:r>
      <w:r w:rsidR="00B77B96" w:rsidRPr="00B91497">
        <w:rPr>
          <w:rFonts w:ascii="Times New Roman" w:hAnsi="Times New Roman" w:cs="Times New Roman"/>
          <w:sz w:val="24"/>
          <w:szCs w:val="24"/>
        </w:rPr>
        <w:t xml:space="preserve">O </w:t>
      </w:r>
      <w:proofErr w:type="spellStart"/>
      <w:r w:rsidR="00B77B96" w:rsidRPr="00B91497">
        <w:rPr>
          <w:rFonts w:ascii="Times New Roman" w:hAnsi="Times New Roman" w:cs="Times New Roman"/>
          <w:sz w:val="24"/>
          <w:szCs w:val="24"/>
        </w:rPr>
        <w:t>compliance</w:t>
      </w:r>
      <w:proofErr w:type="spellEnd"/>
      <w:r w:rsidR="00B77B96" w:rsidRPr="00B91497">
        <w:rPr>
          <w:rFonts w:ascii="Times New Roman" w:hAnsi="Times New Roman" w:cs="Times New Roman"/>
          <w:sz w:val="24"/>
          <w:szCs w:val="24"/>
        </w:rPr>
        <w:t xml:space="preserve"> comparece como mecanismos de lisura e pressupõe a </w:t>
      </w:r>
      <w:r w:rsidR="006A6D91" w:rsidRPr="00B91497">
        <w:rPr>
          <w:rFonts w:ascii="Times New Roman" w:hAnsi="Times New Roman" w:cs="Times New Roman"/>
          <w:sz w:val="24"/>
          <w:szCs w:val="24"/>
        </w:rPr>
        <w:t xml:space="preserve">equidade </w:t>
      </w:r>
      <w:r w:rsidR="00B77B96" w:rsidRPr="00B91497">
        <w:rPr>
          <w:rFonts w:ascii="Times New Roman" w:hAnsi="Times New Roman" w:cs="Times New Roman"/>
          <w:sz w:val="24"/>
          <w:szCs w:val="24"/>
        </w:rPr>
        <w:t>e representatividade de todos nesse processo decisório. E é s</w:t>
      </w:r>
      <w:r w:rsidRPr="00B91497">
        <w:rPr>
          <w:rFonts w:ascii="Times New Roman" w:hAnsi="Times New Roman" w:cs="Times New Roman"/>
          <w:sz w:val="24"/>
          <w:szCs w:val="24"/>
        </w:rPr>
        <w:t xml:space="preserve">eguindo </w:t>
      </w:r>
      <w:r w:rsidR="006A6D91" w:rsidRPr="00B91497">
        <w:rPr>
          <w:rFonts w:ascii="Times New Roman" w:hAnsi="Times New Roman" w:cs="Times New Roman"/>
          <w:sz w:val="24"/>
          <w:szCs w:val="24"/>
        </w:rPr>
        <w:t>os valores</w:t>
      </w:r>
      <w:r w:rsidRPr="00B91497">
        <w:rPr>
          <w:rFonts w:ascii="Times New Roman" w:hAnsi="Times New Roman" w:cs="Times New Roman"/>
          <w:sz w:val="24"/>
          <w:szCs w:val="24"/>
        </w:rPr>
        <w:t xml:space="preserve"> da governança corporativa, </w:t>
      </w:r>
      <w:r w:rsidR="006A6D91" w:rsidRPr="00B91497">
        <w:rPr>
          <w:rFonts w:ascii="Times New Roman" w:hAnsi="Times New Roman" w:cs="Times New Roman"/>
          <w:sz w:val="24"/>
          <w:szCs w:val="24"/>
        </w:rPr>
        <w:t>em especial da</w:t>
      </w:r>
      <w:r w:rsidRPr="00B91497">
        <w:rPr>
          <w:rFonts w:ascii="Times New Roman" w:hAnsi="Times New Roman" w:cs="Times New Roman"/>
          <w:sz w:val="24"/>
          <w:szCs w:val="24"/>
        </w:rPr>
        <w:t xml:space="preserve"> transparência, equidade, prestação de contas e responsabilidade corporativa, </w:t>
      </w:r>
      <w:r w:rsidR="00B77B96" w:rsidRPr="00B91497">
        <w:rPr>
          <w:rFonts w:ascii="Times New Roman" w:hAnsi="Times New Roman" w:cs="Times New Roman"/>
          <w:sz w:val="24"/>
          <w:szCs w:val="24"/>
        </w:rPr>
        <w:t xml:space="preserve">que </w:t>
      </w:r>
      <w:r w:rsidRPr="00B91497">
        <w:rPr>
          <w:rFonts w:ascii="Times New Roman" w:hAnsi="Times New Roman" w:cs="Times New Roman"/>
          <w:sz w:val="24"/>
          <w:szCs w:val="24"/>
        </w:rPr>
        <w:t>o Estado Democracia de Direito pode e deve dar um passo significativo na direção do fortalecimento da soberania popular</w:t>
      </w:r>
      <w:r w:rsidR="00B77B96" w:rsidRPr="00B91497">
        <w:rPr>
          <w:rFonts w:ascii="Times New Roman" w:hAnsi="Times New Roman" w:cs="Times New Roman"/>
          <w:sz w:val="24"/>
          <w:szCs w:val="24"/>
        </w:rPr>
        <w:t>.</w:t>
      </w:r>
      <w:r w:rsidRPr="00B91497">
        <w:rPr>
          <w:rFonts w:ascii="Times New Roman" w:hAnsi="Times New Roman" w:cs="Times New Roman"/>
          <w:sz w:val="24"/>
          <w:szCs w:val="24"/>
        </w:rPr>
        <w:t xml:space="preserve"> </w:t>
      </w:r>
    </w:p>
    <w:p w:rsidR="00DB460A" w:rsidRPr="00B91497" w:rsidRDefault="00B77B96"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O fortalecimento dos mecanismos de participação ativa dos jurisdicionados, direta ou indiretamente, este último pela efetiva e real representatividade do povo pelos seus eleitos, ao mesmo tempo em que enaltece os valores do Estado Democrático do Direito, propicia uma gestão pública responsável e guiada para um objetivo </w:t>
      </w:r>
      <w:r w:rsidRPr="00B91497">
        <w:rPr>
          <w:rFonts w:ascii="Times New Roman" w:hAnsi="Times New Roman" w:cs="Times New Roman"/>
          <w:i/>
          <w:sz w:val="24"/>
          <w:szCs w:val="24"/>
        </w:rPr>
        <w:t>de fato</w:t>
      </w:r>
      <w:r w:rsidRPr="00B91497">
        <w:rPr>
          <w:rFonts w:ascii="Times New Roman" w:hAnsi="Times New Roman" w:cs="Times New Roman"/>
          <w:sz w:val="24"/>
          <w:szCs w:val="24"/>
        </w:rPr>
        <w:t xml:space="preserve"> comum</w:t>
      </w:r>
      <w:r w:rsidRPr="00B91497">
        <w:rPr>
          <w:rFonts w:ascii="Times New Roman" w:hAnsi="Times New Roman" w:cs="Times New Roman"/>
          <w:i/>
          <w:sz w:val="24"/>
          <w:szCs w:val="24"/>
        </w:rPr>
        <w:t xml:space="preserve">. </w:t>
      </w:r>
      <w:r w:rsidRPr="00B91497">
        <w:rPr>
          <w:rFonts w:ascii="Times New Roman" w:hAnsi="Times New Roman" w:cs="Times New Roman"/>
          <w:sz w:val="24"/>
          <w:szCs w:val="24"/>
        </w:rPr>
        <w:t xml:space="preserve">E a participação do povo </w:t>
      </w:r>
      <w:r w:rsidR="00DB460A" w:rsidRPr="00B91497">
        <w:rPr>
          <w:rFonts w:ascii="Times New Roman" w:hAnsi="Times New Roman" w:cs="Times New Roman"/>
          <w:sz w:val="24"/>
          <w:szCs w:val="24"/>
        </w:rPr>
        <w:t>pode</w:t>
      </w:r>
      <w:r w:rsidRPr="00B91497">
        <w:rPr>
          <w:rFonts w:ascii="Times New Roman" w:hAnsi="Times New Roman" w:cs="Times New Roman"/>
          <w:sz w:val="24"/>
          <w:szCs w:val="24"/>
        </w:rPr>
        <w:t>rá</w:t>
      </w:r>
      <w:r w:rsidR="00DB460A" w:rsidRPr="00B91497">
        <w:rPr>
          <w:rFonts w:ascii="Times New Roman" w:hAnsi="Times New Roman" w:cs="Times New Roman"/>
          <w:sz w:val="24"/>
          <w:szCs w:val="24"/>
        </w:rPr>
        <w:t xml:space="preserve"> ser exercida mediante </w:t>
      </w:r>
      <w:r w:rsidR="006A6D91" w:rsidRPr="00B91497">
        <w:rPr>
          <w:rFonts w:ascii="Times New Roman" w:hAnsi="Times New Roman" w:cs="Times New Roman"/>
          <w:sz w:val="24"/>
          <w:szCs w:val="24"/>
        </w:rPr>
        <w:t>não só aos seus institutos tradicionais – plebiscito, referendo e</w:t>
      </w:r>
      <w:r w:rsidR="00DB460A" w:rsidRPr="00B91497">
        <w:rPr>
          <w:rFonts w:ascii="Times New Roman" w:hAnsi="Times New Roman" w:cs="Times New Roman"/>
          <w:sz w:val="24"/>
          <w:szCs w:val="24"/>
        </w:rPr>
        <w:t xml:space="preserve"> iniciativa popular</w:t>
      </w:r>
      <w:r w:rsidR="006A6D91" w:rsidRPr="00B91497">
        <w:rPr>
          <w:rFonts w:ascii="Times New Roman" w:hAnsi="Times New Roman" w:cs="Times New Roman"/>
          <w:sz w:val="24"/>
          <w:szCs w:val="24"/>
        </w:rPr>
        <w:t xml:space="preserve"> – </w:t>
      </w:r>
      <w:r w:rsidR="00BE6DCE" w:rsidRPr="00B91497">
        <w:rPr>
          <w:rFonts w:ascii="Times New Roman" w:hAnsi="Times New Roman" w:cs="Times New Roman"/>
          <w:sz w:val="24"/>
          <w:szCs w:val="24"/>
        </w:rPr>
        <w:t>mas deve ser agregada a “novos” sistemas de controle,</w:t>
      </w:r>
      <w:r w:rsidR="006A6D91" w:rsidRPr="00B91497">
        <w:rPr>
          <w:rFonts w:ascii="Times New Roman" w:hAnsi="Times New Roman" w:cs="Times New Roman"/>
          <w:sz w:val="24"/>
          <w:szCs w:val="24"/>
        </w:rPr>
        <w:t xml:space="preserve"> como</w:t>
      </w:r>
      <w:r w:rsidR="00BE6DCE" w:rsidRPr="00B91497">
        <w:rPr>
          <w:rFonts w:ascii="Times New Roman" w:hAnsi="Times New Roman" w:cs="Times New Roman"/>
          <w:sz w:val="24"/>
          <w:szCs w:val="24"/>
        </w:rPr>
        <w:t xml:space="preserve"> é o caso d</w:t>
      </w:r>
      <w:r w:rsidR="006A6D91" w:rsidRPr="00B91497">
        <w:rPr>
          <w:rFonts w:ascii="Times New Roman" w:hAnsi="Times New Roman" w:cs="Times New Roman"/>
          <w:sz w:val="24"/>
          <w:szCs w:val="24"/>
        </w:rPr>
        <w:t>o</w:t>
      </w:r>
      <w:r w:rsidR="00612419" w:rsidRPr="00B91497">
        <w:rPr>
          <w:rFonts w:ascii="Times New Roman" w:hAnsi="Times New Roman" w:cs="Times New Roman"/>
          <w:sz w:val="24"/>
          <w:szCs w:val="24"/>
        </w:rPr>
        <w:t xml:space="preserve"> voto distrital e o</w:t>
      </w:r>
      <w:r w:rsidR="00DB460A" w:rsidRPr="00B91497">
        <w:rPr>
          <w:rFonts w:ascii="Times New Roman" w:hAnsi="Times New Roman" w:cs="Times New Roman"/>
          <w:sz w:val="24"/>
          <w:szCs w:val="24"/>
        </w:rPr>
        <w:t xml:space="preserve"> </w:t>
      </w:r>
      <w:r w:rsidR="00DB460A" w:rsidRPr="00B91497">
        <w:rPr>
          <w:rFonts w:ascii="Times New Roman" w:hAnsi="Times New Roman" w:cs="Times New Roman"/>
          <w:i/>
          <w:sz w:val="24"/>
          <w:szCs w:val="24"/>
        </w:rPr>
        <w:t>recall</w:t>
      </w:r>
      <w:r w:rsidR="006A6D91" w:rsidRPr="00B91497">
        <w:rPr>
          <w:rFonts w:ascii="Times New Roman" w:hAnsi="Times New Roman" w:cs="Times New Roman"/>
          <w:sz w:val="24"/>
          <w:szCs w:val="24"/>
        </w:rPr>
        <w:t xml:space="preserve"> ou </w:t>
      </w:r>
      <w:r w:rsidR="00BE6DCE" w:rsidRPr="00B91497">
        <w:rPr>
          <w:rFonts w:ascii="Times New Roman" w:hAnsi="Times New Roman" w:cs="Times New Roman"/>
          <w:sz w:val="24"/>
          <w:szCs w:val="24"/>
        </w:rPr>
        <w:t xml:space="preserve">da </w:t>
      </w:r>
      <w:r w:rsidR="006A6D91" w:rsidRPr="00B91497">
        <w:rPr>
          <w:rFonts w:ascii="Times New Roman" w:hAnsi="Times New Roman" w:cs="Times New Roman"/>
          <w:sz w:val="24"/>
          <w:szCs w:val="24"/>
        </w:rPr>
        <w:t>revogação do mandato</w:t>
      </w:r>
      <w:r w:rsidR="00DB460A" w:rsidRPr="00B91497">
        <w:rPr>
          <w:rFonts w:ascii="Times New Roman" w:hAnsi="Times New Roman" w:cs="Times New Roman"/>
          <w:sz w:val="24"/>
          <w:szCs w:val="24"/>
        </w:rPr>
        <w:t>.</w:t>
      </w:r>
    </w:p>
    <w:p w:rsidR="00BE6DCE" w:rsidRPr="00B91497" w:rsidRDefault="00BE6DCE"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 xml:space="preserve">De fato, este artigo procurou demonstrar existir </w:t>
      </w:r>
      <w:r w:rsidR="006A6D91" w:rsidRPr="00B91497">
        <w:rPr>
          <w:rFonts w:ascii="Times New Roman" w:hAnsi="Times New Roman" w:cs="Times New Roman"/>
          <w:sz w:val="24"/>
          <w:szCs w:val="24"/>
        </w:rPr>
        <w:t>uma falência dos mecanismos de participação direta do povo nas decisões e governança do Estado</w:t>
      </w:r>
      <w:r w:rsidRPr="00B91497">
        <w:rPr>
          <w:rFonts w:ascii="Times New Roman" w:hAnsi="Times New Roman" w:cs="Times New Roman"/>
          <w:sz w:val="24"/>
          <w:szCs w:val="24"/>
        </w:rPr>
        <w:t>. Isso acontece não só no Brasil mas em diversos outros lugares do mundo, como no caso da Grécia, em exemplo recente de plebiscito mal sucedido</w:t>
      </w:r>
      <w:r w:rsidR="006A6D91" w:rsidRPr="00B91497">
        <w:rPr>
          <w:rFonts w:ascii="Times New Roman" w:hAnsi="Times New Roman" w:cs="Times New Roman"/>
          <w:sz w:val="24"/>
          <w:szCs w:val="24"/>
        </w:rPr>
        <w:t xml:space="preserve">. </w:t>
      </w:r>
      <w:r w:rsidRPr="00B91497">
        <w:rPr>
          <w:rFonts w:ascii="Times New Roman" w:hAnsi="Times New Roman" w:cs="Times New Roman"/>
          <w:sz w:val="24"/>
          <w:szCs w:val="24"/>
        </w:rPr>
        <w:t>A</w:t>
      </w:r>
      <w:r w:rsidR="00DB460A" w:rsidRPr="00B91497">
        <w:rPr>
          <w:rFonts w:ascii="Times New Roman" w:hAnsi="Times New Roman" w:cs="Times New Roman"/>
          <w:sz w:val="24"/>
          <w:szCs w:val="24"/>
        </w:rPr>
        <w:t xml:space="preserve"> </w:t>
      </w:r>
      <w:r w:rsidRPr="00B91497">
        <w:rPr>
          <w:rFonts w:ascii="Times New Roman" w:hAnsi="Times New Roman" w:cs="Times New Roman"/>
          <w:sz w:val="24"/>
          <w:szCs w:val="24"/>
        </w:rPr>
        <w:t>participação</w:t>
      </w:r>
      <w:r w:rsidR="00DB460A" w:rsidRPr="00B91497">
        <w:rPr>
          <w:rFonts w:ascii="Times New Roman" w:hAnsi="Times New Roman" w:cs="Times New Roman"/>
          <w:sz w:val="24"/>
          <w:szCs w:val="24"/>
        </w:rPr>
        <w:t xml:space="preserve"> ativa do povo brasileiro nas decisões políticas</w:t>
      </w:r>
      <w:r w:rsidRPr="00B91497">
        <w:rPr>
          <w:rFonts w:ascii="Times New Roman" w:hAnsi="Times New Roman" w:cs="Times New Roman"/>
          <w:sz w:val="24"/>
          <w:szCs w:val="24"/>
        </w:rPr>
        <w:t xml:space="preserve"> é ainda incipiente. Contudo essa tímida atuação </w:t>
      </w:r>
      <w:r w:rsidR="006A6D91" w:rsidRPr="00B91497">
        <w:rPr>
          <w:rFonts w:ascii="Times New Roman" w:hAnsi="Times New Roman" w:cs="Times New Roman"/>
          <w:sz w:val="24"/>
          <w:szCs w:val="24"/>
        </w:rPr>
        <w:t xml:space="preserve">não </w:t>
      </w:r>
      <w:r w:rsidRPr="00B91497">
        <w:rPr>
          <w:rFonts w:ascii="Times New Roman" w:hAnsi="Times New Roman" w:cs="Times New Roman"/>
          <w:sz w:val="24"/>
          <w:szCs w:val="24"/>
        </w:rPr>
        <w:t xml:space="preserve">ocorre </w:t>
      </w:r>
      <w:r w:rsidR="006A6D91" w:rsidRPr="00B91497">
        <w:rPr>
          <w:rFonts w:ascii="Times New Roman" w:hAnsi="Times New Roman" w:cs="Times New Roman"/>
          <w:sz w:val="24"/>
          <w:szCs w:val="24"/>
        </w:rPr>
        <w:t>por falta de anseios populares</w:t>
      </w:r>
      <w:r w:rsidR="00E930B1" w:rsidRPr="00B91497">
        <w:rPr>
          <w:rFonts w:ascii="Times New Roman" w:hAnsi="Times New Roman" w:cs="Times New Roman"/>
          <w:sz w:val="24"/>
          <w:szCs w:val="24"/>
        </w:rPr>
        <w:t>,</w:t>
      </w:r>
      <w:r w:rsidR="006A6D91" w:rsidRPr="00B91497">
        <w:rPr>
          <w:rFonts w:ascii="Times New Roman" w:hAnsi="Times New Roman" w:cs="Times New Roman"/>
          <w:sz w:val="24"/>
          <w:szCs w:val="24"/>
        </w:rPr>
        <w:t xml:space="preserve"> </w:t>
      </w:r>
      <w:r w:rsidRPr="00B91497">
        <w:rPr>
          <w:rFonts w:ascii="Times New Roman" w:hAnsi="Times New Roman" w:cs="Times New Roman"/>
          <w:sz w:val="24"/>
          <w:szCs w:val="24"/>
        </w:rPr>
        <w:t>e, sim,</w:t>
      </w:r>
      <w:r w:rsidR="006A6D91" w:rsidRPr="00B91497">
        <w:rPr>
          <w:rFonts w:ascii="Times New Roman" w:hAnsi="Times New Roman" w:cs="Times New Roman"/>
          <w:sz w:val="24"/>
          <w:szCs w:val="24"/>
        </w:rPr>
        <w:t xml:space="preserve"> pelos critérios inviabilizadores de sua utilização</w:t>
      </w:r>
      <w:r w:rsidRPr="00B91497">
        <w:rPr>
          <w:rFonts w:ascii="Times New Roman" w:hAnsi="Times New Roman" w:cs="Times New Roman"/>
          <w:sz w:val="24"/>
          <w:szCs w:val="24"/>
        </w:rPr>
        <w:t xml:space="preserve"> trazidos no bojo do Texto Constitucional</w:t>
      </w:r>
      <w:r w:rsidR="00DB460A" w:rsidRPr="00B91497">
        <w:rPr>
          <w:rFonts w:ascii="Times New Roman" w:hAnsi="Times New Roman" w:cs="Times New Roman"/>
          <w:sz w:val="24"/>
          <w:szCs w:val="24"/>
        </w:rPr>
        <w:t xml:space="preserve">. </w:t>
      </w:r>
    </w:p>
    <w:p w:rsidR="00DB460A" w:rsidRPr="00B91497" w:rsidRDefault="006A6D91" w:rsidP="00AF3FF7">
      <w:pPr>
        <w:spacing w:before="200" w:after="0" w:line="240" w:lineRule="auto"/>
        <w:ind w:firstLine="851"/>
        <w:jc w:val="both"/>
        <w:rPr>
          <w:rFonts w:ascii="Times New Roman" w:hAnsi="Times New Roman" w:cs="Times New Roman"/>
          <w:sz w:val="24"/>
          <w:szCs w:val="24"/>
        </w:rPr>
      </w:pPr>
      <w:r w:rsidRPr="00B91497">
        <w:rPr>
          <w:rFonts w:ascii="Times New Roman" w:hAnsi="Times New Roman" w:cs="Times New Roman"/>
          <w:sz w:val="24"/>
          <w:szCs w:val="24"/>
        </w:rPr>
        <w:t>É</w:t>
      </w:r>
      <w:r w:rsidR="00DB460A" w:rsidRPr="00B91497">
        <w:rPr>
          <w:rFonts w:ascii="Times New Roman" w:hAnsi="Times New Roman" w:cs="Times New Roman"/>
          <w:sz w:val="24"/>
          <w:szCs w:val="24"/>
        </w:rPr>
        <w:t xml:space="preserve"> evidente a preocupação do povo com a</w:t>
      </w:r>
      <w:r w:rsidR="00BE6DCE" w:rsidRPr="00B91497">
        <w:rPr>
          <w:rFonts w:ascii="Times New Roman" w:hAnsi="Times New Roman" w:cs="Times New Roman"/>
          <w:sz w:val="24"/>
          <w:szCs w:val="24"/>
        </w:rPr>
        <w:t xml:space="preserve"> constante</w:t>
      </w:r>
      <w:r w:rsidR="00DB460A" w:rsidRPr="00B91497">
        <w:rPr>
          <w:rFonts w:ascii="Times New Roman" w:hAnsi="Times New Roman" w:cs="Times New Roman"/>
          <w:sz w:val="24"/>
          <w:szCs w:val="24"/>
        </w:rPr>
        <w:t xml:space="preserve"> corrupção</w:t>
      </w:r>
      <w:r w:rsidR="00BE6DCE" w:rsidRPr="00B91497">
        <w:rPr>
          <w:rFonts w:ascii="Times New Roman" w:hAnsi="Times New Roman" w:cs="Times New Roman"/>
          <w:sz w:val="24"/>
          <w:szCs w:val="24"/>
        </w:rPr>
        <w:t xml:space="preserve"> nos meios políticos.</w:t>
      </w:r>
      <w:r w:rsidRPr="00B91497">
        <w:rPr>
          <w:rFonts w:ascii="Times New Roman" w:hAnsi="Times New Roman" w:cs="Times New Roman"/>
          <w:sz w:val="24"/>
          <w:szCs w:val="24"/>
        </w:rPr>
        <w:t xml:space="preserve"> </w:t>
      </w:r>
      <w:r w:rsidR="00BE6DCE" w:rsidRPr="00B91497">
        <w:rPr>
          <w:rFonts w:ascii="Times New Roman" w:hAnsi="Times New Roman" w:cs="Times New Roman"/>
          <w:sz w:val="24"/>
          <w:szCs w:val="24"/>
        </w:rPr>
        <w:t xml:space="preserve">E como resultado disso, </w:t>
      </w:r>
      <w:r w:rsidR="00DB460A" w:rsidRPr="00B91497">
        <w:rPr>
          <w:rFonts w:ascii="Times New Roman" w:hAnsi="Times New Roman" w:cs="Times New Roman"/>
          <w:sz w:val="24"/>
          <w:szCs w:val="24"/>
        </w:rPr>
        <w:t xml:space="preserve">foi através de iniciativa popular </w:t>
      </w:r>
      <w:r w:rsidR="00BE6DCE" w:rsidRPr="00B91497">
        <w:rPr>
          <w:rFonts w:ascii="Times New Roman" w:hAnsi="Times New Roman" w:cs="Times New Roman"/>
          <w:sz w:val="24"/>
          <w:szCs w:val="24"/>
        </w:rPr>
        <w:t xml:space="preserve">que </w:t>
      </w:r>
      <w:r w:rsidR="00DB460A" w:rsidRPr="00B91497">
        <w:rPr>
          <w:rFonts w:ascii="Times New Roman" w:hAnsi="Times New Roman" w:cs="Times New Roman"/>
          <w:sz w:val="24"/>
          <w:szCs w:val="24"/>
        </w:rPr>
        <w:t>se consegui</w:t>
      </w:r>
      <w:r w:rsidR="00BE6DCE" w:rsidRPr="00B91497">
        <w:rPr>
          <w:rFonts w:ascii="Times New Roman" w:hAnsi="Times New Roman" w:cs="Times New Roman"/>
          <w:sz w:val="24"/>
          <w:szCs w:val="24"/>
        </w:rPr>
        <w:t>u</w:t>
      </w:r>
      <w:r w:rsidR="00DB460A" w:rsidRPr="00B91497">
        <w:rPr>
          <w:rFonts w:ascii="Times New Roman" w:hAnsi="Times New Roman" w:cs="Times New Roman"/>
          <w:sz w:val="24"/>
          <w:szCs w:val="24"/>
        </w:rPr>
        <w:t xml:space="preserve"> aprovar a lei da </w:t>
      </w:r>
      <w:r w:rsidR="00435B83" w:rsidRPr="00B91497">
        <w:rPr>
          <w:rFonts w:ascii="Times New Roman" w:hAnsi="Times New Roman" w:cs="Times New Roman"/>
          <w:sz w:val="24"/>
          <w:szCs w:val="24"/>
        </w:rPr>
        <w:t>“</w:t>
      </w:r>
      <w:r w:rsidR="00DB460A" w:rsidRPr="00B91497">
        <w:rPr>
          <w:rFonts w:ascii="Times New Roman" w:hAnsi="Times New Roman" w:cs="Times New Roman"/>
          <w:sz w:val="24"/>
          <w:szCs w:val="24"/>
        </w:rPr>
        <w:t>ficha limpa</w:t>
      </w:r>
      <w:r w:rsidR="00BE6DCE" w:rsidRPr="00B91497">
        <w:rPr>
          <w:rFonts w:ascii="Times New Roman" w:hAnsi="Times New Roman" w:cs="Times New Roman"/>
          <w:sz w:val="24"/>
          <w:szCs w:val="24"/>
        </w:rPr>
        <w:t>”, trazida pela Lei Complementar nº. 135/2010</w:t>
      </w:r>
      <w:r w:rsidR="00DB460A" w:rsidRPr="00B91497">
        <w:rPr>
          <w:rFonts w:ascii="Times New Roman" w:hAnsi="Times New Roman" w:cs="Times New Roman"/>
          <w:sz w:val="24"/>
          <w:szCs w:val="24"/>
        </w:rPr>
        <w:t>.</w:t>
      </w:r>
      <w:r w:rsidRPr="00B91497">
        <w:rPr>
          <w:rFonts w:ascii="Times New Roman" w:hAnsi="Times New Roman" w:cs="Times New Roman"/>
          <w:sz w:val="24"/>
          <w:szCs w:val="24"/>
        </w:rPr>
        <w:t xml:space="preserve"> </w:t>
      </w:r>
      <w:r w:rsidR="00BE6DCE" w:rsidRPr="00B91497">
        <w:rPr>
          <w:rFonts w:ascii="Times New Roman" w:hAnsi="Times New Roman" w:cs="Times New Roman"/>
          <w:sz w:val="24"/>
          <w:szCs w:val="24"/>
        </w:rPr>
        <w:t xml:space="preserve">No cenário de crise institucional como o que se vivencia no Brasil nesses últimos tempos, impõe-se a introdução no sistema jurídico brasileiro de políticas de governanças, de modo a trazer o povo </w:t>
      </w:r>
      <w:r w:rsidR="00612419" w:rsidRPr="00B91497">
        <w:rPr>
          <w:rFonts w:ascii="Times New Roman" w:hAnsi="Times New Roman" w:cs="Times New Roman"/>
          <w:sz w:val="24"/>
          <w:szCs w:val="24"/>
        </w:rPr>
        <w:t>para a</w:t>
      </w:r>
      <w:r w:rsidR="00DB460A" w:rsidRPr="00B91497">
        <w:rPr>
          <w:rFonts w:ascii="Times New Roman" w:hAnsi="Times New Roman" w:cs="Times New Roman"/>
          <w:sz w:val="24"/>
          <w:szCs w:val="24"/>
        </w:rPr>
        <w:t xml:space="preserve"> de</w:t>
      </w:r>
      <w:r w:rsidRPr="00B91497">
        <w:rPr>
          <w:rFonts w:ascii="Times New Roman" w:hAnsi="Times New Roman" w:cs="Times New Roman"/>
          <w:sz w:val="24"/>
          <w:szCs w:val="24"/>
        </w:rPr>
        <w:t>mocracia pressupõe participação.</w:t>
      </w:r>
      <w:r w:rsidR="00DB460A" w:rsidRPr="00B91497">
        <w:rPr>
          <w:rFonts w:ascii="Times New Roman" w:hAnsi="Times New Roman" w:cs="Times New Roman"/>
          <w:sz w:val="24"/>
          <w:szCs w:val="24"/>
        </w:rPr>
        <w:t xml:space="preserve"> </w:t>
      </w:r>
      <w:r w:rsidRPr="00B91497">
        <w:rPr>
          <w:rFonts w:ascii="Times New Roman" w:hAnsi="Times New Roman" w:cs="Times New Roman"/>
          <w:sz w:val="24"/>
          <w:szCs w:val="24"/>
        </w:rPr>
        <w:t>M</w:t>
      </w:r>
      <w:r w:rsidR="00DB460A" w:rsidRPr="00B91497">
        <w:rPr>
          <w:rFonts w:ascii="Times New Roman" w:hAnsi="Times New Roman" w:cs="Times New Roman"/>
          <w:sz w:val="24"/>
          <w:szCs w:val="24"/>
        </w:rPr>
        <w:t xml:space="preserve">esmo que não seja </w:t>
      </w:r>
      <w:r w:rsidRPr="00B91497">
        <w:rPr>
          <w:rFonts w:ascii="Times New Roman" w:hAnsi="Times New Roman" w:cs="Times New Roman"/>
          <w:sz w:val="24"/>
          <w:szCs w:val="24"/>
        </w:rPr>
        <w:t>um modelo</w:t>
      </w:r>
      <w:r w:rsidR="00DB460A" w:rsidRPr="00B91497">
        <w:rPr>
          <w:rFonts w:ascii="Times New Roman" w:hAnsi="Times New Roman" w:cs="Times New Roman"/>
          <w:sz w:val="24"/>
          <w:szCs w:val="24"/>
        </w:rPr>
        <w:t xml:space="preserve"> ideal, </w:t>
      </w:r>
      <w:r w:rsidRPr="00B91497">
        <w:rPr>
          <w:rFonts w:ascii="Times New Roman" w:hAnsi="Times New Roman" w:cs="Times New Roman"/>
          <w:sz w:val="24"/>
          <w:szCs w:val="24"/>
        </w:rPr>
        <w:t xml:space="preserve">no Brasil, </w:t>
      </w:r>
      <w:r w:rsidR="00EA492B" w:rsidRPr="00B91497">
        <w:rPr>
          <w:rFonts w:ascii="Times New Roman" w:hAnsi="Times New Roman" w:cs="Times New Roman"/>
          <w:sz w:val="24"/>
          <w:szCs w:val="24"/>
        </w:rPr>
        <w:t>a estrutura</w:t>
      </w:r>
      <w:r w:rsidR="005C5E0B" w:rsidRPr="00B91497">
        <w:rPr>
          <w:rFonts w:ascii="Times New Roman" w:hAnsi="Times New Roman" w:cs="Times New Roman"/>
          <w:sz w:val="24"/>
          <w:szCs w:val="24"/>
        </w:rPr>
        <w:t xml:space="preserve"> vigente já deu todos os indícios de sua falência e </w:t>
      </w:r>
      <w:r w:rsidRPr="00B91497">
        <w:rPr>
          <w:rFonts w:ascii="Times New Roman" w:hAnsi="Times New Roman" w:cs="Times New Roman"/>
          <w:sz w:val="24"/>
          <w:szCs w:val="24"/>
        </w:rPr>
        <w:t>é preciso mudar</w:t>
      </w:r>
      <w:r w:rsidR="005C5E0B" w:rsidRPr="00B91497">
        <w:rPr>
          <w:rFonts w:ascii="Times New Roman" w:hAnsi="Times New Roman" w:cs="Times New Roman"/>
          <w:sz w:val="24"/>
          <w:szCs w:val="24"/>
        </w:rPr>
        <w:t>, buscando</w:t>
      </w:r>
      <w:r w:rsidR="00DB460A" w:rsidRPr="00B91497">
        <w:rPr>
          <w:rFonts w:ascii="Times New Roman" w:hAnsi="Times New Roman" w:cs="Times New Roman"/>
          <w:sz w:val="24"/>
          <w:szCs w:val="24"/>
        </w:rPr>
        <w:t xml:space="preserve"> a educação política através do exercício p</w:t>
      </w:r>
      <w:r w:rsidR="005C5E0B" w:rsidRPr="00B91497">
        <w:rPr>
          <w:rFonts w:ascii="Times New Roman" w:hAnsi="Times New Roman" w:cs="Times New Roman"/>
          <w:sz w:val="24"/>
          <w:szCs w:val="24"/>
        </w:rPr>
        <w:t xml:space="preserve">rático da participação popular. </w:t>
      </w:r>
      <w:r w:rsidR="00DB460A" w:rsidRPr="00B91497">
        <w:rPr>
          <w:rFonts w:ascii="Times New Roman" w:hAnsi="Times New Roman" w:cs="Times New Roman"/>
          <w:sz w:val="24"/>
          <w:szCs w:val="24"/>
        </w:rPr>
        <w:t>O Estado Democrático de Direito é fortalecido pela a participação popular na formação das decisões que nortearam a con</w:t>
      </w:r>
      <w:r w:rsidR="005C5E0B" w:rsidRPr="00B91497">
        <w:rPr>
          <w:rFonts w:ascii="Times New Roman" w:hAnsi="Times New Roman" w:cs="Times New Roman"/>
          <w:sz w:val="24"/>
          <w:szCs w:val="24"/>
        </w:rPr>
        <w:t>strução da sociedade brasileira.</w:t>
      </w:r>
      <w:r w:rsidR="00DB460A" w:rsidRPr="00B91497">
        <w:rPr>
          <w:rFonts w:ascii="Times New Roman" w:hAnsi="Times New Roman" w:cs="Times New Roman"/>
          <w:sz w:val="24"/>
          <w:szCs w:val="24"/>
        </w:rPr>
        <w:t xml:space="preserve"> </w:t>
      </w:r>
      <w:r w:rsidR="005C5E0B" w:rsidRPr="00B91497">
        <w:rPr>
          <w:rFonts w:ascii="Times New Roman" w:hAnsi="Times New Roman" w:cs="Times New Roman"/>
          <w:sz w:val="24"/>
          <w:szCs w:val="24"/>
        </w:rPr>
        <w:t>S</w:t>
      </w:r>
      <w:r w:rsidR="00DB460A" w:rsidRPr="00B91497">
        <w:rPr>
          <w:rFonts w:ascii="Times New Roman" w:hAnsi="Times New Roman" w:cs="Times New Roman"/>
          <w:sz w:val="24"/>
          <w:szCs w:val="24"/>
        </w:rPr>
        <w:t xml:space="preserve">e todo poder emana do povo, então, o mesmo povo que elege </w:t>
      </w:r>
      <w:r w:rsidR="00EA492B" w:rsidRPr="00B91497">
        <w:rPr>
          <w:rFonts w:ascii="Times New Roman" w:hAnsi="Times New Roman" w:cs="Times New Roman"/>
          <w:sz w:val="24"/>
          <w:szCs w:val="24"/>
        </w:rPr>
        <w:t xml:space="preserve">deverá escolher pessoas de seu distrito (voto distrital) e </w:t>
      </w:r>
      <w:r w:rsidR="00DB460A" w:rsidRPr="00B91497">
        <w:rPr>
          <w:rFonts w:ascii="Times New Roman" w:hAnsi="Times New Roman" w:cs="Times New Roman"/>
          <w:sz w:val="24"/>
          <w:szCs w:val="24"/>
        </w:rPr>
        <w:t>pode</w:t>
      </w:r>
      <w:r w:rsidR="00EA492B" w:rsidRPr="00B91497">
        <w:rPr>
          <w:rFonts w:ascii="Times New Roman" w:hAnsi="Times New Roman" w:cs="Times New Roman"/>
          <w:sz w:val="24"/>
          <w:szCs w:val="24"/>
        </w:rPr>
        <w:t>rá</w:t>
      </w:r>
      <w:r w:rsidR="00DB460A" w:rsidRPr="00B91497">
        <w:rPr>
          <w:rFonts w:ascii="Times New Roman" w:hAnsi="Times New Roman" w:cs="Times New Roman"/>
          <w:sz w:val="24"/>
          <w:szCs w:val="24"/>
        </w:rPr>
        <w:t xml:space="preserve"> revogar</w:t>
      </w:r>
      <w:r w:rsidR="005C5E0B" w:rsidRPr="00B91497">
        <w:rPr>
          <w:rFonts w:ascii="Times New Roman" w:hAnsi="Times New Roman" w:cs="Times New Roman"/>
          <w:sz w:val="24"/>
          <w:szCs w:val="24"/>
        </w:rPr>
        <w:t xml:space="preserve"> o mandato de seu eleito</w:t>
      </w:r>
      <w:r w:rsidR="00EA492B" w:rsidRPr="00B91497">
        <w:rPr>
          <w:rFonts w:ascii="Times New Roman" w:hAnsi="Times New Roman" w:cs="Times New Roman"/>
          <w:sz w:val="24"/>
          <w:szCs w:val="24"/>
        </w:rPr>
        <w:t xml:space="preserve"> (recall)</w:t>
      </w:r>
      <w:r w:rsidR="00DB460A" w:rsidRPr="00B91497">
        <w:rPr>
          <w:rFonts w:ascii="Times New Roman" w:hAnsi="Times New Roman" w:cs="Times New Roman"/>
          <w:sz w:val="24"/>
          <w:szCs w:val="24"/>
        </w:rPr>
        <w:t xml:space="preserve">. Nesse sentido, </w:t>
      </w:r>
      <w:r w:rsidR="005C5E0B" w:rsidRPr="00B91497">
        <w:rPr>
          <w:rFonts w:ascii="Times New Roman" w:hAnsi="Times New Roman" w:cs="Times New Roman"/>
          <w:sz w:val="24"/>
          <w:szCs w:val="24"/>
        </w:rPr>
        <w:t>defendemos uma futura</w:t>
      </w:r>
      <w:r w:rsidR="00DB460A" w:rsidRPr="00B91497">
        <w:rPr>
          <w:rFonts w:ascii="Times New Roman" w:hAnsi="Times New Roman" w:cs="Times New Roman"/>
          <w:sz w:val="24"/>
          <w:szCs w:val="24"/>
        </w:rPr>
        <w:t xml:space="preserve"> proposta d</w:t>
      </w:r>
      <w:r w:rsidR="005C5E0B" w:rsidRPr="00B91497">
        <w:rPr>
          <w:rFonts w:ascii="Times New Roman" w:hAnsi="Times New Roman" w:cs="Times New Roman"/>
          <w:sz w:val="24"/>
          <w:szCs w:val="24"/>
        </w:rPr>
        <w:t>e instituição na ordem brasileira do instituto d</w:t>
      </w:r>
      <w:r w:rsidR="00DB460A" w:rsidRPr="00B91497">
        <w:rPr>
          <w:rFonts w:ascii="Times New Roman" w:hAnsi="Times New Roman" w:cs="Times New Roman"/>
          <w:sz w:val="24"/>
          <w:szCs w:val="24"/>
        </w:rPr>
        <w:t>o recall ou da revogação de mandato</w:t>
      </w:r>
      <w:r w:rsidR="005C5E0B" w:rsidRPr="00B91497">
        <w:rPr>
          <w:rFonts w:ascii="Times New Roman" w:hAnsi="Times New Roman" w:cs="Times New Roman"/>
          <w:sz w:val="24"/>
          <w:szCs w:val="24"/>
        </w:rPr>
        <w:t xml:space="preserve"> como forma a trazer mais eficácia à governança corporativa do Estado nacional</w:t>
      </w:r>
      <w:r w:rsidR="00DB460A" w:rsidRPr="00B91497">
        <w:rPr>
          <w:rFonts w:ascii="Times New Roman" w:hAnsi="Times New Roman" w:cs="Times New Roman"/>
          <w:sz w:val="24"/>
          <w:szCs w:val="24"/>
        </w:rPr>
        <w:t>.</w:t>
      </w:r>
    </w:p>
    <w:p w:rsidR="003D1750" w:rsidRPr="00B91497" w:rsidRDefault="003D1750" w:rsidP="00AF3FF7">
      <w:pPr>
        <w:spacing w:before="200" w:after="0" w:line="240" w:lineRule="auto"/>
        <w:ind w:firstLine="851"/>
        <w:jc w:val="both"/>
        <w:rPr>
          <w:rFonts w:ascii="Times New Roman" w:hAnsi="Times New Roman" w:cs="Times New Roman"/>
          <w:sz w:val="24"/>
          <w:szCs w:val="24"/>
        </w:rPr>
      </w:pPr>
    </w:p>
    <w:p w:rsidR="00DB460A" w:rsidRPr="00B91497" w:rsidRDefault="005C5E0B" w:rsidP="00AF3FF7">
      <w:pPr>
        <w:spacing w:before="200" w:after="0" w:line="240" w:lineRule="auto"/>
        <w:jc w:val="both"/>
        <w:rPr>
          <w:rFonts w:ascii="Times New Roman" w:hAnsi="Times New Roman" w:cs="Times New Roman"/>
          <w:b/>
          <w:sz w:val="24"/>
          <w:szCs w:val="24"/>
        </w:rPr>
      </w:pPr>
      <w:bookmarkStart w:id="20" w:name="_Toc432434502"/>
      <w:bookmarkStart w:id="21" w:name="_Toc432871997"/>
      <w:r w:rsidRPr="00B91497">
        <w:rPr>
          <w:rFonts w:ascii="Times New Roman" w:hAnsi="Times New Roman" w:cs="Times New Roman"/>
          <w:b/>
          <w:sz w:val="24"/>
          <w:szCs w:val="24"/>
        </w:rPr>
        <w:t>Referencia Bibliográfica</w:t>
      </w:r>
      <w:bookmarkEnd w:id="20"/>
      <w:bookmarkEnd w:id="21"/>
    </w:p>
    <w:p w:rsidR="0060191A" w:rsidRPr="00B91497" w:rsidRDefault="0060191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ANNAN, Kofi. Nós os povos: o papel das nações unidas no século XXI. New York: </w:t>
      </w:r>
      <w:proofErr w:type="spellStart"/>
      <w:r w:rsidRPr="00B91497">
        <w:rPr>
          <w:rFonts w:ascii="Times New Roman" w:hAnsi="Times New Roman" w:cs="Times New Roman"/>
          <w:sz w:val="24"/>
          <w:szCs w:val="24"/>
        </w:rPr>
        <w:t>Públié</w:t>
      </w:r>
      <w:proofErr w:type="spellEnd"/>
      <w:r w:rsidRPr="00B91497">
        <w:rPr>
          <w:rFonts w:ascii="Times New Roman" w:hAnsi="Times New Roman" w:cs="Times New Roman"/>
          <w:sz w:val="24"/>
          <w:szCs w:val="24"/>
        </w:rPr>
        <w:t xml:space="preserve"> par </w:t>
      </w:r>
      <w:proofErr w:type="spellStart"/>
      <w:r w:rsidRPr="00B91497">
        <w:rPr>
          <w:rFonts w:ascii="Times New Roman" w:hAnsi="Times New Roman" w:cs="Times New Roman"/>
          <w:sz w:val="24"/>
          <w:szCs w:val="24"/>
        </w:rPr>
        <w:t>lórganisation</w:t>
      </w:r>
      <w:proofErr w:type="spellEnd"/>
      <w:r w:rsidRPr="00B91497">
        <w:rPr>
          <w:rFonts w:ascii="Times New Roman" w:hAnsi="Times New Roman" w:cs="Times New Roman"/>
          <w:sz w:val="24"/>
          <w:szCs w:val="24"/>
        </w:rPr>
        <w:t xml:space="preserve"> </w:t>
      </w:r>
      <w:proofErr w:type="spellStart"/>
      <w:r w:rsidRPr="00B91497">
        <w:rPr>
          <w:rFonts w:ascii="Times New Roman" w:hAnsi="Times New Roman" w:cs="Times New Roman"/>
          <w:sz w:val="24"/>
          <w:szCs w:val="24"/>
        </w:rPr>
        <w:t>des</w:t>
      </w:r>
      <w:proofErr w:type="spellEnd"/>
      <w:r w:rsidRPr="00B91497">
        <w:rPr>
          <w:rFonts w:ascii="Times New Roman" w:hAnsi="Times New Roman" w:cs="Times New Roman"/>
          <w:sz w:val="24"/>
          <w:szCs w:val="24"/>
        </w:rPr>
        <w:t xml:space="preserve"> </w:t>
      </w:r>
      <w:proofErr w:type="spellStart"/>
      <w:r w:rsidRPr="00B91497">
        <w:rPr>
          <w:rFonts w:ascii="Times New Roman" w:hAnsi="Times New Roman" w:cs="Times New Roman"/>
          <w:sz w:val="24"/>
          <w:szCs w:val="24"/>
        </w:rPr>
        <w:t>Nations</w:t>
      </w:r>
      <w:proofErr w:type="spellEnd"/>
      <w:r w:rsidRPr="00B91497">
        <w:rPr>
          <w:rFonts w:ascii="Times New Roman" w:hAnsi="Times New Roman" w:cs="Times New Roman"/>
          <w:sz w:val="24"/>
          <w:szCs w:val="24"/>
        </w:rPr>
        <w:t xml:space="preserve"> </w:t>
      </w:r>
      <w:proofErr w:type="spellStart"/>
      <w:r w:rsidRPr="00B91497">
        <w:rPr>
          <w:rFonts w:ascii="Times New Roman" w:hAnsi="Times New Roman" w:cs="Times New Roman"/>
          <w:sz w:val="24"/>
          <w:szCs w:val="24"/>
        </w:rPr>
        <w:t>Unies</w:t>
      </w:r>
      <w:proofErr w:type="spellEnd"/>
      <w:r w:rsidRPr="00B91497">
        <w:rPr>
          <w:rFonts w:ascii="Times New Roman" w:hAnsi="Times New Roman" w:cs="Times New Roman"/>
          <w:sz w:val="24"/>
          <w:szCs w:val="24"/>
        </w:rPr>
        <w:t xml:space="preserve"> </w:t>
      </w:r>
      <w:proofErr w:type="spellStart"/>
      <w:r w:rsidRPr="00B91497">
        <w:rPr>
          <w:rFonts w:ascii="Times New Roman" w:hAnsi="Times New Roman" w:cs="Times New Roman"/>
          <w:sz w:val="24"/>
          <w:szCs w:val="24"/>
        </w:rPr>
        <w:t>departamente</w:t>
      </w:r>
      <w:proofErr w:type="spellEnd"/>
      <w:r w:rsidRPr="00B91497">
        <w:rPr>
          <w:rFonts w:ascii="Times New Roman" w:hAnsi="Times New Roman" w:cs="Times New Roman"/>
          <w:sz w:val="24"/>
          <w:szCs w:val="24"/>
        </w:rPr>
        <w:t xml:space="preserve"> de </w:t>
      </w:r>
      <w:proofErr w:type="spellStart"/>
      <w:r w:rsidRPr="00B91497">
        <w:rPr>
          <w:rFonts w:ascii="Times New Roman" w:hAnsi="Times New Roman" w:cs="Times New Roman"/>
          <w:sz w:val="24"/>
          <w:szCs w:val="24"/>
        </w:rPr>
        <w:t>Iínformation</w:t>
      </w:r>
      <w:proofErr w:type="spellEnd"/>
      <w:r w:rsidRPr="00B91497">
        <w:rPr>
          <w:rFonts w:ascii="Times New Roman" w:hAnsi="Times New Roman" w:cs="Times New Roman"/>
          <w:sz w:val="24"/>
          <w:szCs w:val="24"/>
        </w:rPr>
        <w:t xml:space="preserve">, 2000. </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ARNAUD, André-Jean. </w:t>
      </w:r>
      <w:r w:rsidRPr="00B91497">
        <w:rPr>
          <w:rFonts w:ascii="Times New Roman" w:hAnsi="Times New Roman" w:cs="Times New Roman"/>
          <w:i/>
          <w:sz w:val="24"/>
          <w:szCs w:val="24"/>
        </w:rPr>
        <w:t>O Direito entre Modernidade e Globalização:</w:t>
      </w:r>
      <w:r w:rsidRPr="00B91497">
        <w:rPr>
          <w:rFonts w:ascii="Times New Roman" w:hAnsi="Times New Roman" w:cs="Times New Roman"/>
          <w:sz w:val="24"/>
          <w:szCs w:val="24"/>
        </w:rPr>
        <w:t xml:space="preserve"> lições de filosofia de direito e do Estado. Rio de Janeiro: Renovar, 1999.</w:t>
      </w:r>
    </w:p>
    <w:p w:rsidR="0060191A" w:rsidRPr="00B91497" w:rsidRDefault="0060191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AZAMBUJA, Darcy. Introdução à ciência política. 13. ed. São Paulo: Globo, 2001. </w:t>
      </w:r>
    </w:p>
    <w:p w:rsidR="0060191A" w:rsidRPr="00B91497" w:rsidRDefault="0060191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BARROS, Alberto Ribeiro de. A teoria da soberania de Jean </w:t>
      </w:r>
      <w:proofErr w:type="spellStart"/>
      <w:r w:rsidRPr="00B91497">
        <w:rPr>
          <w:rFonts w:ascii="Times New Roman" w:hAnsi="Times New Roman" w:cs="Times New Roman"/>
          <w:sz w:val="24"/>
          <w:szCs w:val="24"/>
        </w:rPr>
        <w:t>Bodin</w:t>
      </w:r>
      <w:proofErr w:type="spellEnd"/>
      <w:r w:rsidRPr="00B91497">
        <w:rPr>
          <w:rFonts w:ascii="Times New Roman" w:hAnsi="Times New Roman" w:cs="Times New Roman"/>
          <w:sz w:val="24"/>
          <w:szCs w:val="24"/>
        </w:rPr>
        <w:t>. São Paulo: FAPESP, 2001.</w:t>
      </w:r>
    </w:p>
    <w:p w:rsidR="00EA492B"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lastRenderedPageBreak/>
        <w:t xml:space="preserve">BENEVIDES, Maria Victoria de Mesquita. </w:t>
      </w:r>
      <w:r w:rsidRPr="00B91497">
        <w:rPr>
          <w:rFonts w:ascii="Times New Roman" w:hAnsi="Times New Roman" w:cs="Times New Roman"/>
          <w:i/>
          <w:sz w:val="24"/>
          <w:szCs w:val="24"/>
        </w:rPr>
        <w:t>A cidadania ativa:</w:t>
      </w:r>
      <w:r w:rsidRPr="00B91497">
        <w:rPr>
          <w:rFonts w:ascii="Times New Roman" w:hAnsi="Times New Roman" w:cs="Times New Roman"/>
          <w:sz w:val="24"/>
          <w:szCs w:val="24"/>
        </w:rPr>
        <w:t xml:space="preserve"> referendo, plebiscito e iniciativa popular. São Paulo: Ática, 1996.</w:t>
      </w:r>
    </w:p>
    <w:p w:rsidR="00AD6D43" w:rsidRPr="00B91497" w:rsidRDefault="00AD6D43"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BM&amp;FBOVESPA. </w:t>
      </w:r>
      <w:r w:rsidRPr="00B91497">
        <w:rPr>
          <w:rFonts w:ascii="Times New Roman" w:hAnsi="Times New Roman" w:cs="Times New Roman"/>
          <w:i/>
          <w:sz w:val="24"/>
          <w:szCs w:val="24"/>
        </w:rPr>
        <w:t>Como e porque tornar-se uma companhia aberta.</w:t>
      </w:r>
      <w:r w:rsidRPr="00B91497">
        <w:rPr>
          <w:rFonts w:ascii="Times New Roman" w:hAnsi="Times New Roman" w:cs="Times New Roman"/>
          <w:sz w:val="24"/>
          <w:szCs w:val="24"/>
        </w:rPr>
        <w:t xml:space="preserve"> Disponível em: </w:t>
      </w:r>
      <w:hyperlink r:id="rId9" w:history="1">
        <w:r w:rsidRPr="00B91497">
          <w:rPr>
            <w:rStyle w:val="Hyperlink"/>
            <w:rFonts w:ascii="Times New Roman" w:hAnsi="Times New Roman" w:cs="Times New Roman"/>
            <w:color w:val="auto"/>
            <w:sz w:val="24"/>
            <w:szCs w:val="24"/>
          </w:rPr>
          <w:t>http://www.bmfbovespa.com.br/pt-br/a-bmfbovespa/download/ComoEPorque_internet.pdf</w:t>
        </w:r>
      </w:hyperlink>
      <w:r w:rsidR="00EA492B" w:rsidRPr="00B91497">
        <w:rPr>
          <w:rFonts w:ascii="Times New Roman" w:hAnsi="Times New Roman" w:cs="Times New Roman"/>
          <w:sz w:val="24"/>
          <w:szCs w:val="24"/>
        </w:rPr>
        <w:t>. Acessado 20 set. 2015.</w:t>
      </w:r>
    </w:p>
    <w:p w:rsidR="0060191A" w:rsidRPr="00B91497" w:rsidRDefault="0060191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BOBBIO, Norberto; MATTEUCCI, Nicola; PASQUINO, </w:t>
      </w:r>
      <w:proofErr w:type="spellStart"/>
      <w:r w:rsidRPr="00B91497">
        <w:rPr>
          <w:rFonts w:ascii="Times New Roman" w:hAnsi="Times New Roman" w:cs="Times New Roman"/>
          <w:sz w:val="24"/>
          <w:szCs w:val="24"/>
        </w:rPr>
        <w:t>Giafranco</w:t>
      </w:r>
      <w:proofErr w:type="spellEnd"/>
      <w:r w:rsidRPr="00B91497">
        <w:rPr>
          <w:rFonts w:ascii="Times New Roman" w:hAnsi="Times New Roman" w:cs="Times New Roman"/>
          <w:sz w:val="24"/>
          <w:szCs w:val="24"/>
        </w:rPr>
        <w:t xml:space="preserve">. Dicionário de política. 7. ed. Brasília: Universidade de Brasília, 1995. </w:t>
      </w:r>
    </w:p>
    <w:p w:rsidR="0060191A" w:rsidRPr="00B91497" w:rsidRDefault="0060191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BOBIN, Jean. Los seis </w:t>
      </w:r>
      <w:proofErr w:type="spellStart"/>
      <w:r w:rsidRPr="00B91497">
        <w:rPr>
          <w:rFonts w:ascii="Times New Roman" w:hAnsi="Times New Roman" w:cs="Times New Roman"/>
          <w:sz w:val="24"/>
          <w:szCs w:val="24"/>
        </w:rPr>
        <w:t>libros</w:t>
      </w:r>
      <w:proofErr w:type="spellEnd"/>
      <w:r w:rsidRPr="00B91497">
        <w:rPr>
          <w:rFonts w:ascii="Times New Roman" w:hAnsi="Times New Roman" w:cs="Times New Roman"/>
          <w:sz w:val="24"/>
          <w:szCs w:val="24"/>
        </w:rPr>
        <w:t xml:space="preserve"> de </w:t>
      </w:r>
      <w:proofErr w:type="spellStart"/>
      <w:r w:rsidRPr="00B91497">
        <w:rPr>
          <w:rFonts w:ascii="Times New Roman" w:hAnsi="Times New Roman" w:cs="Times New Roman"/>
          <w:sz w:val="24"/>
          <w:szCs w:val="24"/>
        </w:rPr>
        <w:t>la</w:t>
      </w:r>
      <w:proofErr w:type="spellEnd"/>
      <w:r w:rsidRPr="00B91497">
        <w:rPr>
          <w:rFonts w:ascii="Times New Roman" w:hAnsi="Times New Roman" w:cs="Times New Roman"/>
          <w:sz w:val="24"/>
          <w:szCs w:val="24"/>
        </w:rPr>
        <w:t xml:space="preserve"> república. Tradução de Pedro Bravo Gala. 3. ed. Madrid: </w:t>
      </w:r>
      <w:proofErr w:type="spellStart"/>
      <w:r w:rsidRPr="00B91497">
        <w:rPr>
          <w:rFonts w:ascii="Times New Roman" w:hAnsi="Times New Roman" w:cs="Times New Roman"/>
          <w:sz w:val="24"/>
          <w:szCs w:val="24"/>
        </w:rPr>
        <w:t>Tecnos</w:t>
      </w:r>
      <w:proofErr w:type="spellEnd"/>
      <w:r w:rsidRPr="00B91497">
        <w:rPr>
          <w:rFonts w:ascii="Times New Roman" w:hAnsi="Times New Roman" w:cs="Times New Roman"/>
          <w:sz w:val="24"/>
          <w:szCs w:val="24"/>
        </w:rPr>
        <w:t xml:space="preserve">, 1997. </w:t>
      </w:r>
    </w:p>
    <w:p w:rsidR="00EA492B" w:rsidRPr="00B91497" w:rsidRDefault="00EA492B" w:rsidP="00AF3FF7">
      <w:pPr>
        <w:pStyle w:val="SemEspaamento"/>
        <w:spacing w:before="200"/>
        <w:jc w:val="both"/>
        <w:rPr>
          <w:rFonts w:ascii="Times New Roman" w:hAnsi="Times New Roman" w:cs="Times New Roman"/>
          <w:i/>
          <w:sz w:val="24"/>
          <w:szCs w:val="24"/>
        </w:rPr>
      </w:pPr>
      <w:r w:rsidRPr="00B91497">
        <w:rPr>
          <w:rFonts w:ascii="Times New Roman" w:hAnsi="Times New Roman" w:cs="Times New Roman"/>
          <w:sz w:val="24"/>
          <w:szCs w:val="24"/>
        </w:rPr>
        <w:t xml:space="preserve">BONAVIDES, Paulo. </w:t>
      </w:r>
      <w:r w:rsidRPr="00B91497">
        <w:rPr>
          <w:rFonts w:ascii="Times New Roman" w:hAnsi="Times New Roman" w:cs="Times New Roman"/>
          <w:i/>
          <w:sz w:val="24"/>
          <w:szCs w:val="24"/>
        </w:rPr>
        <w:t xml:space="preserve">Curso de direito constitucional. </w:t>
      </w:r>
      <w:r w:rsidRPr="00B91497">
        <w:rPr>
          <w:rFonts w:ascii="Times New Roman" w:hAnsi="Times New Roman" w:cs="Times New Roman"/>
          <w:sz w:val="24"/>
          <w:szCs w:val="24"/>
        </w:rPr>
        <w:t>10. Ed. Saraiva: São Paulo, 2000.</w:t>
      </w:r>
      <w:r w:rsidRPr="00B91497">
        <w:rPr>
          <w:rFonts w:ascii="Times New Roman" w:hAnsi="Times New Roman" w:cs="Times New Roman"/>
          <w:i/>
          <w:sz w:val="24"/>
          <w:szCs w:val="24"/>
        </w:rPr>
        <w:t xml:space="preserve"> </w:t>
      </w:r>
    </w:p>
    <w:p w:rsidR="00EA492B" w:rsidRPr="00B91497" w:rsidRDefault="00EA492B"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_____</w:t>
      </w:r>
      <w:r w:rsidR="0060191A" w:rsidRPr="00B91497">
        <w:rPr>
          <w:rFonts w:ascii="Times New Roman" w:hAnsi="Times New Roman" w:cs="Times New Roman"/>
          <w:sz w:val="24"/>
          <w:szCs w:val="24"/>
        </w:rPr>
        <w:t xml:space="preserve">. A globalização e a soberania: aspectos constitucionais. Revista do instituto dos advogados brasileiros, São Paulo, v. 34, n. 92, p. 23-43, abr./jun. 2000. </w:t>
      </w:r>
    </w:p>
    <w:p w:rsidR="00EA492B" w:rsidRPr="00B91497" w:rsidRDefault="00EA492B" w:rsidP="00AF3FF7">
      <w:pPr>
        <w:pStyle w:val="Textodenotaderodap"/>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_____. </w:t>
      </w:r>
      <w:r w:rsidRPr="00B91497">
        <w:rPr>
          <w:rFonts w:ascii="Times New Roman" w:hAnsi="Times New Roman" w:cs="Times New Roman"/>
          <w:i/>
          <w:sz w:val="24"/>
          <w:szCs w:val="24"/>
        </w:rPr>
        <w:t>Ciência Política</w:t>
      </w:r>
      <w:r w:rsidRPr="00B91497">
        <w:rPr>
          <w:rFonts w:ascii="Times New Roman" w:hAnsi="Times New Roman" w:cs="Times New Roman"/>
          <w:sz w:val="24"/>
          <w:szCs w:val="24"/>
        </w:rPr>
        <w:t>, 22ª ed. São Paulo: Malheiros, 2015.</w:t>
      </w:r>
    </w:p>
    <w:p w:rsidR="0060191A" w:rsidRPr="00B91497" w:rsidRDefault="0060191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BORJA Y BORJA, Ramiro. </w:t>
      </w:r>
      <w:proofErr w:type="spellStart"/>
      <w:r w:rsidRPr="00B91497">
        <w:rPr>
          <w:rFonts w:ascii="Times New Roman" w:hAnsi="Times New Roman" w:cs="Times New Roman"/>
          <w:sz w:val="24"/>
          <w:szCs w:val="24"/>
        </w:rPr>
        <w:t>Teoría</w:t>
      </w:r>
      <w:proofErr w:type="spellEnd"/>
      <w:r w:rsidRPr="00B91497">
        <w:rPr>
          <w:rFonts w:ascii="Times New Roman" w:hAnsi="Times New Roman" w:cs="Times New Roman"/>
          <w:sz w:val="24"/>
          <w:szCs w:val="24"/>
        </w:rPr>
        <w:t xml:space="preserve"> geral </w:t>
      </w:r>
      <w:proofErr w:type="spellStart"/>
      <w:r w:rsidRPr="00B91497">
        <w:rPr>
          <w:rFonts w:ascii="Times New Roman" w:hAnsi="Times New Roman" w:cs="Times New Roman"/>
          <w:sz w:val="24"/>
          <w:szCs w:val="24"/>
        </w:rPr>
        <w:t>del</w:t>
      </w:r>
      <w:proofErr w:type="spellEnd"/>
      <w:r w:rsidRPr="00B91497">
        <w:rPr>
          <w:rFonts w:ascii="Times New Roman" w:hAnsi="Times New Roman" w:cs="Times New Roman"/>
          <w:sz w:val="24"/>
          <w:szCs w:val="24"/>
        </w:rPr>
        <w:t xml:space="preserve"> </w:t>
      </w:r>
      <w:proofErr w:type="spellStart"/>
      <w:r w:rsidRPr="00B91497">
        <w:rPr>
          <w:rFonts w:ascii="Times New Roman" w:hAnsi="Times New Roman" w:cs="Times New Roman"/>
          <w:sz w:val="24"/>
          <w:szCs w:val="24"/>
        </w:rPr>
        <w:t>derecho</w:t>
      </w:r>
      <w:proofErr w:type="spellEnd"/>
      <w:r w:rsidRPr="00B91497">
        <w:rPr>
          <w:rFonts w:ascii="Times New Roman" w:hAnsi="Times New Roman" w:cs="Times New Roman"/>
          <w:sz w:val="24"/>
          <w:szCs w:val="24"/>
        </w:rPr>
        <w:t xml:space="preserve"> y </w:t>
      </w:r>
      <w:proofErr w:type="spellStart"/>
      <w:r w:rsidRPr="00B91497">
        <w:rPr>
          <w:rFonts w:ascii="Times New Roman" w:hAnsi="Times New Roman" w:cs="Times New Roman"/>
          <w:sz w:val="24"/>
          <w:szCs w:val="24"/>
        </w:rPr>
        <w:t>del</w:t>
      </w:r>
      <w:proofErr w:type="spellEnd"/>
      <w:r w:rsidRPr="00B91497">
        <w:rPr>
          <w:rFonts w:ascii="Times New Roman" w:hAnsi="Times New Roman" w:cs="Times New Roman"/>
          <w:sz w:val="24"/>
          <w:szCs w:val="24"/>
        </w:rPr>
        <w:t xml:space="preserve"> Estado. Buenos Aires: </w:t>
      </w:r>
      <w:proofErr w:type="spellStart"/>
      <w:r w:rsidRPr="00B91497">
        <w:rPr>
          <w:rFonts w:ascii="Times New Roman" w:hAnsi="Times New Roman" w:cs="Times New Roman"/>
          <w:sz w:val="24"/>
          <w:szCs w:val="24"/>
        </w:rPr>
        <w:t>Depalma</w:t>
      </w:r>
      <w:proofErr w:type="spellEnd"/>
      <w:r w:rsidRPr="00B91497">
        <w:rPr>
          <w:rFonts w:ascii="Times New Roman" w:hAnsi="Times New Roman" w:cs="Times New Roman"/>
          <w:sz w:val="24"/>
          <w:szCs w:val="24"/>
        </w:rPr>
        <w:t xml:space="preserve">, 1977. </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BRASIL. Câmara dos Deputados. Disponível em: </w:t>
      </w:r>
      <w:hyperlink r:id="rId10" w:history="1">
        <w:r w:rsidRPr="00B91497">
          <w:rPr>
            <w:rStyle w:val="Hyperlink"/>
            <w:rFonts w:ascii="Times New Roman" w:hAnsi="Times New Roman" w:cs="Times New Roman"/>
            <w:color w:val="auto"/>
            <w:sz w:val="24"/>
            <w:szCs w:val="24"/>
          </w:rPr>
          <w:t>http://www.camara.gov.br/internet/constituicao20anos/DocumentosAvulsos/vol-74.pdf</w:t>
        </w:r>
      </w:hyperlink>
      <w:r w:rsidRPr="00B91497">
        <w:rPr>
          <w:rFonts w:ascii="Times New Roman" w:hAnsi="Times New Roman" w:cs="Times New Roman"/>
          <w:sz w:val="24"/>
          <w:szCs w:val="24"/>
        </w:rPr>
        <w:t>. Acesso em 11 out. 2015.</w:t>
      </w:r>
    </w:p>
    <w:p w:rsidR="00DB460A" w:rsidRPr="00B91497" w:rsidRDefault="00EA492B"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B</w:t>
      </w:r>
      <w:r w:rsidR="00DB460A" w:rsidRPr="00B91497">
        <w:rPr>
          <w:rFonts w:ascii="Times New Roman" w:hAnsi="Times New Roman" w:cs="Times New Roman"/>
          <w:sz w:val="24"/>
          <w:szCs w:val="24"/>
        </w:rPr>
        <w:t xml:space="preserve">RASIL. Câmara dos Deputados. Disponível em: </w:t>
      </w:r>
      <w:hyperlink r:id="rId11" w:history="1">
        <w:r w:rsidR="00DB460A" w:rsidRPr="00B91497">
          <w:rPr>
            <w:rStyle w:val="Hyperlink"/>
            <w:rFonts w:ascii="Times New Roman" w:hAnsi="Times New Roman" w:cs="Times New Roman"/>
            <w:color w:val="auto"/>
            <w:sz w:val="24"/>
            <w:szCs w:val="24"/>
          </w:rPr>
          <w:t>http://www2.camara.leg.br/legin/fed/lei/2003/lei-10826-22-dezembro-2003-490580-normaatualizada-pl.pdf</w:t>
        </w:r>
      </w:hyperlink>
      <w:r w:rsidR="00DB460A" w:rsidRPr="00B91497">
        <w:rPr>
          <w:rFonts w:ascii="Times New Roman" w:hAnsi="Times New Roman" w:cs="Times New Roman"/>
          <w:sz w:val="24"/>
          <w:szCs w:val="24"/>
        </w:rPr>
        <w:t>. Acesso em 10 out. 2015.</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BRASIL. Constituição (1988). Congresso Nacional. Disponível em: </w:t>
      </w:r>
      <w:hyperlink r:id="rId12" w:history="1">
        <w:r w:rsidRPr="00B91497">
          <w:rPr>
            <w:rStyle w:val="Hyperlink"/>
            <w:rFonts w:ascii="Times New Roman" w:hAnsi="Times New Roman" w:cs="Times New Roman"/>
            <w:color w:val="auto"/>
            <w:sz w:val="24"/>
            <w:szCs w:val="24"/>
          </w:rPr>
          <w:t>http://www.planalto.gov.br/ccivil_03/Constituicao/Constituicao.htm</w:t>
        </w:r>
      </w:hyperlink>
      <w:r w:rsidRPr="00B91497">
        <w:rPr>
          <w:rFonts w:ascii="Times New Roman" w:hAnsi="Times New Roman" w:cs="Times New Roman"/>
          <w:sz w:val="24"/>
          <w:szCs w:val="24"/>
        </w:rPr>
        <w:t>. Acesso em 01 out. 2015</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BRASIL. Presidência da República. Disponível em: </w:t>
      </w:r>
      <w:hyperlink r:id="rId13" w:history="1">
        <w:r w:rsidRPr="00B91497">
          <w:rPr>
            <w:rStyle w:val="Hyperlink"/>
            <w:rFonts w:ascii="Times New Roman" w:hAnsi="Times New Roman" w:cs="Times New Roman"/>
            <w:color w:val="auto"/>
            <w:sz w:val="24"/>
            <w:szCs w:val="24"/>
          </w:rPr>
          <w:t>http://www.planalto.gov.br/ccivil_03/_ato2004-2006/2004/lei/l11079.htm</w:t>
        </w:r>
      </w:hyperlink>
      <w:r w:rsidRPr="00B91497">
        <w:rPr>
          <w:rFonts w:ascii="Times New Roman" w:hAnsi="Times New Roman" w:cs="Times New Roman"/>
          <w:sz w:val="24"/>
          <w:szCs w:val="24"/>
        </w:rPr>
        <w:t>. Acesso em 19 set. 2015.</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BRASIL. Presidência da República. Disponível em: </w:t>
      </w:r>
      <w:hyperlink r:id="rId14" w:history="1">
        <w:r w:rsidRPr="00B91497">
          <w:rPr>
            <w:rStyle w:val="Hyperlink"/>
            <w:rFonts w:ascii="Times New Roman" w:hAnsi="Times New Roman" w:cs="Times New Roman"/>
            <w:color w:val="auto"/>
            <w:sz w:val="24"/>
            <w:szCs w:val="24"/>
          </w:rPr>
          <w:t>http://www.planalto.gov.br/ccivil_03/leis/l9709.htm</w:t>
        </w:r>
      </w:hyperlink>
      <w:r w:rsidRPr="00B91497">
        <w:rPr>
          <w:rFonts w:ascii="Times New Roman" w:hAnsi="Times New Roman" w:cs="Times New Roman"/>
          <w:sz w:val="24"/>
          <w:szCs w:val="24"/>
        </w:rPr>
        <w:t>. Acesso em 10 de out. 2015.</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BRASIL. Presidência da República. Disponível em: </w:t>
      </w:r>
      <w:hyperlink r:id="rId15" w:history="1">
        <w:r w:rsidRPr="00B91497">
          <w:rPr>
            <w:rStyle w:val="Hyperlink"/>
            <w:rFonts w:ascii="Times New Roman" w:hAnsi="Times New Roman" w:cs="Times New Roman"/>
            <w:color w:val="auto"/>
            <w:sz w:val="24"/>
            <w:szCs w:val="24"/>
          </w:rPr>
          <w:t>http://www.planalto.gov.br/ccivil_03/Leis/L8930.htm</w:t>
        </w:r>
      </w:hyperlink>
      <w:r w:rsidRPr="00B91497">
        <w:rPr>
          <w:rFonts w:ascii="Times New Roman" w:hAnsi="Times New Roman" w:cs="Times New Roman"/>
          <w:sz w:val="24"/>
          <w:szCs w:val="24"/>
        </w:rPr>
        <w:t>. Acesso em 11 out. 2015.</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BRASIL. Presidência da República. Disponível em: </w:t>
      </w:r>
      <w:hyperlink r:id="rId16" w:history="1">
        <w:r w:rsidRPr="00B91497">
          <w:rPr>
            <w:rStyle w:val="Hyperlink"/>
            <w:rFonts w:ascii="Times New Roman" w:hAnsi="Times New Roman" w:cs="Times New Roman"/>
            <w:color w:val="auto"/>
            <w:sz w:val="24"/>
            <w:szCs w:val="24"/>
          </w:rPr>
          <w:t>http://www.planalto.gov.br/ccivil_03/leis/L9840.htm</w:t>
        </w:r>
      </w:hyperlink>
      <w:r w:rsidRPr="00B91497">
        <w:rPr>
          <w:rFonts w:ascii="Times New Roman" w:hAnsi="Times New Roman" w:cs="Times New Roman"/>
          <w:sz w:val="24"/>
          <w:szCs w:val="24"/>
        </w:rPr>
        <w:t>. Acessado em 11 out. 2015.</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BRASIL. Presidência da República. Disponível em: </w:t>
      </w:r>
      <w:hyperlink r:id="rId17" w:history="1">
        <w:r w:rsidRPr="00B91497">
          <w:rPr>
            <w:rStyle w:val="Hyperlink"/>
            <w:rFonts w:ascii="Times New Roman" w:hAnsi="Times New Roman" w:cs="Times New Roman"/>
            <w:color w:val="auto"/>
            <w:sz w:val="24"/>
            <w:szCs w:val="24"/>
          </w:rPr>
          <w:t>http://www.planalto.gov.br/ccivil_03/_ato2004-2006/2005/lei/l11124.htm</w:t>
        </w:r>
      </w:hyperlink>
      <w:r w:rsidRPr="00B91497">
        <w:rPr>
          <w:rFonts w:ascii="Times New Roman" w:hAnsi="Times New Roman" w:cs="Times New Roman"/>
          <w:sz w:val="24"/>
          <w:szCs w:val="24"/>
        </w:rPr>
        <w:t>. Acesso em 11 out. 2015.</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BRASIL. Presidência da República. Disponível em: </w:t>
      </w:r>
      <w:hyperlink r:id="rId18" w:history="1">
        <w:r w:rsidRPr="00B91497">
          <w:rPr>
            <w:rStyle w:val="Hyperlink"/>
            <w:rFonts w:ascii="Times New Roman" w:hAnsi="Times New Roman" w:cs="Times New Roman"/>
            <w:color w:val="auto"/>
            <w:sz w:val="24"/>
            <w:szCs w:val="24"/>
          </w:rPr>
          <w:t>http://www.planalto.gov.br/ccivil_03/leis/LCP/Lcp135.htm</w:t>
        </w:r>
      </w:hyperlink>
      <w:r w:rsidRPr="00B91497">
        <w:rPr>
          <w:rFonts w:ascii="Times New Roman" w:hAnsi="Times New Roman" w:cs="Times New Roman"/>
          <w:sz w:val="24"/>
          <w:szCs w:val="24"/>
        </w:rPr>
        <w:t>. Acesso em 11 out. 2015.</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lastRenderedPageBreak/>
        <w:t xml:space="preserve">BRASIL. Senado Federal. Disponível em: </w:t>
      </w:r>
      <w:hyperlink r:id="rId19" w:history="1">
        <w:r w:rsidRPr="00B91497">
          <w:rPr>
            <w:rStyle w:val="Hyperlink"/>
            <w:rFonts w:ascii="Times New Roman" w:hAnsi="Times New Roman" w:cs="Times New Roman"/>
            <w:color w:val="auto"/>
            <w:sz w:val="24"/>
            <w:szCs w:val="24"/>
          </w:rPr>
          <w:t>http://www2.senado.leg.br/bdsf/bitstream/handle/id/503036/001011298.pdf?sequence=1</w:t>
        </w:r>
      </w:hyperlink>
      <w:r w:rsidRPr="00B91497">
        <w:rPr>
          <w:rFonts w:ascii="Times New Roman" w:hAnsi="Times New Roman" w:cs="Times New Roman"/>
          <w:sz w:val="24"/>
          <w:szCs w:val="24"/>
        </w:rPr>
        <w:t>. Acesso em 11 out. 2015.</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BRASIL. Tribunal Superior Eleitoral. Disponível em: </w:t>
      </w:r>
      <w:hyperlink r:id="rId20" w:history="1">
        <w:r w:rsidRPr="00B91497">
          <w:rPr>
            <w:rStyle w:val="Hyperlink"/>
            <w:rFonts w:ascii="Times New Roman" w:hAnsi="Times New Roman" w:cs="Times New Roman"/>
            <w:color w:val="auto"/>
            <w:sz w:val="24"/>
            <w:szCs w:val="24"/>
          </w:rPr>
          <w:t>http://www.justicaeleitoral.jus.br/arquivos/plebiscito-de-1993</w:t>
        </w:r>
      </w:hyperlink>
      <w:r w:rsidRPr="00B91497">
        <w:rPr>
          <w:rFonts w:ascii="Times New Roman" w:hAnsi="Times New Roman" w:cs="Times New Roman"/>
          <w:sz w:val="24"/>
          <w:szCs w:val="24"/>
        </w:rPr>
        <w:t>. Acessado em 10 out. 2015.</w:t>
      </w:r>
    </w:p>
    <w:p w:rsidR="0060191A" w:rsidRPr="00B91497" w:rsidRDefault="0060191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CAETANO, Marcelo. Manual de ciência política e direito constitucional. 6. ed. Lisboa: Coimbra, 1972.</w:t>
      </w:r>
    </w:p>
    <w:p w:rsidR="00EA492B" w:rsidRPr="00B91497" w:rsidRDefault="00EA492B"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CARVALHO, </w:t>
      </w:r>
      <w:proofErr w:type="spellStart"/>
      <w:r w:rsidRPr="00B91497">
        <w:rPr>
          <w:rFonts w:ascii="Times New Roman" w:hAnsi="Times New Roman" w:cs="Times New Roman"/>
          <w:sz w:val="24"/>
          <w:szCs w:val="24"/>
        </w:rPr>
        <w:t>Kildare</w:t>
      </w:r>
      <w:proofErr w:type="spellEnd"/>
      <w:r w:rsidRPr="00B91497">
        <w:rPr>
          <w:rFonts w:ascii="Times New Roman" w:hAnsi="Times New Roman" w:cs="Times New Roman"/>
          <w:sz w:val="24"/>
          <w:szCs w:val="24"/>
        </w:rPr>
        <w:t xml:space="preserve"> Gonçalves. </w:t>
      </w:r>
      <w:r w:rsidRPr="00B91497">
        <w:rPr>
          <w:rFonts w:ascii="Times New Roman" w:hAnsi="Times New Roman" w:cs="Times New Roman"/>
          <w:i/>
          <w:sz w:val="24"/>
          <w:szCs w:val="24"/>
        </w:rPr>
        <w:t>Direito Constitucional.</w:t>
      </w:r>
      <w:r w:rsidRPr="00B91497">
        <w:rPr>
          <w:rFonts w:ascii="Times New Roman" w:hAnsi="Times New Roman" w:cs="Times New Roman"/>
          <w:sz w:val="24"/>
          <w:szCs w:val="24"/>
          <w:shd w:val="clear" w:color="auto" w:fill="FFFFFF"/>
        </w:rPr>
        <w:t xml:space="preserve"> 14ª ed. Editora </w:t>
      </w:r>
      <w:proofErr w:type="spellStart"/>
      <w:r w:rsidRPr="00B91497">
        <w:rPr>
          <w:rFonts w:ascii="Times New Roman" w:hAnsi="Times New Roman" w:cs="Times New Roman"/>
          <w:sz w:val="24"/>
          <w:szCs w:val="24"/>
          <w:shd w:val="clear" w:color="auto" w:fill="FFFFFF"/>
        </w:rPr>
        <w:t>del</w:t>
      </w:r>
      <w:proofErr w:type="spellEnd"/>
      <w:r w:rsidRPr="00B91497">
        <w:rPr>
          <w:rFonts w:ascii="Times New Roman" w:hAnsi="Times New Roman" w:cs="Times New Roman"/>
          <w:sz w:val="24"/>
          <w:szCs w:val="24"/>
          <w:shd w:val="clear" w:color="auto" w:fill="FFFFFF"/>
        </w:rPr>
        <w:t xml:space="preserve"> Rey: Belo Horizonte, 2008</w:t>
      </w:r>
      <w:r w:rsidRPr="00B91497">
        <w:rPr>
          <w:rFonts w:ascii="Times New Roman" w:hAnsi="Times New Roman" w:cs="Times New Roman"/>
          <w:sz w:val="24"/>
          <w:szCs w:val="24"/>
        </w:rPr>
        <w:t>.</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CÓDIGO DAS MELHORES PRÁTICAS DE GOVERNANÇA CORPORATIVA. Disponível em: </w:t>
      </w:r>
      <w:hyperlink r:id="rId21" w:history="1">
        <w:r w:rsidRPr="00B91497">
          <w:rPr>
            <w:rStyle w:val="Hyperlink"/>
            <w:rFonts w:ascii="Times New Roman" w:hAnsi="Times New Roman" w:cs="Times New Roman"/>
            <w:color w:val="auto"/>
            <w:sz w:val="24"/>
            <w:szCs w:val="24"/>
          </w:rPr>
          <w:t>http://www.ibgc.org.br/userfiles/Codigo_julho_2010_a4.pdf</w:t>
        </w:r>
      </w:hyperlink>
      <w:r w:rsidRPr="00B91497">
        <w:rPr>
          <w:rFonts w:ascii="Times New Roman" w:hAnsi="Times New Roman" w:cs="Times New Roman"/>
          <w:sz w:val="24"/>
          <w:szCs w:val="24"/>
        </w:rPr>
        <w:t>. Acesso em 16 set. 2015.</w:t>
      </w:r>
    </w:p>
    <w:p w:rsidR="0060191A" w:rsidRPr="00B91497" w:rsidRDefault="0060191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DALLARI, Dalmo de Abreu. Elementos de teoria geral do estado. 20. ed. São Paulo: Saraiva, 1998.</w:t>
      </w:r>
    </w:p>
    <w:p w:rsidR="0060191A" w:rsidRPr="00B91497" w:rsidRDefault="0060191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DINH, </w:t>
      </w:r>
      <w:proofErr w:type="spellStart"/>
      <w:r w:rsidRPr="00B91497">
        <w:rPr>
          <w:rFonts w:ascii="Times New Roman" w:hAnsi="Times New Roman" w:cs="Times New Roman"/>
          <w:sz w:val="24"/>
          <w:szCs w:val="24"/>
        </w:rPr>
        <w:t>Nguyen</w:t>
      </w:r>
      <w:proofErr w:type="spellEnd"/>
      <w:r w:rsidRPr="00B91497">
        <w:rPr>
          <w:rFonts w:ascii="Times New Roman" w:hAnsi="Times New Roman" w:cs="Times New Roman"/>
          <w:sz w:val="24"/>
          <w:szCs w:val="24"/>
        </w:rPr>
        <w:t xml:space="preserve"> </w:t>
      </w:r>
      <w:proofErr w:type="spellStart"/>
      <w:r w:rsidRPr="00B91497">
        <w:rPr>
          <w:rFonts w:ascii="Times New Roman" w:hAnsi="Times New Roman" w:cs="Times New Roman"/>
          <w:sz w:val="24"/>
          <w:szCs w:val="24"/>
        </w:rPr>
        <w:t>Quoc</w:t>
      </w:r>
      <w:proofErr w:type="spellEnd"/>
      <w:r w:rsidRPr="00B91497">
        <w:rPr>
          <w:rFonts w:ascii="Times New Roman" w:hAnsi="Times New Roman" w:cs="Times New Roman"/>
          <w:sz w:val="24"/>
          <w:szCs w:val="24"/>
        </w:rPr>
        <w:t xml:space="preserve">; DAILLIER, Patrick; PELLET, Alain. Direito internacional público. Portugal: Fundação </w:t>
      </w:r>
      <w:proofErr w:type="spellStart"/>
      <w:r w:rsidRPr="00B91497">
        <w:rPr>
          <w:rFonts w:ascii="Times New Roman" w:hAnsi="Times New Roman" w:cs="Times New Roman"/>
          <w:sz w:val="24"/>
          <w:szCs w:val="24"/>
        </w:rPr>
        <w:t>Calouste</w:t>
      </w:r>
      <w:proofErr w:type="spellEnd"/>
      <w:r w:rsidRPr="00B91497">
        <w:rPr>
          <w:rFonts w:ascii="Times New Roman" w:hAnsi="Times New Roman" w:cs="Times New Roman"/>
          <w:sz w:val="24"/>
          <w:szCs w:val="24"/>
        </w:rPr>
        <w:t xml:space="preserve"> </w:t>
      </w:r>
      <w:proofErr w:type="spellStart"/>
      <w:r w:rsidRPr="00B91497">
        <w:rPr>
          <w:rFonts w:ascii="Times New Roman" w:hAnsi="Times New Roman" w:cs="Times New Roman"/>
          <w:sz w:val="24"/>
          <w:szCs w:val="24"/>
        </w:rPr>
        <w:t>Gulbenkian</w:t>
      </w:r>
      <w:proofErr w:type="spellEnd"/>
      <w:r w:rsidRPr="00B91497">
        <w:rPr>
          <w:rFonts w:ascii="Times New Roman" w:hAnsi="Times New Roman" w:cs="Times New Roman"/>
          <w:sz w:val="24"/>
          <w:szCs w:val="24"/>
        </w:rPr>
        <w:t>, 1999.</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GAZETA DO POVO. </w:t>
      </w:r>
      <w:r w:rsidRPr="00B91497">
        <w:rPr>
          <w:rFonts w:ascii="Times New Roman" w:hAnsi="Times New Roman" w:cs="Times New Roman"/>
          <w:i/>
          <w:sz w:val="24"/>
          <w:szCs w:val="24"/>
        </w:rPr>
        <w:t>País só tem 4 leis de inciativa popular</w:t>
      </w:r>
      <w:r w:rsidRPr="00B91497">
        <w:rPr>
          <w:rFonts w:ascii="Times New Roman" w:hAnsi="Times New Roman" w:cs="Times New Roman"/>
          <w:sz w:val="24"/>
          <w:szCs w:val="24"/>
        </w:rPr>
        <w:t xml:space="preserve">. Disponível em: </w:t>
      </w:r>
      <w:hyperlink r:id="rId22" w:history="1">
        <w:r w:rsidRPr="00B91497">
          <w:rPr>
            <w:rStyle w:val="Hyperlink"/>
            <w:rFonts w:ascii="Times New Roman" w:hAnsi="Times New Roman" w:cs="Times New Roman"/>
            <w:color w:val="auto"/>
            <w:sz w:val="24"/>
            <w:szCs w:val="24"/>
          </w:rPr>
          <w:t>http://www.gazetadopovo.com.br/vida-publica/pais-so-tem-4-leis-de-iniciativa-popular-96qc6vigrmnxryy08mxnef8lq</w:t>
        </w:r>
      </w:hyperlink>
      <w:r w:rsidRPr="00B91497">
        <w:rPr>
          <w:rFonts w:ascii="Times New Roman" w:hAnsi="Times New Roman" w:cs="Times New Roman"/>
          <w:sz w:val="24"/>
          <w:szCs w:val="24"/>
        </w:rPr>
        <w:t>. Acessado em 10 out. 2015.</w:t>
      </w:r>
    </w:p>
    <w:p w:rsidR="00B91497" w:rsidRPr="00B91497" w:rsidRDefault="00B91497"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GIDENS. Anthony. </w:t>
      </w:r>
      <w:r w:rsidRPr="00B91497">
        <w:rPr>
          <w:rFonts w:ascii="Times New Roman" w:hAnsi="Times New Roman" w:cs="Times New Roman"/>
          <w:i/>
          <w:sz w:val="24"/>
          <w:szCs w:val="24"/>
        </w:rPr>
        <w:t>Mundo em descontrole</w:t>
      </w:r>
      <w:r w:rsidRPr="00B91497">
        <w:rPr>
          <w:rFonts w:ascii="Times New Roman" w:hAnsi="Times New Roman" w:cs="Times New Roman"/>
          <w:sz w:val="24"/>
          <w:szCs w:val="24"/>
        </w:rPr>
        <w:t>. Rio de Janeiro: Record, 2005</w:t>
      </w:r>
    </w:p>
    <w:p w:rsidR="0060191A" w:rsidRPr="00B91497" w:rsidRDefault="0060191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GROPPALI, Alexandre. Doutrina do estado. 2. ed. São Paulo: Saraiva, 1968. </w:t>
      </w:r>
    </w:p>
    <w:p w:rsidR="0060191A" w:rsidRPr="00B91497" w:rsidRDefault="0060191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GRUPPI, Luciano. Tudo começou com Maquiavel. Porto Alegre: L&amp;PM, 1980.</w:t>
      </w:r>
    </w:p>
    <w:p w:rsidR="0060191A" w:rsidRPr="00B91497" w:rsidRDefault="0060191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HELD, David; MACGREW, Anthony. Prós e contras da globalização. Tradução de Vera Ribeiro. Rio de Janeiro: J. Zahar, 2001. </w:t>
      </w:r>
    </w:p>
    <w:p w:rsidR="0060191A" w:rsidRPr="00B91497" w:rsidRDefault="0060191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HELLER, Hermann. La Soberania: </w:t>
      </w:r>
      <w:proofErr w:type="spellStart"/>
      <w:r w:rsidRPr="00B91497">
        <w:rPr>
          <w:rFonts w:ascii="Times New Roman" w:hAnsi="Times New Roman" w:cs="Times New Roman"/>
          <w:sz w:val="24"/>
          <w:szCs w:val="24"/>
        </w:rPr>
        <w:t>contribución</w:t>
      </w:r>
      <w:proofErr w:type="spellEnd"/>
      <w:r w:rsidRPr="00B91497">
        <w:rPr>
          <w:rFonts w:ascii="Times New Roman" w:hAnsi="Times New Roman" w:cs="Times New Roman"/>
          <w:sz w:val="24"/>
          <w:szCs w:val="24"/>
        </w:rPr>
        <w:t xml:space="preserve"> a </w:t>
      </w:r>
      <w:proofErr w:type="spellStart"/>
      <w:r w:rsidRPr="00B91497">
        <w:rPr>
          <w:rFonts w:ascii="Times New Roman" w:hAnsi="Times New Roman" w:cs="Times New Roman"/>
          <w:sz w:val="24"/>
          <w:szCs w:val="24"/>
        </w:rPr>
        <w:t>la</w:t>
      </w:r>
      <w:proofErr w:type="spellEnd"/>
      <w:r w:rsidRPr="00B91497">
        <w:rPr>
          <w:rFonts w:ascii="Times New Roman" w:hAnsi="Times New Roman" w:cs="Times New Roman"/>
          <w:sz w:val="24"/>
          <w:szCs w:val="24"/>
        </w:rPr>
        <w:t xml:space="preserve"> </w:t>
      </w:r>
      <w:proofErr w:type="spellStart"/>
      <w:r w:rsidRPr="00B91497">
        <w:rPr>
          <w:rFonts w:ascii="Times New Roman" w:hAnsi="Times New Roman" w:cs="Times New Roman"/>
          <w:sz w:val="24"/>
          <w:szCs w:val="24"/>
        </w:rPr>
        <w:t>teoría</w:t>
      </w:r>
      <w:proofErr w:type="spellEnd"/>
      <w:r w:rsidRPr="00B91497">
        <w:rPr>
          <w:rFonts w:ascii="Times New Roman" w:hAnsi="Times New Roman" w:cs="Times New Roman"/>
          <w:sz w:val="24"/>
          <w:szCs w:val="24"/>
        </w:rPr>
        <w:t xml:space="preserve"> </w:t>
      </w:r>
      <w:proofErr w:type="spellStart"/>
      <w:r w:rsidRPr="00B91497">
        <w:rPr>
          <w:rFonts w:ascii="Times New Roman" w:hAnsi="Times New Roman" w:cs="Times New Roman"/>
          <w:sz w:val="24"/>
          <w:szCs w:val="24"/>
        </w:rPr>
        <w:t>del</w:t>
      </w:r>
      <w:proofErr w:type="spellEnd"/>
      <w:r w:rsidRPr="00B91497">
        <w:rPr>
          <w:rFonts w:ascii="Times New Roman" w:hAnsi="Times New Roman" w:cs="Times New Roman"/>
          <w:sz w:val="24"/>
          <w:szCs w:val="24"/>
        </w:rPr>
        <w:t xml:space="preserve"> </w:t>
      </w:r>
      <w:proofErr w:type="spellStart"/>
      <w:r w:rsidRPr="00B91497">
        <w:rPr>
          <w:rFonts w:ascii="Times New Roman" w:hAnsi="Times New Roman" w:cs="Times New Roman"/>
          <w:sz w:val="24"/>
          <w:szCs w:val="24"/>
        </w:rPr>
        <w:t>derecho</w:t>
      </w:r>
      <w:proofErr w:type="spellEnd"/>
      <w:r w:rsidRPr="00B91497">
        <w:rPr>
          <w:rFonts w:ascii="Times New Roman" w:hAnsi="Times New Roman" w:cs="Times New Roman"/>
          <w:sz w:val="24"/>
          <w:szCs w:val="24"/>
        </w:rPr>
        <w:t xml:space="preserve"> estatal y </w:t>
      </w:r>
      <w:proofErr w:type="spellStart"/>
      <w:r w:rsidRPr="00B91497">
        <w:rPr>
          <w:rFonts w:ascii="Times New Roman" w:hAnsi="Times New Roman" w:cs="Times New Roman"/>
          <w:sz w:val="24"/>
          <w:szCs w:val="24"/>
        </w:rPr>
        <w:t>del</w:t>
      </w:r>
      <w:proofErr w:type="spellEnd"/>
      <w:r w:rsidRPr="00B91497">
        <w:rPr>
          <w:rFonts w:ascii="Times New Roman" w:hAnsi="Times New Roman" w:cs="Times New Roman"/>
          <w:sz w:val="24"/>
          <w:szCs w:val="24"/>
        </w:rPr>
        <w:t xml:space="preserve"> </w:t>
      </w:r>
      <w:proofErr w:type="spellStart"/>
      <w:r w:rsidRPr="00B91497">
        <w:rPr>
          <w:rFonts w:ascii="Times New Roman" w:hAnsi="Times New Roman" w:cs="Times New Roman"/>
          <w:sz w:val="24"/>
          <w:szCs w:val="24"/>
        </w:rPr>
        <w:t>derecho</w:t>
      </w:r>
      <w:proofErr w:type="spellEnd"/>
      <w:r w:rsidRPr="00B91497">
        <w:rPr>
          <w:rFonts w:ascii="Times New Roman" w:hAnsi="Times New Roman" w:cs="Times New Roman"/>
          <w:sz w:val="24"/>
          <w:szCs w:val="24"/>
        </w:rPr>
        <w:t xml:space="preserve"> internacional. México: </w:t>
      </w:r>
      <w:proofErr w:type="spellStart"/>
      <w:r w:rsidRPr="00B91497">
        <w:rPr>
          <w:rFonts w:ascii="Times New Roman" w:hAnsi="Times New Roman" w:cs="Times New Roman"/>
          <w:sz w:val="24"/>
          <w:szCs w:val="24"/>
        </w:rPr>
        <w:t>Fondo</w:t>
      </w:r>
      <w:proofErr w:type="spellEnd"/>
      <w:r w:rsidRPr="00B91497">
        <w:rPr>
          <w:rFonts w:ascii="Times New Roman" w:hAnsi="Times New Roman" w:cs="Times New Roman"/>
          <w:sz w:val="24"/>
          <w:szCs w:val="24"/>
        </w:rPr>
        <w:t xml:space="preserve"> de Cultura Económica, 1995. </w:t>
      </w:r>
    </w:p>
    <w:p w:rsidR="0060191A" w:rsidRPr="00B91497" w:rsidRDefault="0060191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HIRST, Paul; THOMPSON, </w:t>
      </w:r>
      <w:proofErr w:type="spellStart"/>
      <w:r w:rsidRPr="00B91497">
        <w:rPr>
          <w:rFonts w:ascii="Times New Roman" w:hAnsi="Times New Roman" w:cs="Times New Roman"/>
          <w:sz w:val="24"/>
          <w:szCs w:val="24"/>
        </w:rPr>
        <w:t>Grahame</w:t>
      </w:r>
      <w:proofErr w:type="spellEnd"/>
      <w:r w:rsidRPr="00B91497">
        <w:rPr>
          <w:rFonts w:ascii="Times New Roman" w:hAnsi="Times New Roman" w:cs="Times New Roman"/>
          <w:sz w:val="24"/>
          <w:szCs w:val="24"/>
        </w:rPr>
        <w:t xml:space="preserve">. Globalização em questão. Tradução de Wanda Caldeira Brant. Petrópolis: Vozes, 1998. </w:t>
      </w:r>
    </w:p>
    <w:p w:rsidR="0060191A" w:rsidRPr="00B91497" w:rsidRDefault="0060191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INSTITUTO BRASILEIRO DE GOVERNANÇA CORPORATIVA (IBGC). Disponível em: </w:t>
      </w:r>
      <w:hyperlink r:id="rId23" w:history="1">
        <w:r w:rsidRPr="00B91497">
          <w:rPr>
            <w:rStyle w:val="Hyperlink"/>
            <w:rFonts w:ascii="Times New Roman" w:hAnsi="Times New Roman" w:cs="Times New Roman"/>
            <w:color w:val="auto"/>
            <w:sz w:val="24"/>
            <w:szCs w:val="24"/>
          </w:rPr>
          <w:t>http://www.ibgc.org.br/inter.php?id=18056</w:t>
        </w:r>
      </w:hyperlink>
      <w:r w:rsidRPr="00B91497">
        <w:rPr>
          <w:rFonts w:ascii="Times New Roman" w:hAnsi="Times New Roman" w:cs="Times New Roman"/>
          <w:sz w:val="24"/>
          <w:szCs w:val="24"/>
        </w:rPr>
        <w:t>. Acesso em 16 set. 2015.</w:t>
      </w:r>
    </w:p>
    <w:p w:rsidR="0060191A" w:rsidRPr="00B91497" w:rsidRDefault="0060191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JUNIOR, Clinton </w:t>
      </w:r>
      <w:proofErr w:type="spellStart"/>
      <w:r w:rsidRPr="00B91497">
        <w:rPr>
          <w:rFonts w:ascii="Times New Roman" w:hAnsi="Times New Roman" w:cs="Times New Roman"/>
          <w:sz w:val="24"/>
          <w:szCs w:val="24"/>
        </w:rPr>
        <w:t>Neyder</w:t>
      </w:r>
      <w:proofErr w:type="spellEnd"/>
      <w:r w:rsidRPr="00B91497">
        <w:rPr>
          <w:rFonts w:ascii="Times New Roman" w:hAnsi="Times New Roman" w:cs="Times New Roman"/>
          <w:sz w:val="24"/>
          <w:szCs w:val="24"/>
        </w:rPr>
        <w:t xml:space="preserve"> leite. Governança Corporativa</w:t>
      </w:r>
      <w:r w:rsidRPr="00B91497">
        <w:rPr>
          <w:rFonts w:ascii="Times New Roman" w:hAnsi="Times New Roman" w:cs="Times New Roman"/>
          <w:i/>
          <w:sz w:val="24"/>
          <w:szCs w:val="24"/>
        </w:rPr>
        <w:t>. Revista Eletrônica de Direito</w:t>
      </w:r>
      <w:r w:rsidRPr="00B91497">
        <w:rPr>
          <w:rFonts w:ascii="Times New Roman" w:hAnsi="Times New Roman" w:cs="Times New Roman"/>
          <w:sz w:val="24"/>
          <w:szCs w:val="24"/>
        </w:rPr>
        <w:t xml:space="preserve">. Disponível em: </w:t>
      </w:r>
      <w:hyperlink r:id="rId24" w:history="1">
        <w:r w:rsidRPr="00B91497">
          <w:rPr>
            <w:rStyle w:val="Hyperlink"/>
            <w:rFonts w:ascii="Times New Roman" w:hAnsi="Times New Roman" w:cs="Times New Roman"/>
            <w:color w:val="auto"/>
            <w:sz w:val="24"/>
            <w:szCs w:val="24"/>
          </w:rPr>
          <w:t>http://npa.newtonpaiva.br/direito/?p=1489</w:t>
        </w:r>
      </w:hyperlink>
      <w:r w:rsidRPr="00B91497">
        <w:rPr>
          <w:rFonts w:ascii="Times New Roman" w:hAnsi="Times New Roman" w:cs="Times New Roman"/>
          <w:sz w:val="24"/>
          <w:szCs w:val="24"/>
        </w:rPr>
        <w:t>. Acesso 17 de set. 2015.</w:t>
      </w:r>
    </w:p>
    <w:p w:rsidR="00DB460A" w:rsidRPr="00B91497" w:rsidRDefault="0060191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KELSEN, Hans. Teoria geral do direito e do estado. São Paulo: M. Fontes, 1998. LUPI, André </w:t>
      </w:r>
      <w:proofErr w:type="spellStart"/>
      <w:r w:rsidRPr="00B91497">
        <w:rPr>
          <w:rFonts w:ascii="Times New Roman" w:hAnsi="Times New Roman" w:cs="Times New Roman"/>
          <w:sz w:val="24"/>
          <w:szCs w:val="24"/>
        </w:rPr>
        <w:t>Lipp</w:t>
      </w:r>
      <w:proofErr w:type="spellEnd"/>
      <w:r w:rsidRPr="00B91497">
        <w:rPr>
          <w:rFonts w:ascii="Times New Roman" w:hAnsi="Times New Roman" w:cs="Times New Roman"/>
          <w:sz w:val="24"/>
          <w:szCs w:val="24"/>
        </w:rPr>
        <w:t xml:space="preserve"> Pinto Basto. Soberania, OMC e Mercosul. São Paulo: Aduaneiras, 2001.</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KUHN, Thomas S. </w:t>
      </w:r>
      <w:r w:rsidRPr="00B91497">
        <w:rPr>
          <w:rFonts w:ascii="Times New Roman" w:hAnsi="Times New Roman" w:cs="Times New Roman"/>
          <w:i/>
          <w:sz w:val="24"/>
          <w:szCs w:val="24"/>
        </w:rPr>
        <w:t>A Estrutura das revoluções científicas</w:t>
      </w:r>
      <w:r w:rsidRPr="00B91497">
        <w:rPr>
          <w:rFonts w:ascii="Times New Roman" w:hAnsi="Times New Roman" w:cs="Times New Roman"/>
          <w:sz w:val="24"/>
          <w:szCs w:val="24"/>
        </w:rPr>
        <w:t>. 8ª ed. São Paulo: Perspectiva, 2003.</w:t>
      </w:r>
    </w:p>
    <w:p w:rsidR="00B91497" w:rsidRPr="00B91497" w:rsidRDefault="00B91497"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LENZA. Pedro. </w:t>
      </w:r>
      <w:r w:rsidRPr="00B91497">
        <w:rPr>
          <w:rFonts w:ascii="Times New Roman" w:hAnsi="Times New Roman" w:cs="Times New Roman"/>
          <w:i/>
          <w:sz w:val="24"/>
          <w:szCs w:val="24"/>
        </w:rPr>
        <w:t>Direito constitucional esquematizado</w:t>
      </w:r>
      <w:r w:rsidRPr="00B91497">
        <w:rPr>
          <w:rFonts w:ascii="Times New Roman" w:hAnsi="Times New Roman" w:cs="Times New Roman"/>
          <w:sz w:val="24"/>
          <w:szCs w:val="24"/>
        </w:rPr>
        <w:t>. 12 ed. São Paulo: Saraiva, 2008</w:t>
      </w:r>
      <w:r>
        <w:rPr>
          <w:rFonts w:ascii="Times New Roman" w:hAnsi="Times New Roman" w:cs="Times New Roman"/>
          <w:sz w:val="24"/>
          <w:szCs w:val="24"/>
        </w:rPr>
        <w:t>.</w:t>
      </w:r>
    </w:p>
    <w:p w:rsidR="00B91497" w:rsidRPr="00B91497" w:rsidRDefault="00B91497"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lastRenderedPageBreak/>
        <w:t xml:space="preserve">LOBO, João Roberto Marques; CUNHA, Rodrigo de Magalhães; GUIMARÃES, André Luiz de Oliveira. </w:t>
      </w:r>
      <w:r w:rsidRPr="00B91497">
        <w:rPr>
          <w:rFonts w:ascii="Times New Roman" w:hAnsi="Times New Roman" w:cs="Times New Roman"/>
          <w:i/>
          <w:sz w:val="24"/>
          <w:szCs w:val="24"/>
        </w:rPr>
        <w:t>Os impactos do regulamento do novo mercado da Bovespa na governança corporativa no Brasil.</w:t>
      </w:r>
      <w:r w:rsidRPr="00B91497">
        <w:rPr>
          <w:rFonts w:ascii="Times New Roman" w:hAnsi="Times New Roman" w:cs="Times New Roman"/>
          <w:sz w:val="24"/>
          <w:szCs w:val="24"/>
        </w:rPr>
        <w:t xml:space="preserve"> Disponível em: </w:t>
      </w:r>
      <w:hyperlink r:id="rId25" w:history="1">
        <w:r w:rsidRPr="00B91497">
          <w:rPr>
            <w:sz w:val="24"/>
            <w:szCs w:val="24"/>
          </w:rPr>
          <w:t>http://portal.estacio.br/media/3327453/5-os-impactos-regulamento-novo-mercado-bovespa-governanca-corporativa-brasil.pdf</w:t>
        </w:r>
      </w:hyperlink>
      <w:r w:rsidRPr="00B91497">
        <w:rPr>
          <w:rFonts w:ascii="Times New Roman" w:hAnsi="Times New Roman" w:cs="Times New Roman"/>
          <w:sz w:val="24"/>
          <w:szCs w:val="24"/>
        </w:rPr>
        <w:t xml:space="preserve">. </w:t>
      </w:r>
    </w:p>
    <w:p w:rsidR="00B91497" w:rsidRPr="00B91497" w:rsidRDefault="00B91497"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LUPI, André </w:t>
      </w:r>
      <w:proofErr w:type="spellStart"/>
      <w:r w:rsidRPr="00B91497">
        <w:rPr>
          <w:rFonts w:ascii="Times New Roman" w:hAnsi="Times New Roman" w:cs="Times New Roman"/>
          <w:sz w:val="24"/>
          <w:szCs w:val="24"/>
        </w:rPr>
        <w:t>Lipp</w:t>
      </w:r>
      <w:proofErr w:type="spellEnd"/>
      <w:r w:rsidRPr="00B91497">
        <w:rPr>
          <w:rFonts w:ascii="Times New Roman" w:hAnsi="Times New Roman" w:cs="Times New Roman"/>
          <w:sz w:val="24"/>
          <w:szCs w:val="24"/>
        </w:rPr>
        <w:t xml:space="preserve"> Pinto Basto. </w:t>
      </w:r>
      <w:r w:rsidRPr="00B91497">
        <w:rPr>
          <w:rFonts w:ascii="Times New Roman" w:hAnsi="Times New Roman" w:cs="Times New Roman"/>
          <w:i/>
          <w:sz w:val="24"/>
          <w:szCs w:val="24"/>
        </w:rPr>
        <w:t>Soberania, OMC e Mercosul</w:t>
      </w:r>
      <w:r w:rsidRPr="00B91497">
        <w:rPr>
          <w:rFonts w:ascii="Times New Roman" w:hAnsi="Times New Roman" w:cs="Times New Roman"/>
          <w:sz w:val="24"/>
          <w:szCs w:val="24"/>
        </w:rPr>
        <w:t>. São</w:t>
      </w:r>
      <w:r>
        <w:rPr>
          <w:rFonts w:ascii="Times New Roman" w:hAnsi="Times New Roman" w:cs="Times New Roman"/>
          <w:sz w:val="24"/>
          <w:szCs w:val="24"/>
        </w:rPr>
        <w:t xml:space="preserve"> Paulo: Aduaneiras, 2001</w:t>
      </w:r>
      <w:r w:rsidRPr="00B91497">
        <w:rPr>
          <w:rFonts w:ascii="Times New Roman" w:hAnsi="Times New Roman" w:cs="Times New Roman"/>
          <w:sz w:val="24"/>
          <w:szCs w:val="24"/>
        </w:rPr>
        <w:t>.</w:t>
      </w:r>
    </w:p>
    <w:p w:rsidR="00AD6D43" w:rsidRPr="00B91497" w:rsidRDefault="00AD6D43"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MAGNÓLI, Demétrio. Globalização: estado nacional e espaço mundial. 9. ed. São Paulo: Moderna, 1997. </w:t>
      </w:r>
    </w:p>
    <w:p w:rsidR="00AD6D43" w:rsidRPr="00B91497" w:rsidRDefault="00AD6D43"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MALUF, </w:t>
      </w:r>
      <w:proofErr w:type="spellStart"/>
      <w:r w:rsidRPr="00B91497">
        <w:rPr>
          <w:rFonts w:ascii="Times New Roman" w:hAnsi="Times New Roman" w:cs="Times New Roman"/>
          <w:sz w:val="24"/>
          <w:szCs w:val="24"/>
        </w:rPr>
        <w:t>Sahid</w:t>
      </w:r>
      <w:proofErr w:type="spellEnd"/>
      <w:r w:rsidRPr="00B91497">
        <w:rPr>
          <w:rFonts w:ascii="Times New Roman" w:hAnsi="Times New Roman" w:cs="Times New Roman"/>
          <w:sz w:val="24"/>
          <w:szCs w:val="24"/>
        </w:rPr>
        <w:t xml:space="preserve">. Teoria geral do estado. 23. ed. rev. e atual. São Paulo: Saraiva, 1995. </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MAY, Rollo. </w:t>
      </w:r>
      <w:r w:rsidRPr="00B91497">
        <w:rPr>
          <w:rFonts w:ascii="Times New Roman" w:hAnsi="Times New Roman" w:cs="Times New Roman"/>
          <w:i/>
          <w:sz w:val="24"/>
          <w:szCs w:val="24"/>
        </w:rPr>
        <w:t>Poder e Inocência</w:t>
      </w:r>
      <w:r w:rsidRPr="00B91497">
        <w:rPr>
          <w:rFonts w:ascii="Times New Roman" w:hAnsi="Times New Roman" w:cs="Times New Roman"/>
          <w:sz w:val="24"/>
          <w:szCs w:val="24"/>
        </w:rPr>
        <w:t>: Uma análise das fontes da violência. Rio de Janeiro: Zahar, 1981.</w:t>
      </w:r>
    </w:p>
    <w:p w:rsidR="0060191A" w:rsidRPr="00B91497" w:rsidRDefault="0060191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MENESES, Anderson de. Teoria geral do estado. 8. ed. Rio de Janeiro: Forense, 1999. </w:t>
      </w:r>
    </w:p>
    <w:p w:rsidR="00DB460A" w:rsidRPr="00B91497" w:rsidRDefault="00DB460A" w:rsidP="00AF3FF7">
      <w:pPr>
        <w:pStyle w:val="SemEspaamento"/>
        <w:spacing w:before="200"/>
        <w:jc w:val="both"/>
        <w:rPr>
          <w:rFonts w:ascii="Times New Roman" w:hAnsi="Times New Roman" w:cs="Times New Roman"/>
          <w:sz w:val="24"/>
          <w:szCs w:val="24"/>
          <w:lang w:val="en-US"/>
        </w:rPr>
      </w:pPr>
      <w:r w:rsidRPr="00B91497">
        <w:rPr>
          <w:rFonts w:ascii="Times New Roman" w:hAnsi="Times New Roman" w:cs="Times New Roman"/>
          <w:sz w:val="24"/>
          <w:szCs w:val="24"/>
        </w:rPr>
        <w:t xml:space="preserve">MONTESQUIEU. </w:t>
      </w:r>
      <w:r w:rsidRPr="00B91497">
        <w:rPr>
          <w:rFonts w:ascii="Times New Roman" w:hAnsi="Times New Roman" w:cs="Times New Roman"/>
          <w:i/>
          <w:sz w:val="24"/>
          <w:szCs w:val="24"/>
        </w:rPr>
        <w:t>Do Espírito das Leis</w:t>
      </w:r>
      <w:r w:rsidRPr="00B91497">
        <w:rPr>
          <w:rFonts w:ascii="Times New Roman" w:hAnsi="Times New Roman" w:cs="Times New Roman"/>
          <w:sz w:val="24"/>
          <w:szCs w:val="24"/>
        </w:rPr>
        <w:t xml:space="preserve">. Texto integral. </w:t>
      </w:r>
      <w:r w:rsidRPr="00B91497">
        <w:rPr>
          <w:rFonts w:ascii="Times New Roman" w:hAnsi="Times New Roman" w:cs="Times New Roman"/>
          <w:sz w:val="24"/>
          <w:szCs w:val="24"/>
          <w:lang w:val="en-US"/>
        </w:rPr>
        <w:t>São Paulo: Martin Claret, 2010.</w:t>
      </w:r>
    </w:p>
    <w:p w:rsidR="00EA492B" w:rsidRPr="00B91497" w:rsidRDefault="00EA492B" w:rsidP="00AF3FF7">
      <w:pPr>
        <w:spacing w:before="200" w:after="0" w:line="240" w:lineRule="auto"/>
        <w:jc w:val="both"/>
        <w:rPr>
          <w:rFonts w:ascii="Times New Roman" w:hAnsi="Times New Roman" w:cs="Times New Roman"/>
          <w:sz w:val="24"/>
          <w:szCs w:val="24"/>
        </w:rPr>
      </w:pPr>
      <w:r w:rsidRPr="00B91497">
        <w:rPr>
          <w:rFonts w:ascii="Times New Roman" w:hAnsi="Times New Roman" w:cs="Times New Roman"/>
          <w:sz w:val="24"/>
          <w:szCs w:val="24"/>
        </w:rPr>
        <w:t xml:space="preserve">MÜLLER, Friedrich. </w:t>
      </w:r>
      <w:r w:rsidRPr="00B91497">
        <w:rPr>
          <w:rFonts w:ascii="Times New Roman" w:hAnsi="Times New Roman" w:cs="Times New Roman"/>
          <w:i/>
          <w:sz w:val="24"/>
          <w:szCs w:val="24"/>
        </w:rPr>
        <w:t>Quem é o povo?: a questão fundamental da democracia.</w:t>
      </w:r>
      <w:r w:rsidRPr="00B91497">
        <w:rPr>
          <w:rFonts w:ascii="Times New Roman" w:hAnsi="Times New Roman" w:cs="Times New Roman"/>
          <w:b/>
          <w:sz w:val="24"/>
          <w:szCs w:val="24"/>
        </w:rPr>
        <w:t xml:space="preserve"> </w:t>
      </w:r>
      <w:r w:rsidRPr="00B91497">
        <w:rPr>
          <w:rFonts w:ascii="Times New Roman" w:hAnsi="Times New Roman" w:cs="Times New Roman"/>
          <w:sz w:val="24"/>
          <w:szCs w:val="24"/>
        </w:rPr>
        <w:t xml:space="preserve">São Paulo: Max </w:t>
      </w:r>
      <w:proofErr w:type="spellStart"/>
      <w:r w:rsidRPr="00B91497">
        <w:rPr>
          <w:rFonts w:ascii="Times New Roman" w:hAnsi="Times New Roman" w:cs="Times New Roman"/>
          <w:sz w:val="24"/>
          <w:szCs w:val="24"/>
        </w:rPr>
        <w:t>Limonad</w:t>
      </w:r>
      <w:proofErr w:type="spellEnd"/>
      <w:r w:rsidRPr="00B91497">
        <w:rPr>
          <w:rFonts w:ascii="Times New Roman" w:hAnsi="Times New Roman" w:cs="Times New Roman"/>
          <w:sz w:val="24"/>
          <w:szCs w:val="24"/>
        </w:rPr>
        <w:t xml:space="preserve">, 2003. </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lang w:val="en-US"/>
        </w:rPr>
        <w:t xml:space="preserve">NCSL (National Conference of State Legislatures). </w:t>
      </w:r>
      <w:r w:rsidRPr="00B91497">
        <w:rPr>
          <w:rFonts w:ascii="Times New Roman" w:hAnsi="Times New Roman" w:cs="Times New Roman"/>
          <w:sz w:val="24"/>
          <w:szCs w:val="24"/>
        </w:rPr>
        <w:t xml:space="preserve">Disponível em: </w:t>
      </w:r>
      <w:hyperlink r:id="rId26" w:history="1">
        <w:r w:rsidRPr="00B91497">
          <w:rPr>
            <w:rStyle w:val="Hyperlink"/>
            <w:rFonts w:ascii="Times New Roman" w:hAnsi="Times New Roman" w:cs="Times New Roman"/>
            <w:color w:val="auto"/>
            <w:sz w:val="24"/>
            <w:szCs w:val="24"/>
          </w:rPr>
          <w:t>http://www.ncsl.org/research/elections-and-campaigns/recall-of-state-officials.aspx</w:t>
        </w:r>
      </w:hyperlink>
      <w:r w:rsidRPr="00B91497">
        <w:rPr>
          <w:rFonts w:ascii="Times New Roman" w:hAnsi="Times New Roman" w:cs="Times New Roman"/>
          <w:sz w:val="24"/>
          <w:szCs w:val="24"/>
        </w:rPr>
        <w:t>. Acesso em 11 out. 2015.</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OLIVEIRA. </w:t>
      </w:r>
      <w:proofErr w:type="spellStart"/>
      <w:r w:rsidRPr="00B91497">
        <w:rPr>
          <w:rFonts w:ascii="Times New Roman" w:hAnsi="Times New Roman" w:cs="Times New Roman"/>
          <w:sz w:val="24"/>
          <w:szCs w:val="24"/>
        </w:rPr>
        <w:t>Múcio</w:t>
      </w:r>
      <w:proofErr w:type="spellEnd"/>
      <w:r w:rsidRPr="00B91497">
        <w:rPr>
          <w:rFonts w:ascii="Times New Roman" w:hAnsi="Times New Roman" w:cs="Times New Roman"/>
          <w:sz w:val="24"/>
          <w:szCs w:val="24"/>
        </w:rPr>
        <w:t xml:space="preserve"> Botelho. </w:t>
      </w:r>
      <w:r w:rsidRPr="00B91497">
        <w:rPr>
          <w:rFonts w:ascii="Times New Roman" w:hAnsi="Times New Roman" w:cs="Times New Roman"/>
          <w:i/>
          <w:sz w:val="24"/>
          <w:szCs w:val="24"/>
        </w:rPr>
        <w:t xml:space="preserve">Repensando a representação política: </w:t>
      </w:r>
      <w:r w:rsidRPr="00B91497">
        <w:rPr>
          <w:rFonts w:ascii="Times New Roman" w:hAnsi="Times New Roman" w:cs="Times New Roman"/>
          <w:sz w:val="24"/>
          <w:szCs w:val="24"/>
        </w:rPr>
        <w:t xml:space="preserve">o recall e o abandono de uma democracia contemplativa. Disponível em: </w:t>
      </w:r>
      <w:hyperlink r:id="rId27" w:history="1">
        <w:r w:rsidRPr="00B91497">
          <w:rPr>
            <w:rStyle w:val="Hyperlink"/>
            <w:rFonts w:ascii="Times New Roman" w:hAnsi="Times New Roman" w:cs="Times New Roman"/>
            <w:color w:val="auto"/>
            <w:sz w:val="24"/>
            <w:szCs w:val="24"/>
          </w:rPr>
          <w:t>http://bdm.unb.br/bitstream/10483/9914/1/2014_MucioBotelhoDeOliveira.pdf</w:t>
        </w:r>
      </w:hyperlink>
      <w:r w:rsidRPr="00B91497">
        <w:rPr>
          <w:rFonts w:ascii="Times New Roman" w:hAnsi="Times New Roman" w:cs="Times New Roman"/>
          <w:sz w:val="24"/>
          <w:szCs w:val="24"/>
        </w:rPr>
        <w:t>. Acesso em 11 out. 2015.</w:t>
      </w:r>
    </w:p>
    <w:p w:rsidR="00AD6D43" w:rsidRPr="00B91497" w:rsidRDefault="00AD6D43"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PEIXOTO, Alexandre </w:t>
      </w:r>
      <w:proofErr w:type="spellStart"/>
      <w:r w:rsidRPr="00B91497">
        <w:rPr>
          <w:rFonts w:ascii="Times New Roman" w:hAnsi="Times New Roman" w:cs="Times New Roman"/>
          <w:sz w:val="24"/>
          <w:szCs w:val="24"/>
        </w:rPr>
        <w:t>Kotzias</w:t>
      </w:r>
      <w:proofErr w:type="spellEnd"/>
      <w:r w:rsidRPr="00B91497">
        <w:rPr>
          <w:rFonts w:ascii="Times New Roman" w:hAnsi="Times New Roman" w:cs="Times New Roman"/>
          <w:sz w:val="24"/>
          <w:szCs w:val="24"/>
        </w:rPr>
        <w:t xml:space="preserve">. </w:t>
      </w:r>
      <w:r w:rsidRPr="00B91497">
        <w:rPr>
          <w:rFonts w:ascii="Times New Roman" w:hAnsi="Times New Roman" w:cs="Times New Roman"/>
          <w:i/>
          <w:sz w:val="24"/>
          <w:szCs w:val="24"/>
        </w:rPr>
        <w:t>A erosão da soberania e a teoria das relações internacionais</w:t>
      </w:r>
      <w:r w:rsidRPr="00B91497">
        <w:rPr>
          <w:rFonts w:ascii="Times New Roman" w:hAnsi="Times New Roman" w:cs="Times New Roman"/>
          <w:sz w:val="24"/>
          <w:szCs w:val="24"/>
        </w:rPr>
        <w:t>. Brasília, 1997. 134 f. Dissertação (Mestrado em Relações Internacionais)– Departamento de Relações Internacionais. Universidade de Brasília.</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PINHO, José </w:t>
      </w:r>
      <w:proofErr w:type="spellStart"/>
      <w:r w:rsidRPr="00B91497">
        <w:rPr>
          <w:rFonts w:ascii="Times New Roman" w:hAnsi="Times New Roman" w:cs="Times New Roman"/>
          <w:sz w:val="24"/>
          <w:szCs w:val="24"/>
        </w:rPr>
        <w:t>Antonio</w:t>
      </w:r>
      <w:proofErr w:type="spellEnd"/>
      <w:r w:rsidRPr="00B91497">
        <w:rPr>
          <w:rFonts w:ascii="Times New Roman" w:hAnsi="Times New Roman" w:cs="Times New Roman"/>
          <w:sz w:val="24"/>
          <w:szCs w:val="24"/>
        </w:rPr>
        <w:t xml:space="preserve"> Gomes de; SACRAMENTO, Ana Rita Silva. </w:t>
      </w:r>
      <w:proofErr w:type="spellStart"/>
      <w:r w:rsidRPr="00B91497">
        <w:rPr>
          <w:rFonts w:ascii="Times New Roman" w:hAnsi="Times New Roman" w:cs="Times New Roman"/>
          <w:sz w:val="24"/>
          <w:szCs w:val="24"/>
        </w:rPr>
        <w:t>Accountability</w:t>
      </w:r>
      <w:proofErr w:type="spellEnd"/>
      <w:r w:rsidRPr="00B91497">
        <w:rPr>
          <w:rFonts w:ascii="Times New Roman" w:hAnsi="Times New Roman" w:cs="Times New Roman"/>
          <w:sz w:val="24"/>
          <w:szCs w:val="24"/>
        </w:rPr>
        <w:t xml:space="preserve">: já podemos traduzi-la para o português?. Disponível em: </w:t>
      </w:r>
      <w:hyperlink r:id="rId28" w:history="1">
        <w:r w:rsidRPr="00B91497">
          <w:rPr>
            <w:rStyle w:val="Hyperlink"/>
            <w:rFonts w:ascii="Times New Roman" w:hAnsi="Times New Roman" w:cs="Times New Roman"/>
            <w:color w:val="auto"/>
            <w:sz w:val="24"/>
            <w:szCs w:val="24"/>
          </w:rPr>
          <w:t>http://www.scielo.br/pdf/rap/v43n6/06.pdf</w:t>
        </w:r>
      </w:hyperlink>
      <w:r w:rsidRPr="00B91497">
        <w:rPr>
          <w:rFonts w:ascii="Times New Roman" w:hAnsi="Times New Roman" w:cs="Times New Roman"/>
          <w:sz w:val="24"/>
          <w:szCs w:val="24"/>
        </w:rPr>
        <w:t>. Acesso em 20 set. 2015.</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POLITIZE. </w:t>
      </w:r>
      <w:r w:rsidRPr="00B91497">
        <w:rPr>
          <w:rFonts w:ascii="Times New Roman" w:hAnsi="Times New Roman" w:cs="Times New Roman"/>
          <w:i/>
          <w:sz w:val="24"/>
          <w:szCs w:val="24"/>
        </w:rPr>
        <w:t xml:space="preserve">4 projetos de inciativa popular que viraram leis. </w:t>
      </w:r>
      <w:r w:rsidRPr="00B91497">
        <w:rPr>
          <w:rFonts w:ascii="Times New Roman" w:hAnsi="Times New Roman" w:cs="Times New Roman"/>
          <w:sz w:val="24"/>
          <w:szCs w:val="24"/>
        </w:rPr>
        <w:t xml:space="preserve">Disponível em: </w:t>
      </w:r>
      <w:hyperlink r:id="rId29" w:history="1">
        <w:r w:rsidRPr="00B91497">
          <w:rPr>
            <w:rStyle w:val="Hyperlink"/>
            <w:rFonts w:ascii="Times New Roman" w:hAnsi="Times New Roman" w:cs="Times New Roman"/>
            <w:color w:val="auto"/>
            <w:sz w:val="24"/>
            <w:szCs w:val="24"/>
          </w:rPr>
          <w:t>http://www.politize.com.br/leis/4-projetos-de-iniciativa-popular-que-viraram-leis/</w:t>
        </w:r>
      </w:hyperlink>
      <w:r w:rsidRPr="00B91497">
        <w:rPr>
          <w:rFonts w:ascii="Times New Roman" w:hAnsi="Times New Roman" w:cs="Times New Roman"/>
          <w:sz w:val="24"/>
          <w:szCs w:val="24"/>
        </w:rPr>
        <w:t>. Acesso em 11 out. 2015.</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PORTAL DA ADMINISTRAÇÃO. </w:t>
      </w:r>
      <w:proofErr w:type="spellStart"/>
      <w:r w:rsidRPr="00B91497">
        <w:rPr>
          <w:rFonts w:ascii="Times New Roman" w:hAnsi="Times New Roman" w:cs="Times New Roman"/>
          <w:i/>
          <w:sz w:val="24"/>
          <w:szCs w:val="24"/>
        </w:rPr>
        <w:t>Stakeholder</w:t>
      </w:r>
      <w:proofErr w:type="spellEnd"/>
      <w:r w:rsidRPr="00B91497">
        <w:rPr>
          <w:rFonts w:ascii="Times New Roman" w:hAnsi="Times New Roman" w:cs="Times New Roman"/>
          <w:sz w:val="24"/>
          <w:szCs w:val="24"/>
        </w:rPr>
        <w:t xml:space="preserve">. Disponível em: </w:t>
      </w:r>
      <w:hyperlink r:id="rId30" w:history="1">
        <w:r w:rsidRPr="00B91497">
          <w:rPr>
            <w:rStyle w:val="Hyperlink"/>
            <w:rFonts w:ascii="Times New Roman" w:hAnsi="Times New Roman" w:cs="Times New Roman"/>
            <w:color w:val="auto"/>
            <w:sz w:val="24"/>
            <w:szCs w:val="24"/>
          </w:rPr>
          <w:t>http://www.portal-administracao.com/2014/07/stakeholders-significado-classificacao.html</w:t>
        </w:r>
      </w:hyperlink>
      <w:r w:rsidRPr="00B91497">
        <w:rPr>
          <w:rFonts w:ascii="Times New Roman" w:hAnsi="Times New Roman" w:cs="Times New Roman"/>
          <w:sz w:val="24"/>
          <w:szCs w:val="24"/>
        </w:rPr>
        <w:t>. Acesso em 17 set. 2015.</w:t>
      </w:r>
    </w:p>
    <w:p w:rsidR="00B91497" w:rsidRPr="00B91497" w:rsidRDefault="00B91497"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REALE, Miguel. </w:t>
      </w:r>
      <w:r w:rsidRPr="00B91497">
        <w:rPr>
          <w:rFonts w:ascii="Times New Roman" w:hAnsi="Times New Roman" w:cs="Times New Roman"/>
          <w:i/>
          <w:sz w:val="24"/>
          <w:szCs w:val="24"/>
        </w:rPr>
        <w:t>A teoria jurídica da representação política. In: Seminário Sobre modelos alternativos de representação política no Brasil</w:t>
      </w:r>
      <w:r w:rsidRPr="00B91497">
        <w:rPr>
          <w:rFonts w:ascii="Times New Roman" w:hAnsi="Times New Roman" w:cs="Times New Roman"/>
          <w:sz w:val="24"/>
          <w:szCs w:val="24"/>
        </w:rPr>
        <w:t>. Painel II. Brasília: Ed. Da UnB. 1981</w:t>
      </w:r>
      <w:r>
        <w:rPr>
          <w:rFonts w:ascii="Times New Roman" w:hAnsi="Times New Roman" w:cs="Times New Roman"/>
          <w:sz w:val="24"/>
          <w:szCs w:val="24"/>
        </w:rPr>
        <w:t>.</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ROGERS, Pablo; RIBEIRO, </w:t>
      </w:r>
      <w:proofErr w:type="spellStart"/>
      <w:r w:rsidRPr="00B91497">
        <w:rPr>
          <w:rFonts w:ascii="Times New Roman" w:hAnsi="Times New Roman" w:cs="Times New Roman"/>
          <w:sz w:val="24"/>
          <w:szCs w:val="24"/>
        </w:rPr>
        <w:t>Káren</w:t>
      </w:r>
      <w:proofErr w:type="spellEnd"/>
      <w:r w:rsidRPr="00B91497">
        <w:rPr>
          <w:rFonts w:ascii="Times New Roman" w:hAnsi="Times New Roman" w:cs="Times New Roman"/>
          <w:sz w:val="24"/>
          <w:szCs w:val="24"/>
        </w:rPr>
        <w:t xml:space="preserve"> Cristina de Sousa. </w:t>
      </w:r>
      <w:r w:rsidRPr="00B91497">
        <w:rPr>
          <w:rFonts w:ascii="Times New Roman" w:hAnsi="Times New Roman" w:cs="Times New Roman"/>
          <w:i/>
          <w:sz w:val="24"/>
          <w:szCs w:val="24"/>
        </w:rPr>
        <w:t>Mecanismos de Governança Corporativa no Brasil: evidências do controle pelo mercado de capitais.</w:t>
      </w:r>
      <w:r w:rsidRPr="00B91497">
        <w:rPr>
          <w:rFonts w:ascii="Times New Roman" w:hAnsi="Times New Roman" w:cs="Times New Roman"/>
          <w:sz w:val="24"/>
          <w:szCs w:val="24"/>
        </w:rPr>
        <w:t xml:space="preserve"> Disponível em: </w:t>
      </w:r>
      <w:hyperlink r:id="rId31" w:history="1">
        <w:r w:rsidRPr="00B91497">
          <w:rPr>
            <w:rStyle w:val="Hyperlink"/>
            <w:rFonts w:ascii="Times New Roman" w:hAnsi="Times New Roman" w:cs="Times New Roman"/>
            <w:color w:val="auto"/>
            <w:sz w:val="24"/>
            <w:szCs w:val="24"/>
          </w:rPr>
          <w:t>file:///C:/Users/usuario/Downloads/74-171-1-PB.pdf</w:t>
        </w:r>
      </w:hyperlink>
      <w:r w:rsidRPr="00B91497">
        <w:rPr>
          <w:rFonts w:ascii="Times New Roman" w:hAnsi="Times New Roman" w:cs="Times New Roman"/>
          <w:sz w:val="24"/>
          <w:szCs w:val="24"/>
        </w:rPr>
        <w:t>. Acesso em 20 set. 2015.</w:t>
      </w:r>
    </w:p>
    <w:p w:rsidR="006752DA" w:rsidRPr="00B91497" w:rsidRDefault="006752DA" w:rsidP="00AF3FF7">
      <w:pPr>
        <w:pStyle w:val="SemEspaamento"/>
        <w:spacing w:before="200"/>
        <w:jc w:val="both"/>
        <w:rPr>
          <w:rFonts w:ascii="Times New Roman" w:hAnsi="Times New Roman" w:cs="Times New Roman"/>
          <w:sz w:val="24"/>
          <w:szCs w:val="24"/>
          <w:shd w:val="clear" w:color="auto" w:fill="FFFFFF"/>
        </w:rPr>
      </w:pPr>
      <w:r w:rsidRPr="00B91497">
        <w:rPr>
          <w:rFonts w:ascii="Times New Roman" w:hAnsi="Times New Roman" w:cs="Times New Roman"/>
          <w:sz w:val="24"/>
          <w:szCs w:val="24"/>
          <w:shd w:val="clear" w:color="auto" w:fill="FFFFFF"/>
        </w:rPr>
        <w:t xml:space="preserve">ROUSSEAU, Jean-Jacques. O contrato social. São Paulo: Editora </w:t>
      </w:r>
      <w:proofErr w:type="spellStart"/>
      <w:r w:rsidRPr="00B91497">
        <w:rPr>
          <w:rFonts w:ascii="Times New Roman" w:hAnsi="Times New Roman" w:cs="Times New Roman"/>
          <w:sz w:val="24"/>
          <w:szCs w:val="24"/>
          <w:shd w:val="clear" w:color="auto" w:fill="FFFFFF"/>
        </w:rPr>
        <w:t>Cultrix</w:t>
      </w:r>
      <w:proofErr w:type="spellEnd"/>
      <w:r w:rsidRPr="00B91497">
        <w:rPr>
          <w:rFonts w:ascii="Times New Roman" w:hAnsi="Times New Roman" w:cs="Times New Roman"/>
          <w:sz w:val="24"/>
          <w:szCs w:val="24"/>
          <w:shd w:val="clear" w:color="auto" w:fill="FFFFFF"/>
        </w:rPr>
        <w:t xml:space="preserve"> Ltda.2008.</w:t>
      </w:r>
    </w:p>
    <w:p w:rsidR="00EA492B" w:rsidRPr="00B91497" w:rsidRDefault="00DB460A" w:rsidP="00AF3FF7">
      <w:pPr>
        <w:pStyle w:val="SemEspaamento"/>
        <w:spacing w:before="200"/>
        <w:jc w:val="both"/>
        <w:rPr>
          <w:rFonts w:ascii="Verdana" w:hAnsi="Verdana"/>
          <w:sz w:val="20"/>
          <w:szCs w:val="20"/>
          <w:shd w:val="clear" w:color="auto" w:fill="FFFFFF"/>
        </w:rPr>
      </w:pPr>
      <w:r w:rsidRPr="00B91497">
        <w:rPr>
          <w:rFonts w:ascii="Times New Roman" w:hAnsi="Times New Roman" w:cs="Times New Roman"/>
          <w:sz w:val="24"/>
          <w:szCs w:val="24"/>
          <w:lang w:val="en-US"/>
        </w:rPr>
        <w:lastRenderedPageBreak/>
        <w:t xml:space="preserve">SHELLEY, Mary. </w:t>
      </w:r>
      <w:r w:rsidRPr="00B91497">
        <w:rPr>
          <w:rFonts w:ascii="Times New Roman" w:hAnsi="Times New Roman" w:cs="Times New Roman"/>
          <w:i/>
          <w:sz w:val="24"/>
          <w:szCs w:val="24"/>
          <w:lang w:val="en-US"/>
        </w:rPr>
        <w:t>Frankenstein</w:t>
      </w:r>
      <w:r w:rsidRPr="00B91497">
        <w:rPr>
          <w:rFonts w:ascii="Times New Roman" w:hAnsi="Times New Roman" w:cs="Times New Roman"/>
          <w:sz w:val="24"/>
          <w:szCs w:val="24"/>
          <w:lang w:val="en-US"/>
        </w:rPr>
        <w:t xml:space="preserve">: o </w:t>
      </w:r>
      <w:proofErr w:type="spellStart"/>
      <w:r w:rsidRPr="00B91497">
        <w:rPr>
          <w:rFonts w:ascii="Times New Roman" w:hAnsi="Times New Roman" w:cs="Times New Roman"/>
          <w:sz w:val="24"/>
          <w:szCs w:val="24"/>
          <w:lang w:val="en-US"/>
        </w:rPr>
        <w:t>moderno</w:t>
      </w:r>
      <w:proofErr w:type="spellEnd"/>
      <w:r w:rsidRPr="00B91497">
        <w:rPr>
          <w:rFonts w:ascii="Times New Roman" w:hAnsi="Times New Roman" w:cs="Times New Roman"/>
          <w:sz w:val="24"/>
          <w:szCs w:val="24"/>
          <w:lang w:val="en-US"/>
        </w:rPr>
        <w:t xml:space="preserve"> </w:t>
      </w:r>
      <w:proofErr w:type="spellStart"/>
      <w:r w:rsidRPr="00B91497">
        <w:rPr>
          <w:rFonts w:ascii="Times New Roman" w:hAnsi="Times New Roman" w:cs="Times New Roman"/>
          <w:sz w:val="24"/>
          <w:szCs w:val="24"/>
          <w:lang w:val="en-US"/>
        </w:rPr>
        <w:t>Prometeu</w:t>
      </w:r>
      <w:proofErr w:type="spellEnd"/>
      <w:r w:rsidRPr="00B91497">
        <w:rPr>
          <w:rFonts w:ascii="Times New Roman" w:hAnsi="Times New Roman" w:cs="Times New Roman"/>
          <w:sz w:val="24"/>
          <w:szCs w:val="24"/>
          <w:lang w:val="en-US"/>
        </w:rPr>
        <w:t xml:space="preserve">. </w:t>
      </w:r>
      <w:r w:rsidR="00EA492B" w:rsidRPr="00B91497">
        <w:rPr>
          <w:rFonts w:ascii="Times New Roman" w:hAnsi="Times New Roman" w:cs="Times New Roman"/>
          <w:sz w:val="24"/>
          <w:szCs w:val="24"/>
          <w:lang w:val="en-US"/>
        </w:rPr>
        <w:t>São Paulo: Martin Claret, 2001</w:t>
      </w:r>
      <w:r w:rsidR="00EA492B" w:rsidRPr="00B91497">
        <w:rPr>
          <w:rFonts w:ascii="Verdana" w:hAnsi="Verdana"/>
          <w:sz w:val="20"/>
          <w:szCs w:val="20"/>
          <w:shd w:val="clear" w:color="auto" w:fill="FFFFFF"/>
        </w:rPr>
        <w:t>.</w:t>
      </w:r>
    </w:p>
    <w:p w:rsidR="00DB460A" w:rsidRPr="00B91497" w:rsidRDefault="00DB460A"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TRIBUNAL DE CONTAS DO ESTADO DE SÃO PAULO. </w:t>
      </w:r>
      <w:r w:rsidRPr="00B91497">
        <w:rPr>
          <w:rFonts w:ascii="Times New Roman" w:hAnsi="Times New Roman" w:cs="Times New Roman"/>
          <w:i/>
          <w:sz w:val="24"/>
          <w:szCs w:val="24"/>
        </w:rPr>
        <w:t>Contrato de Parcerias Público-Privadas</w:t>
      </w:r>
      <w:r w:rsidRPr="00B91497">
        <w:rPr>
          <w:rFonts w:ascii="Times New Roman" w:hAnsi="Times New Roman" w:cs="Times New Roman"/>
          <w:sz w:val="24"/>
          <w:szCs w:val="24"/>
        </w:rPr>
        <w:t xml:space="preserve">: Guia Básico – 2005. Disponível em: </w:t>
      </w:r>
      <w:hyperlink r:id="rId32" w:history="1">
        <w:r w:rsidRPr="00B91497">
          <w:rPr>
            <w:rStyle w:val="Hyperlink"/>
            <w:rFonts w:ascii="Times New Roman" w:hAnsi="Times New Roman" w:cs="Times New Roman"/>
            <w:color w:val="auto"/>
            <w:sz w:val="24"/>
            <w:szCs w:val="24"/>
          </w:rPr>
          <w:t>http://www4.tce.sp.gov.br/sites/default/files/guia-basico-2005-PPP.pdf</w:t>
        </w:r>
      </w:hyperlink>
      <w:r w:rsidRPr="00B91497">
        <w:rPr>
          <w:rStyle w:val="Hyperlink"/>
          <w:rFonts w:ascii="Times New Roman" w:hAnsi="Times New Roman" w:cs="Times New Roman"/>
          <w:color w:val="auto"/>
          <w:sz w:val="24"/>
          <w:szCs w:val="24"/>
        </w:rPr>
        <w:t>.</w:t>
      </w:r>
      <w:r w:rsidRPr="00B91497">
        <w:rPr>
          <w:rFonts w:ascii="Times New Roman" w:hAnsi="Times New Roman" w:cs="Times New Roman"/>
          <w:sz w:val="24"/>
          <w:szCs w:val="24"/>
        </w:rPr>
        <w:t xml:space="preserve"> Acesso em 04 set. 2015.</w:t>
      </w:r>
    </w:p>
    <w:p w:rsidR="00DB460A" w:rsidRPr="00B91497" w:rsidRDefault="003D1750"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ZVIRBLIS, Alberto </w:t>
      </w:r>
      <w:proofErr w:type="spellStart"/>
      <w:r w:rsidRPr="00B91497">
        <w:rPr>
          <w:rFonts w:ascii="Times New Roman" w:hAnsi="Times New Roman" w:cs="Times New Roman"/>
          <w:sz w:val="24"/>
          <w:szCs w:val="24"/>
        </w:rPr>
        <w:t>Antonio</w:t>
      </w:r>
      <w:proofErr w:type="spellEnd"/>
      <w:r w:rsidRPr="00B91497">
        <w:rPr>
          <w:rFonts w:ascii="Times New Roman" w:hAnsi="Times New Roman" w:cs="Times New Roman"/>
          <w:sz w:val="24"/>
          <w:szCs w:val="24"/>
        </w:rPr>
        <w:t xml:space="preserve">. </w:t>
      </w:r>
      <w:r w:rsidRPr="00B91497">
        <w:rPr>
          <w:rFonts w:ascii="Times New Roman" w:hAnsi="Times New Roman" w:cs="Times New Roman"/>
          <w:i/>
          <w:sz w:val="24"/>
          <w:szCs w:val="24"/>
        </w:rPr>
        <w:t xml:space="preserve">Democracia participativa e opinião pública: cidadania e desobediência civil. </w:t>
      </w:r>
      <w:r w:rsidRPr="00B91497">
        <w:rPr>
          <w:rFonts w:ascii="Times New Roman" w:hAnsi="Times New Roman" w:cs="Times New Roman"/>
          <w:sz w:val="24"/>
          <w:szCs w:val="24"/>
        </w:rPr>
        <w:t>São Paulo</w:t>
      </w:r>
      <w:r w:rsidR="00AA75AD" w:rsidRPr="00B91497">
        <w:rPr>
          <w:rFonts w:ascii="Times New Roman" w:hAnsi="Times New Roman" w:cs="Times New Roman"/>
          <w:sz w:val="24"/>
          <w:szCs w:val="24"/>
        </w:rPr>
        <w:t xml:space="preserve">: RCS, 2006. </w:t>
      </w:r>
    </w:p>
    <w:p w:rsidR="00C21785" w:rsidRPr="00B91497" w:rsidRDefault="00C21785" w:rsidP="00AF3FF7">
      <w:pPr>
        <w:pStyle w:val="SemEspaamento"/>
        <w:spacing w:before="200"/>
        <w:jc w:val="both"/>
        <w:rPr>
          <w:rFonts w:ascii="Times New Roman" w:hAnsi="Times New Roman" w:cs="Times New Roman"/>
          <w:sz w:val="24"/>
          <w:szCs w:val="24"/>
        </w:rPr>
      </w:pPr>
      <w:r w:rsidRPr="00B91497">
        <w:rPr>
          <w:rFonts w:ascii="Times New Roman" w:hAnsi="Times New Roman" w:cs="Times New Roman"/>
          <w:sz w:val="24"/>
          <w:szCs w:val="24"/>
        </w:rPr>
        <w:t xml:space="preserve">WALD, Arnold. O Governo das Empresas. </w:t>
      </w:r>
      <w:r w:rsidRPr="00B91497">
        <w:rPr>
          <w:rFonts w:ascii="Times New Roman" w:hAnsi="Times New Roman" w:cs="Times New Roman"/>
          <w:i/>
          <w:sz w:val="24"/>
          <w:szCs w:val="24"/>
        </w:rPr>
        <w:t>Revista de Direito Bancário</w:t>
      </w:r>
      <w:r w:rsidRPr="00B91497">
        <w:rPr>
          <w:rFonts w:ascii="Times New Roman" w:hAnsi="Times New Roman" w:cs="Times New Roman"/>
          <w:sz w:val="24"/>
          <w:szCs w:val="24"/>
        </w:rPr>
        <w:t>, do Mercado de Capitais e da Arbitragem nº 15.</w:t>
      </w:r>
    </w:p>
    <w:sectPr w:rsidR="00C21785" w:rsidRPr="00B91497" w:rsidSect="00A05BD0">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497" w:rsidRDefault="00B91497" w:rsidP="00DB460A">
      <w:pPr>
        <w:spacing w:after="0" w:line="240" w:lineRule="auto"/>
      </w:pPr>
      <w:r>
        <w:separator/>
      </w:r>
    </w:p>
  </w:endnote>
  <w:endnote w:type="continuationSeparator" w:id="0">
    <w:p w:rsidR="00B91497" w:rsidRDefault="00B91497" w:rsidP="00DB4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497" w:rsidRDefault="00B91497" w:rsidP="00DB460A">
      <w:pPr>
        <w:spacing w:after="0" w:line="240" w:lineRule="auto"/>
      </w:pPr>
      <w:r>
        <w:separator/>
      </w:r>
    </w:p>
  </w:footnote>
  <w:footnote w:type="continuationSeparator" w:id="0">
    <w:p w:rsidR="00B91497" w:rsidRDefault="00B91497" w:rsidP="00DB460A">
      <w:pPr>
        <w:spacing w:after="0" w:line="240" w:lineRule="auto"/>
      </w:pPr>
      <w:r>
        <w:continuationSeparator/>
      </w:r>
    </w:p>
  </w:footnote>
  <w:footnote w:id="1">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t>
      </w:r>
      <w:r w:rsidRPr="00B91497">
        <w:rPr>
          <w:rFonts w:ascii="Times New Roman" w:hAnsi="Times New Roman" w:cs="Times New Roman"/>
          <w:shd w:val="clear" w:color="auto" w:fill="FFFFFF"/>
        </w:rPr>
        <w:t>BODIN, Jean.</w:t>
      </w:r>
      <w:r w:rsidRPr="00B91497">
        <w:rPr>
          <w:rStyle w:val="apple-converted-space"/>
          <w:rFonts w:ascii="Times New Roman" w:hAnsi="Times New Roman" w:cs="Times New Roman"/>
          <w:shd w:val="clear" w:color="auto" w:fill="FFFFFF"/>
        </w:rPr>
        <w:t> </w:t>
      </w:r>
      <w:r w:rsidRPr="00B91497">
        <w:rPr>
          <w:rStyle w:val="nfase"/>
          <w:rFonts w:ascii="Times New Roman" w:hAnsi="Times New Roman" w:cs="Times New Roman"/>
          <w:shd w:val="clear" w:color="auto" w:fill="FFFFFF"/>
        </w:rPr>
        <w:t xml:space="preserve">Los seis </w:t>
      </w:r>
      <w:proofErr w:type="spellStart"/>
      <w:r w:rsidRPr="00B91497">
        <w:rPr>
          <w:rStyle w:val="nfase"/>
          <w:rFonts w:ascii="Times New Roman" w:hAnsi="Times New Roman" w:cs="Times New Roman"/>
          <w:shd w:val="clear" w:color="auto" w:fill="FFFFFF"/>
        </w:rPr>
        <w:t>libros</w:t>
      </w:r>
      <w:proofErr w:type="spellEnd"/>
      <w:r w:rsidRPr="00B91497">
        <w:rPr>
          <w:rStyle w:val="nfase"/>
          <w:rFonts w:ascii="Times New Roman" w:hAnsi="Times New Roman" w:cs="Times New Roman"/>
          <w:shd w:val="clear" w:color="auto" w:fill="FFFFFF"/>
        </w:rPr>
        <w:t xml:space="preserve"> de </w:t>
      </w:r>
      <w:proofErr w:type="spellStart"/>
      <w:r w:rsidRPr="00B91497">
        <w:rPr>
          <w:rStyle w:val="nfase"/>
          <w:rFonts w:ascii="Times New Roman" w:hAnsi="Times New Roman" w:cs="Times New Roman"/>
          <w:shd w:val="clear" w:color="auto" w:fill="FFFFFF"/>
        </w:rPr>
        <w:t>la</w:t>
      </w:r>
      <w:proofErr w:type="spellEnd"/>
      <w:r w:rsidRPr="00B91497">
        <w:rPr>
          <w:rStyle w:val="nfase"/>
          <w:rFonts w:ascii="Times New Roman" w:hAnsi="Times New Roman" w:cs="Times New Roman"/>
          <w:shd w:val="clear" w:color="auto" w:fill="FFFFFF"/>
        </w:rPr>
        <w:t xml:space="preserve"> república</w:t>
      </w:r>
      <w:r w:rsidRPr="00B91497">
        <w:rPr>
          <w:rFonts w:ascii="Times New Roman" w:hAnsi="Times New Roman" w:cs="Times New Roman"/>
          <w:shd w:val="clear" w:color="auto" w:fill="FFFFFF"/>
        </w:rPr>
        <w:t xml:space="preserve">. Trad. de Pedro Bravo Gala. 3. ed. Madrid: </w:t>
      </w:r>
      <w:proofErr w:type="spellStart"/>
      <w:r w:rsidRPr="00B91497">
        <w:rPr>
          <w:rFonts w:ascii="Times New Roman" w:hAnsi="Times New Roman" w:cs="Times New Roman"/>
          <w:shd w:val="clear" w:color="auto" w:fill="FFFFFF"/>
        </w:rPr>
        <w:t>Tecnos</w:t>
      </w:r>
      <w:proofErr w:type="spellEnd"/>
      <w:r w:rsidRPr="00B91497">
        <w:rPr>
          <w:rFonts w:ascii="Times New Roman" w:hAnsi="Times New Roman" w:cs="Times New Roman"/>
          <w:shd w:val="clear" w:color="auto" w:fill="FFFFFF"/>
        </w:rPr>
        <w:t>, 1997, p. 10.</w:t>
      </w:r>
    </w:p>
  </w:footnote>
  <w:footnote w:id="2">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BOBBIO, Norberto; MATTEUCCI, Nicola; PASQUINO, </w:t>
      </w:r>
      <w:proofErr w:type="spellStart"/>
      <w:r w:rsidRPr="00B91497">
        <w:rPr>
          <w:rFonts w:ascii="Times New Roman" w:hAnsi="Times New Roman" w:cs="Times New Roman"/>
        </w:rPr>
        <w:t>Giafranco</w:t>
      </w:r>
      <w:proofErr w:type="spellEnd"/>
      <w:r w:rsidRPr="00B91497">
        <w:rPr>
          <w:rFonts w:ascii="Times New Roman" w:hAnsi="Times New Roman" w:cs="Times New Roman"/>
        </w:rPr>
        <w:t xml:space="preserve">. Dicionário de política. Tradução de Carmen C. </w:t>
      </w:r>
      <w:proofErr w:type="spellStart"/>
      <w:r w:rsidRPr="00B91497">
        <w:rPr>
          <w:rFonts w:ascii="Times New Roman" w:hAnsi="Times New Roman" w:cs="Times New Roman"/>
        </w:rPr>
        <w:t>Varriale</w:t>
      </w:r>
      <w:proofErr w:type="spellEnd"/>
      <w:r w:rsidRPr="00B91497">
        <w:rPr>
          <w:rFonts w:ascii="Times New Roman" w:hAnsi="Times New Roman" w:cs="Times New Roman"/>
        </w:rPr>
        <w:t xml:space="preserve"> et al. 7. ed. Brasília: Universidade de Brasília, 1995. p. 1183.</w:t>
      </w:r>
    </w:p>
  </w:footnote>
  <w:footnote w:id="3">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LUPI, André </w:t>
      </w:r>
      <w:proofErr w:type="spellStart"/>
      <w:r w:rsidRPr="00B91497">
        <w:rPr>
          <w:rFonts w:ascii="Times New Roman" w:hAnsi="Times New Roman" w:cs="Times New Roman"/>
        </w:rPr>
        <w:t>Lipp</w:t>
      </w:r>
      <w:proofErr w:type="spellEnd"/>
      <w:r w:rsidRPr="00B91497">
        <w:rPr>
          <w:rFonts w:ascii="Times New Roman" w:hAnsi="Times New Roman" w:cs="Times New Roman"/>
        </w:rPr>
        <w:t xml:space="preserve"> Pinto Basto. Soberania, OMC e Mercosul. São Paulo: Aduaneiras, 2001. p. 294.</w:t>
      </w:r>
    </w:p>
  </w:footnote>
  <w:footnote w:id="4">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t>
      </w:r>
      <w:r w:rsidRPr="00B91497">
        <w:rPr>
          <w:rFonts w:ascii="Times New Roman" w:hAnsi="Times New Roman" w:cs="Times New Roman"/>
          <w:shd w:val="clear" w:color="auto" w:fill="FFFFFF"/>
        </w:rPr>
        <w:t xml:space="preserve">PEIXOTO, Alexandre </w:t>
      </w:r>
      <w:proofErr w:type="spellStart"/>
      <w:r w:rsidRPr="00B91497">
        <w:rPr>
          <w:rFonts w:ascii="Times New Roman" w:hAnsi="Times New Roman" w:cs="Times New Roman"/>
          <w:shd w:val="clear" w:color="auto" w:fill="FFFFFF"/>
        </w:rPr>
        <w:t>Kotzias</w:t>
      </w:r>
      <w:proofErr w:type="spellEnd"/>
      <w:r w:rsidRPr="00B91497">
        <w:rPr>
          <w:rFonts w:ascii="Times New Roman" w:hAnsi="Times New Roman" w:cs="Times New Roman"/>
          <w:shd w:val="clear" w:color="auto" w:fill="FFFFFF"/>
        </w:rPr>
        <w:t>. A erosão da soberania e a teoria das Relações Internacionais. 1997.</w:t>
      </w:r>
    </w:p>
  </w:footnote>
  <w:footnote w:id="5">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t>
      </w:r>
      <w:r w:rsidRPr="00B91497">
        <w:rPr>
          <w:rFonts w:ascii="Times New Roman" w:hAnsi="Times New Roman" w:cs="Times New Roman"/>
          <w:shd w:val="clear" w:color="auto" w:fill="FFFFFF"/>
        </w:rPr>
        <w:t xml:space="preserve">ROUSSEAU, Jean-Jacques. O contrato social. São Paulo: Editora </w:t>
      </w:r>
      <w:proofErr w:type="spellStart"/>
      <w:r w:rsidRPr="00B91497">
        <w:rPr>
          <w:rFonts w:ascii="Times New Roman" w:hAnsi="Times New Roman" w:cs="Times New Roman"/>
          <w:shd w:val="clear" w:color="auto" w:fill="FFFFFF"/>
        </w:rPr>
        <w:t>Cultrix</w:t>
      </w:r>
      <w:proofErr w:type="spellEnd"/>
      <w:r w:rsidRPr="00B91497">
        <w:rPr>
          <w:rFonts w:ascii="Times New Roman" w:hAnsi="Times New Roman" w:cs="Times New Roman"/>
          <w:shd w:val="clear" w:color="auto" w:fill="FFFFFF"/>
        </w:rPr>
        <w:t xml:space="preserve"> Ltda.2008. </w:t>
      </w:r>
    </w:p>
  </w:footnote>
  <w:footnote w:id="6">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t>
      </w:r>
      <w:r w:rsidRPr="00B91497">
        <w:rPr>
          <w:rFonts w:ascii="Times New Roman" w:hAnsi="Times New Roman" w:cs="Times New Roman"/>
          <w:shd w:val="clear" w:color="auto" w:fill="FFFFFF"/>
        </w:rPr>
        <w:t>REALE, Miguel. A teoria jurídica da representação política. In: Seminário Sobre modelos alternativos de representação política no Brasil. Painel II. Brasília: Ed. Da UnB. 1981, p. 45-46.</w:t>
      </w:r>
    </w:p>
  </w:footnote>
  <w:footnote w:id="7">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MONTESQUIEU. </w:t>
      </w:r>
      <w:r w:rsidRPr="00B91497">
        <w:rPr>
          <w:rFonts w:ascii="Times New Roman" w:hAnsi="Times New Roman" w:cs="Times New Roman"/>
          <w:i/>
        </w:rPr>
        <w:t>Do Espírito das Leis</w:t>
      </w:r>
      <w:r w:rsidRPr="00B91497">
        <w:rPr>
          <w:rFonts w:ascii="Times New Roman" w:hAnsi="Times New Roman" w:cs="Times New Roman"/>
        </w:rPr>
        <w:t xml:space="preserve">. Texto integral. São Paulo: Martin </w:t>
      </w:r>
      <w:proofErr w:type="spellStart"/>
      <w:r w:rsidRPr="00B91497">
        <w:rPr>
          <w:rFonts w:ascii="Times New Roman" w:hAnsi="Times New Roman" w:cs="Times New Roman"/>
        </w:rPr>
        <w:t>Claret</w:t>
      </w:r>
      <w:proofErr w:type="spellEnd"/>
      <w:r w:rsidRPr="00B91497">
        <w:rPr>
          <w:rFonts w:ascii="Times New Roman" w:hAnsi="Times New Roman" w:cs="Times New Roman"/>
        </w:rPr>
        <w:t>, 2010, p. 164.</w:t>
      </w:r>
    </w:p>
  </w:footnote>
  <w:footnote w:id="8">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Idem, p. 165</w:t>
      </w:r>
    </w:p>
  </w:footnote>
  <w:footnote w:id="9">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GIDENS. Anthony. </w:t>
      </w:r>
      <w:r w:rsidRPr="00B91497">
        <w:rPr>
          <w:rFonts w:ascii="Times New Roman" w:hAnsi="Times New Roman" w:cs="Times New Roman"/>
          <w:i/>
        </w:rPr>
        <w:t>Mundo em descontrole</w:t>
      </w:r>
      <w:r w:rsidRPr="00B91497">
        <w:rPr>
          <w:rFonts w:ascii="Times New Roman" w:hAnsi="Times New Roman" w:cs="Times New Roman"/>
        </w:rPr>
        <w:t>. Rio de Janeiro: Record, 2005, p. 21.</w:t>
      </w:r>
    </w:p>
  </w:footnote>
  <w:footnote w:id="10">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ARNAUD, André-Jean. </w:t>
      </w:r>
      <w:r w:rsidRPr="00B91497">
        <w:rPr>
          <w:rFonts w:ascii="Times New Roman" w:hAnsi="Times New Roman" w:cs="Times New Roman"/>
          <w:i/>
        </w:rPr>
        <w:t>O Direito entre Modernidade e Globalização:</w:t>
      </w:r>
      <w:r w:rsidRPr="00B91497">
        <w:rPr>
          <w:rFonts w:ascii="Times New Roman" w:hAnsi="Times New Roman" w:cs="Times New Roman"/>
        </w:rPr>
        <w:t xml:space="preserve"> lições de filosofia de direito e do Estado. Rio de Janeiro: Renovar, 1999, p. 3. </w:t>
      </w:r>
    </w:p>
  </w:footnote>
  <w:footnote w:id="11">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KUHN, Thomas S. </w:t>
      </w:r>
      <w:r w:rsidRPr="00B91497">
        <w:rPr>
          <w:rFonts w:ascii="Times New Roman" w:hAnsi="Times New Roman" w:cs="Times New Roman"/>
          <w:i/>
        </w:rPr>
        <w:t>A Estrutura das revoluções científicas</w:t>
      </w:r>
      <w:r w:rsidRPr="00B91497">
        <w:rPr>
          <w:rFonts w:ascii="Times New Roman" w:hAnsi="Times New Roman" w:cs="Times New Roman"/>
        </w:rPr>
        <w:t>. 8ª ed. São Paulo: Perspectiva, 2003, p. 43.</w:t>
      </w:r>
    </w:p>
  </w:footnote>
  <w:footnote w:id="12">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t>
      </w:r>
      <w:r>
        <w:rPr>
          <w:rFonts w:ascii="Times New Roman" w:hAnsi="Times New Roman" w:cs="Times New Roman"/>
        </w:rPr>
        <w:t>Idem</w:t>
      </w:r>
      <w:r w:rsidRPr="00B91497">
        <w:rPr>
          <w:rFonts w:ascii="Times New Roman" w:hAnsi="Times New Roman" w:cs="Times New Roman"/>
        </w:rPr>
        <w:t xml:space="preserve">, p. 45. </w:t>
      </w:r>
    </w:p>
  </w:footnote>
  <w:footnote w:id="13">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Idem, p. 84 </w:t>
      </w:r>
    </w:p>
  </w:footnote>
  <w:footnote w:id="14">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Idem, p. 126</w:t>
      </w:r>
    </w:p>
  </w:footnote>
  <w:footnote w:id="15">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Idem, p. 159</w:t>
      </w:r>
    </w:p>
  </w:footnote>
  <w:footnote w:id="16">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t>
      </w:r>
      <w:r>
        <w:rPr>
          <w:rFonts w:ascii="Times New Roman" w:hAnsi="Times New Roman" w:cs="Times New Roman"/>
        </w:rPr>
        <w:t>Idem</w:t>
      </w:r>
      <w:r w:rsidRPr="00B91497">
        <w:rPr>
          <w:rFonts w:ascii="Times New Roman" w:hAnsi="Times New Roman" w:cs="Times New Roman"/>
        </w:rPr>
        <w:t>, p. 201</w:t>
      </w:r>
    </w:p>
  </w:footnote>
  <w:footnote w:id="17">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ARNAUD, André-Jean. </w:t>
      </w:r>
      <w:r w:rsidRPr="00B91497">
        <w:rPr>
          <w:rFonts w:ascii="Times New Roman" w:hAnsi="Times New Roman" w:cs="Times New Roman"/>
          <w:i/>
        </w:rPr>
        <w:t>O Direito entre Modernidade e Globalização:</w:t>
      </w:r>
      <w:r w:rsidRPr="00B91497">
        <w:rPr>
          <w:rFonts w:ascii="Times New Roman" w:hAnsi="Times New Roman" w:cs="Times New Roman"/>
        </w:rPr>
        <w:t xml:space="preserve"> lições de filosofia de direito e do Estado. Rio de Janeiro: Renovar, 1999, p. 13.</w:t>
      </w:r>
    </w:p>
  </w:footnote>
  <w:footnote w:id="18">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Idem, p. 13</w:t>
      </w:r>
      <w:r>
        <w:rPr>
          <w:rFonts w:ascii="Times New Roman" w:hAnsi="Times New Roman" w:cs="Times New Roman"/>
        </w:rPr>
        <w:t>.</w:t>
      </w:r>
    </w:p>
  </w:footnote>
  <w:footnote w:id="19">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Idem, p. 13</w:t>
      </w:r>
      <w:r>
        <w:rPr>
          <w:rFonts w:ascii="Times New Roman" w:hAnsi="Times New Roman" w:cs="Times New Roman"/>
        </w:rPr>
        <w:t>.</w:t>
      </w:r>
    </w:p>
  </w:footnote>
  <w:footnote w:id="20">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t>
      </w:r>
      <w:r>
        <w:rPr>
          <w:rFonts w:ascii="Times New Roman" w:hAnsi="Times New Roman" w:cs="Times New Roman"/>
        </w:rPr>
        <w:t>Idem</w:t>
      </w:r>
      <w:r w:rsidRPr="00B91497">
        <w:rPr>
          <w:rFonts w:ascii="Times New Roman" w:hAnsi="Times New Roman" w:cs="Times New Roman"/>
        </w:rPr>
        <w:t xml:space="preserve">, p. 13. </w:t>
      </w:r>
    </w:p>
  </w:footnote>
  <w:footnote w:id="21">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t>
      </w:r>
      <w:r>
        <w:rPr>
          <w:rFonts w:ascii="Times New Roman" w:hAnsi="Times New Roman" w:cs="Times New Roman"/>
        </w:rPr>
        <w:t>Idem</w:t>
      </w:r>
      <w:r w:rsidRPr="00B91497">
        <w:rPr>
          <w:rFonts w:ascii="Times New Roman" w:hAnsi="Times New Roman" w:cs="Times New Roman"/>
        </w:rPr>
        <w:t>, p. 17</w:t>
      </w:r>
      <w:r>
        <w:rPr>
          <w:rFonts w:ascii="Times New Roman" w:hAnsi="Times New Roman" w:cs="Times New Roman"/>
        </w:rPr>
        <w:t>.</w:t>
      </w:r>
    </w:p>
  </w:footnote>
  <w:footnote w:id="22">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t>
      </w:r>
      <w:r>
        <w:rPr>
          <w:rFonts w:ascii="Times New Roman" w:hAnsi="Times New Roman" w:cs="Times New Roman"/>
        </w:rPr>
        <w:t>Idem</w:t>
      </w:r>
      <w:r w:rsidRPr="00B91497">
        <w:rPr>
          <w:rFonts w:ascii="Times New Roman" w:hAnsi="Times New Roman" w:cs="Times New Roman"/>
        </w:rPr>
        <w:t>, p. 12</w:t>
      </w:r>
      <w:r>
        <w:rPr>
          <w:rFonts w:ascii="Times New Roman" w:hAnsi="Times New Roman" w:cs="Times New Roman"/>
        </w:rPr>
        <w:t>.</w:t>
      </w:r>
    </w:p>
  </w:footnote>
  <w:footnote w:id="23">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t>
      </w:r>
      <w:r>
        <w:rPr>
          <w:rFonts w:ascii="Times New Roman" w:hAnsi="Times New Roman" w:cs="Times New Roman"/>
        </w:rPr>
        <w:t>Idem</w:t>
      </w:r>
      <w:r w:rsidRPr="00B91497">
        <w:rPr>
          <w:rFonts w:ascii="Times New Roman" w:hAnsi="Times New Roman" w:cs="Times New Roman"/>
        </w:rPr>
        <w:t>, p. 153</w:t>
      </w:r>
      <w:r>
        <w:rPr>
          <w:rFonts w:ascii="Times New Roman" w:hAnsi="Times New Roman" w:cs="Times New Roman"/>
        </w:rPr>
        <w:t>.</w:t>
      </w:r>
    </w:p>
  </w:footnote>
  <w:footnote w:id="24">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t>
      </w:r>
      <w:r>
        <w:rPr>
          <w:rFonts w:ascii="Times New Roman" w:hAnsi="Times New Roman" w:cs="Times New Roman"/>
        </w:rPr>
        <w:t>Idem</w:t>
      </w:r>
      <w:r w:rsidRPr="00B91497">
        <w:rPr>
          <w:rFonts w:ascii="Times New Roman" w:hAnsi="Times New Roman" w:cs="Times New Roman"/>
        </w:rPr>
        <w:t>, p. 153</w:t>
      </w:r>
      <w:r>
        <w:rPr>
          <w:rFonts w:ascii="Times New Roman" w:hAnsi="Times New Roman" w:cs="Times New Roman"/>
        </w:rPr>
        <w:t>.</w:t>
      </w:r>
    </w:p>
  </w:footnote>
  <w:footnote w:id="25">
    <w:p w:rsidR="00B91497" w:rsidRPr="00B91497" w:rsidRDefault="00B91497" w:rsidP="00B91497">
      <w:pPr>
        <w:spacing w:after="0" w:line="240" w:lineRule="auto"/>
        <w:jc w:val="both"/>
        <w:rPr>
          <w:rFonts w:ascii="Times New Roman" w:hAnsi="Times New Roman" w:cs="Times New Roman"/>
          <w:sz w:val="20"/>
          <w:szCs w:val="20"/>
        </w:rPr>
      </w:pPr>
      <w:r w:rsidRPr="00B91497">
        <w:rPr>
          <w:rStyle w:val="Refdenotaderodap"/>
          <w:rFonts w:ascii="Times New Roman" w:hAnsi="Times New Roman" w:cs="Times New Roman"/>
          <w:sz w:val="20"/>
          <w:szCs w:val="20"/>
        </w:rPr>
        <w:footnoteRef/>
      </w:r>
      <w:r w:rsidRPr="00B91497">
        <w:rPr>
          <w:rFonts w:ascii="Times New Roman" w:hAnsi="Times New Roman" w:cs="Times New Roman"/>
          <w:sz w:val="20"/>
          <w:szCs w:val="20"/>
        </w:rPr>
        <w:t xml:space="preserve"> ARNAUD, André-Jean. </w:t>
      </w:r>
      <w:r w:rsidRPr="00B91497">
        <w:rPr>
          <w:rFonts w:ascii="Times New Roman" w:hAnsi="Times New Roman" w:cs="Times New Roman"/>
          <w:i/>
          <w:sz w:val="20"/>
          <w:szCs w:val="20"/>
        </w:rPr>
        <w:t>O Direito entre Modernidade e Globalização:</w:t>
      </w:r>
      <w:r w:rsidRPr="00B91497">
        <w:rPr>
          <w:rFonts w:ascii="Times New Roman" w:hAnsi="Times New Roman" w:cs="Times New Roman"/>
          <w:sz w:val="20"/>
          <w:szCs w:val="20"/>
        </w:rPr>
        <w:t xml:space="preserve"> lições de filosofia de direito e do Estado. Rio de Janeiro: Renovar, 1999, p. 171 – 172.</w:t>
      </w:r>
    </w:p>
  </w:footnote>
  <w:footnote w:id="26">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O Instituto Brasileiro de Governança Corporativa (IBGC), como organização sem fins lucrativos, publica pesquisas, com o objetivo de promover o desenvolvimento sustentável das corporações e, por consequência, influenciar na construção de uma sociedade mais transparência, justa e responsável. (INSTITUTO BRASILEIRO DE GOVERNANÇA CORPORATIVA (IBGC). Disponível em: http://www.ibgc.org.br/inter.php?id=18056. Acesso 16 set. 2015.)</w:t>
      </w:r>
    </w:p>
  </w:footnote>
  <w:footnote w:id="27">
    <w:p w:rsidR="00B91497" w:rsidRPr="00B91497" w:rsidRDefault="00B91497" w:rsidP="00B91497">
      <w:pPr>
        <w:pStyle w:val="Textodenotaderodap"/>
        <w:tabs>
          <w:tab w:val="left" w:pos="2927"/>
        </w:tabs>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CÓDIGO DAS MELHORES PRÁTICAS DE GOVERNANÇA CORPORATIVA. Disponível em: </w:t>
      </w:r>
      <w:hyperlink r:id="rId1" w:history="1">
        <w:r w:rsidRPr="00B91497">
          <w:rPr>
            <w:rStyle w:val="Hyperlink"/>
            <w:rFonts w:ascii="Times New Roman" w:hAnsi="Times New Roman" w:cs="Times New Roman"/>
            <w:color w:val="auto"/>
          </w:rPr>
          <w:t>http://www.ibgc.org.br/userfiles/Codigo_julho_2010_a4.pdf</w:t>
        </w:r>
      </w:hyperlink>
      <w:r w:rsidRPr="00B91497">
        <w:rPr>
          <w:rFonts w:ascii="Times New Roman" w:hAnsi="Times New Roman" w:cs="Times New Roman"/>
        </w:rPr>
        <w:t>. Acesso em 16 set. 2015, p. 19.</w:t>
      </w:r>
    </w:p>
  </w:footnote>
  <w:footnote w:id="28">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WALD, Arnold. O Governo das Empresas. Revista de Direito Bancário, do Mercado de Capitais e da Arbitragem nº 15.</w:t>
      </w:r>
    </w:p>
  </w:footnote>
  <w:footnote w:id="29">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COMISSÃO DE VALORES MOBILIÁRIOS. Disponível em: </w:t>
      </w:r>
      <w:hyperlink r:id="rId2" w:history="1">
        <w:r w:rsidRPr="00B91497">
          <w:rPr>
            <w:rStyle w:val="Hyperlink"/>
            <w:rFonts w:ascii="Times New Roman" w:hAnsi="Times New Roman" w:cs="Times New Roman"/>
            <w:color w:val="auto"/>
          </w:rPr>
          <w:t>file:///F:/MESTRADO/Mecanismos%20de%20governan%C3%A7a%20coporativa%20preventiva/cartilha-CVM-Governan%C3%A7a-Corporativa.pdf</w:t>
        </w:r>
      </w:hyperlink>
      <w:r w:rsidRPr="00B91497">
        <w:rPr>
          <w:rFonts w:ascii="Times New Roman" w:hAnsi="Times New Roman" w:cs="Times New Roman"/>
        </w:rPr>
        <w:t>. Acesso em 16 set. 2015, p. 2</w:t>
      </w:r>
    </w:p>
  </w:footnote>
  <w:footnote w:id="30">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Idem </w:t>
      </w:r>
    </w:p>
  </w:footnote>
  <w:footnote w:id="31">
    <w:p w:rsidR="00B91497" w:rsidRPr="00B91497" w:rsidRDefault="00B91497" w:rsidP="00B91497">
      <w:pPr>
        <w:pStyle w:val="Textodenotaderodap"/>
        <w:tabs>
          <w:tab w:val="left" w:pos="2927"/>
        </w:tabs>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CÓDIGO DAS MELHORES PRÁTICAS DE GOVERNANÇA CORPORATIVA. Disponível em: </w:t>
      </w:r>
      <w:hyperlink r:id="rId3" w:history="1">
        <w:r w:rsidRPr="00B91497">
          <w:rPr>
            <w:rStyle w:val="Hyperlink"/>
            <w:rFonts w:ascii="Times New Roman" w:hAnsi="Times New Roman" w:cs="Times New Roman"/>
            <w:color w:val="auto"/>
          </w:rPr>
          <w:t>http://www.ibgc.org.br/userfiles/Codigo_julho_2010_a4.pdf</w:t>
        </w:r>
      </w:hyperlink>
      <w:r w:rsidRPr="00B91497">
        <w:rPr>
          <w:rFonts w:ascii="Times New Roman" w:hAnsi="Times New Roman" w:cs="Times New Roman"/>
        </w:rPr>
        <w:t>. Acesso em 16 set. 2015, p. 19.</w:t>
      </w:r>
    </w:p>
  </w:footnote>
  <w:footnote w:id="32">
    <w:p w:rsidR="00B91497" w:rsidRPr="00B91497" w:rsidRDefault="00B91497" w:rsidP="00B91497">
      <w:pPr>
        <w:pStyle w:val="Textodenotaderodap"/>
        <w:tabs>
          <w:tab w:val="left" w:pos="2927"/>
        </w:tabs>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CÓDIGO DAS MELHORES PRÁTICAS DE GOVERNANÇA CORPORATIVA. Disponível em: </w:t>
      </w:r>
      <w:hyperlink r:id="rId4" w:history="1">
        <w:r w:rsidRPr="00B91497">
          <w:rPr>
            <w:rStyle w:val="Hyperlink"/>
            <w:rFonts w:ascii="Times New Roman" w:hAnsi="Times New Roman" w:cs="Times New Roman"/>
            <w:color w:val="auto"/>
          </w:rPr>
          <w:t>http://www.ibgc.org.br/userfiles/Codigo_julho_2010_a4.pdf</w:t>
        </w:r>
      </w:hyperlink>
      <w:r w:rsidRPr="00B91497">
        <w:rPr>
          <w:rFonts w:ascii="Times New Roman" w:hAnsi="Times New Roman" w:cs="Times New Roman"/>
        </w:rPr>
        <w:t>. Acesso em 16 set. 2015, p. 19.</w:t>
      </w:r>
    </w:p>
  </w:footnote>
  <w:footnote w:id="33">
    <w:p w:rsidR="00B91497" w:rsidRPr="00B91497" w:rsidRDefault="00B91497" w:rsidP="00B91497">
      <w:pPr>
        <w:pStyle w:val="Textodenotaderodap"/>
        <w:tabs>
          <w:tab w:val="left" w:pos="2927"/>
        </w:tabs>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CÓDIGO DAS MELHORES PRÁTICAS DE GOVERNANÇA CORPORATIVA. Disponível em: </w:t>
      </w:r>
      <w:hyperlink r:id="rId5" w:history="1">
        <w:r w:rsidRPr="00B91497">
          <w:rPr>
            <w:rStyle w:val="Hyperlink"/>
            <w:rFonts w:ascii="Times New Roman" w:hAnsi="Times New Roman" w:cs="Times New Roman"/>
            <w:color w:val="auto"/>
          </w:rPr>
          <w:t>http://www.ibgc.org.br/userfiles/Codigo_julho_2010_a4.pdf</w:t>
        </w:r>
      </w:hyperlink>
      <w:r w:rsidRPr="00B91497">
        <w:rPr>
          <w:rFonts w:ascii="Times New Roman" w:hAnsi="Times New Roman" w:cs="Times New Roman"/>
        </w:rPr>
        <w:t>. Acesso em 16 set. 2015, p. 19.</w:t>
      </w:r>
    </w:p>
  </w:footnote>
  <w:footnote w:id="34">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PINHO, José </w:t>
      </w:r>
      <w:proofErr w:type="spellStart"/>
      <w:r w:rsidRPr="00B91497">
        <w:rPr>
          <w:rFonts w:ascii="Times New Roman" w:hAnsi="Times New Roman" w:cs="Times New Roman"/>
        </w:rPr>
        <w:t>Antonio</w:t>
      </w:r>
      <w:proofErr w:type="spellEnd"/>
      <w:r w:rsidRPr="00B91497">
        <w:rPr>
          <w:rFonts w:ascii="Times New Roman" w:hAnsi="Times New Roman" w:cs="Times New Roman"/>
        </w:rPr>
        <w:t xml:space="preserve"> Gomes de; SACRAMENTO, Ana Rita Silva. </w:t>
      </w:r>
      <w:proofErr w:type="spellStart"/>
      <w:r w:rsidRPr="00B91497">
        <w:rPr>
          <w:rFonts w:ascii="Times New Roman" w:hAnsi="Times New Roman" w:cs="Times New Roman"/>
          <w:i/>
        </w:rPr>
        <w:t>Accountability</w:t>
      </w:r>
      <w:proofErr w:type="spellEnd"/>
      <w:r w:rsidRPr="00B91497">
        <w:rPr>
          <w:rFonts w:ascii="Times New Roman" w:hAnsi="Times New Roman" w:cs="Times New Roman"/>
        </w:rPr>
        <w:t xml:space="preserve">: já podemos traduzi-la para o português?. Disponível em: </w:t>
      </w:r>
      <w:hyperlink r:id="rId6" w:history="1">
        <w:r w:rsidRPr="00B91497">
          <w:rPr>
            <w:rStyle w:val="Hyperlink"/>
            <w:rFonts w:ascii="Times New Roman" w:hAnsi="Times New Roman" w:cs="Times New Roman"/>
            <w:color w:val="auto"/>
          </w:rPr>
          <w:t>http://www.scielo.br/pdf/rap/v43n6/06.pdf</w:t>
        </w:r>
      </w:hyperlink>
      <w:r w:rsidRPr="00B91497">
        <w:rPr>
          <w:rFonts w:ascii="Times New Roman" w:hAnsi="Times New Roman" w:cs="Times New Roman"/>
        </w:rPr>
        <w:t>. Acesso em 20 set. 2015.</w:t>
      </w:r>
    </w:p>
  </w:footnote>
  <w:footnote w:id="35">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LENZA. Pedro. </w:t>
      </w:r>
      <w:r w:rsidRPr="00B91497">
        <w:rPr>
          <w:rFonts w:ascii="Times New Roman" w:hAnsi="Times New Roman" w:cs="Times New Roman"/>
          <w:i/>
        </w:rPr>
        <w:t xml:space="preserve">Direito constitucional esquematizado. </w:t>
      </w:r>
      <w:r w:rsidRPr="00B91497">
        <w:rPr>
          <w:rFonts w:ascii="Times New Roman" w:hAnsi="Times New Roman" w:cs="Times New Roman"/>
        </w:rPr>
        <w:t xml:space="preserve">12 ed. São Paulo: Saraiva, 2008, p. 13 </w:t>
      </w:r>
    </w:p>
  </w:footnote>
  <w:footnote w:id="36">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Idem, p. 22</w:t>
      </w:r>
    </w:p>
  </w:footnote>
  <w:footnote w:id="37">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Idem, p. 7</w:t>
      </w:r>
    </w:p>
  </w:footnote>
  <w:footnote w:id="38">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CÓDIGO DAS MELHORES PRÁTICAS DE GOVERNANÇA CORPORATIVA. Disponível em: </w:t>
      </w:r>
      <w:hyperlink r:id="rId7" w:history="1">
        <w:r w:rsidRPr="00B91497">
          <w:rPr>
            <w:rStyle w:val="Hyperlink"/>
            <w:rFonts w:ascii="Times New Roman" w:hAnsi="Times New Roman" w:cs="Times New Roman"/>
            <w:color w:val="auto"/>
          </w:rPr>
          <w:t>http://www.ibgc.org.br/userfiles/Codigo_julho_2010_a4.pdf</w:t>
        </w:r>
      </w:hyperlink>
      <w:r w:rsidRPr="00B91497">
        <w:rPr>
          <w:rFonts w:ascii="Times New Roman" w:hAnsi="Times New Roman" w:cs="Times New Roman"/>
        </w:rPr>
        <w:t xml:space="preserve">. Acesso em 16 set. 2015, p. 19. </w:t>
      </w:r>
    </w:p>
  </w:footnote>
  <w:footnote w:id="39">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ROGERS, Pablo; RIBEIRO, </w:t>
      </w:r>
      <w:proofErr w:type="spellStart"/>
      <w:r w:rsidRPr="00B91497">
        <w:rPr>
          <w:rFonts w:ascii="Times New Roman" w:hAnsi="Times New Roman" w:cs="Times New Roman"/>
        </w:rPr>
        <w:t>Káren</w:t>
      </w:r>
      <w:proofErr w:type="spellEnd"/>
      <w:r w:rsidRPr="00B91497">
        <w:rPr>
          <w:rFonts w:ascii="Times New Roman" w:hAnsi="Times New Roman" w:cs="Times New Roman"/>
        </w:rPr>
        <w:t xml:space="preserve"> Cristina de Sousa. </w:t>
      </w:r>
      <w:r w:rsidRPr="00B91497">
        <w:rPr>
          <w:rFonts w:ascii="Times New Roman" w:hAnsi="Times New Roman" w:cs="Times New Roman"/>
          <w:i/>
        </w:rPr>
        <w:t>Mecanismos de Governança Corporativa no Brasil: evidências do controle pelo mercado de capitais.</w:t>
      </w:r>
      <w:r w:rsidRPr="00B91497">
        <w:rPr>
          <w:rFonts w:ascii="Times New Roman" w:hAnsi="Times New Roman" w:cs="Times New Roman"/>
        </w:rPr>
        <w:t xml:space="preserve"> </w:t>
      </w:r>
      <w:r>
        <w:rPr>
          <w:rFonts w:ascii="Times New Roman" w:hAnsi="Times New Roman" w:cs="Times New Roman"/>
        </w:rPr>
        <w:t xml:space="preserve">p. 3. </w:t>
      </w:r>
      <w:r w:rsidRPr="00B91497">
        <w:rPr>
          <w:rFonts w:ascii="Times New Roman" w:hAnsi="Times New Roman" w:cs="Times New Roman"/>
        </w:rPr>
        <w:t xml:space="preserve">Disponível em: </w:t>
      </w:r>
      <w:hyperlink r:id="rId8" w:history="1">
        <w:r w:rsidRPr="00B91497">
          <w:rPr>
            <w:rStyle w:val="Hyperlink"/>
            <w:rFonts w:ascii="Times New Roman" w:hAnsi="Times New Roman" w:cs="Times New Roman"/>
            <w:color w:val="auto"/>
          </w:rPr>
          <w:t>file:///C:/Users/usuario/Downloads/74-171-1-PB.pdf</w:t>
        </w:r>
      </w:hyperlink>
      <w:r w:rsidRPr="00B91497">
        <w:rPr>
          <w:rFonts w:ascii="Times New Roman" w:hAnsi="Times New Roman" w:cs="Times New Roman"/>
        </w:rPr>
        <w:t>. Acesso em 20 set. 2015.</w:t>
      </w:r>
    </w:p>
  </w:footnote>
  <w:footnote w:id="40">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t>
      </w:r>
      <w:r>
        <w:rPr>
          <w:rFonts w:ascii="Times New Roman" w:hAnsi="Times New Roman" w:cs="Times New Roman"/>
        </w:rPr>
        <w:t>Idem,</w:t>
      </w:r>
      <w:r w:rsidRPr="00B91497">
        <w:rPr>
          <w:rFonts w:ascii="Times New Roman" w:hAnsi="Times New Roman" w:cs="Times New Roman"/>
        </w:rPr>
        <w:t xml:space="preserve"> p. 3.</w:t>
      </w:r>
    </w:p>
  </w:footnote>
  <w:footnote w:id="41">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ROGERS, Pablo; RIBEIRO, </w:t>
      </w:r>
      <w:proofErr w:type="spellStart"/>
      <w:r w:rsidRPr="00B91497">
        <w:rPr>
          <w:rFonts w:ascii="Times New Roman" w:hAnsi="Times New Roman" w:cs="Times New Roman"/>
        </w:rPr>
        <w:t>Káren</w:t>
      </w:r>
      <w:proofErr w:type="spellEnd"/>
      <w:r w:rsidRPr="00B91497">
        <w:rPr>
          <w:rFonts w:ascii="Times New Roman" w:hAnsi="Times New Roman" w:cs="Times New Roman"/>
        </w:rPr>
        <w:t xml:space="preserve"> Cristina de Sousa. </w:t>
      </w:r>
      <w:r w:rsidRPr="00B91497">
        <w:rPr>
          <w:rFonts w:ascii="Times New Roman" w:hAnsi="Times New Roman" w:cs="Times New Roman"/>
          <w:i/>
        </w:rPr>
        <w:t>Mecanismos de Governança Corporativa no Brasil: evidências do controle pelo mercado de capitais.</w:t>
      </w:r>
      <w:r w:rsidRPr="00B91497">
        <w:rPr>
          <w:rFonts w:ascii="Times New Roman" w:hAnsi="Times New Roman" w:cs="Times New Roman"/>
        </w:rPr>
        <w:t xml:space="preserve"> </w:t>
      </w:r>
      <w:r>
        <w:rPr>
          <w:rFonts w:ascii="Times New Roman" w:hAnsi="Times New Roman" w:cs="Times New Roman"/>
        </w:rPr>
        <w:t xml:space="preserve">p. 3. </w:t>
      </w:r>
      <w:r w:rsidRPr="00B91497">
        <w:rPr>
          <w:rFonts w:ascii="Times New Roman" w:hAnsi="Times New Roman" w:cs="Times New Roman"/>
        </w:rPr>
        <w:t xml:space="preserve">Disponível em: </w:t>
      </w:r>
      <w:hyperlink r:id="rId9" w:history="1">
        <w:r w:rsidRPr="00B91497">
          <w:rPr>
            <w:rStyle w:val="Hyperlink"/>
            <w:rFonts w:ascii="Times New Roman" w:hAnsi="Times New Roman" w:cs="Times New Roman"/>
            <w:color w:val="auto"/>
          </w:rPr>
          <w:t>file:///C:/Users/usuario/Downloads/74-171-1-PB.pdf</w:t>
        </w:r>
      </w:hyperlink>
      <w:r w:rsidRPr="00B91497">
        <w:rPr>
          <w:rFonts w:ascii="Times New Roman" w:hAnsi="Times New Roman" w:cs="Times New Roman"/>
        </w:rPr>
        <w:t>. Acesso em 20 set. 2015</w:t>
      </w:r>
      <w:r>
        <w:rPr>
          <w:rFonts w:ascii="Times New Roman" w:hAnsi="Times New Roman" w:cs="Times New Roman"/>
        </w:rPr>
        <w:t>.</w:t>
      </w:r>
    </w:p>
  </w:footnote>
  <w:footnote w:id="42">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BM&amp;FBOVESPA. </w:t>
      </w:r>
      <w:r w:rsidRPr="00B91497">
        <w:rPr>
          <w:rFonts w:ascii="Times New Roman" w:hAnsi="Times New Roman" w:cs="Times New Roman"/>
          <w:i/>
        </w:rPr>
        <w:t>Como e porque tornar-se uma companhia aberta.</w:t>
      </w:r>
      <w:r w:rsidRPr="00B91497">
        <w:rPr>
          <w:rFonts w:ascii="Times New Roman" w:hAnsi="Times New Roman" w:cs="Times New Roman"/>
        </w:rPr>
        <w:t xml:space="preserve"> Disponível em: </w:t>
      </w:r>
      <w:hyperlink r:id="rId10" w:history="1">
        <w:r w:rsidRPr="00B91497">
          <w:rPr>
            <w:rStyle w:val="Hyperlink"/>
            <w:rFonts w:ascii="Times New Roman" w:hAnsi="Times New Roman" w:cs="Times New Roman"/>
            <w:color w:val="auto"/>
          </w:rPr>
          <w:t>http://www.bmfbovespa.com.br/pt-br/a-bmfbovespa/download/ComoEPorque_internet.pdf</w:t>
        </w:r>
      </w:hyperlink>
      <w:r w:rsidRPr="00B91497">
        <w:rPr>
          <w:rFonts w:ascii="Times New Roman" w:hAnsi="Times New Roman" w:cs="Times New Roman"/>
        </w:rPr>
        <w:t>. Acesso em 20 set. 2015, p. 3.</w:t>
      </w:r>
    </w:p>
  </w:footnote>
  <w:footnote w:id="43">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LOBO, João Roberto Marques; CUNHA, Rodrigo de Magalhães; GUIMARÃES, André Luiz de Oliveira. </w:t>
      </w:r>
      <w:r w:rsidRPr="00B91497">
        <w:rPr>
          <w:rFonts w:ascii="Times New Roman" w:hAnsi="Times New Roman" w:cs="Times New Roman"/>
          <w:i/>
        </w:rPr>
        <w:t>Os impactos do regulamento do novo mercado da Bovespa na governança corporativa no Brasil.</w:t>
      </w:r>
      <w:r w:rsidRPr="00B91497">
        <w:rPr>
          <w:rFonts w:ascii="Times New Roman" w:hAnsi="Times New Roman" w:cs="Times New Roman"/>
        </w:rPr>
        <w:t xml:space="preserve"> Disponível em: </w:t>
      </w:r>
      <w:hyperlink r:id="rId11" w:history="1">
        <w:r w:rsidRPr="00B91497">
          <w:rPr>
            <w:rStyle w:val="Hyperlink"/>
            <w:rFonts w:ascii="Times New Roman" w:hAnsi="Times New Roman" w:cs="Times New Roman"/>
            <w:color w:val="auto"/>
          </w:rPr>
          <w:t>http://portal.estacio.br/media/3327453/5-os-impactos-regulamento-novo-mercado-bovespa-governanca-corporativa-brasil.pdf</w:t>
        </w:r>
      </w:hyperlink>
      <w:r w:rsidRPr="00B91497">
        <w:rPr>
          <w:rFonts w:ascii="Times New Roman" w:hAnsi="Times New Roman" w:cs="Times New Roman"/>
        </w:rPr>
        <w:t xml:space="preserve">. Acesso em 20 set. 2015. </w:t>
      </w:r>
    </w:p>
  </w:footnote>
  <w:footnote w:id="44">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LENZA. Pedro. </w:t>
      </w:r>
      <w:r w:rsidRPr="00B91497">
        <w:rPr>
          <w:rFonts w:ascii="Times New Roman" w:hAnsi="Times New Roman" w:cs="Times New Roman"/>
          <w:i/>
        </w:rPr>
        <w:t xml:space="preserve">Direito constitucional esquematizado. </w:t>
      </w:r>
      <w:r w:rsidRPr="00B91497">
        <w:rPr>
          <w:rFonts w:ascii="Times New Roman" w:hAnsi="Times New Roman" w:cs="Times New Roman"/>
        </w:rPr>
        <w:t>12 ed. São Paulo: Saraiva, 2008, p. 13.</w:t>
      </w:r>
    </w:p>
  </w:footnote>
  <w:footnote w:id="45">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BRASIL. Constituição (1988). Congresso Nacional. Disponível em: </w:t>
      </w:r>
      <w:hyperlink r:id="rId12" w:history="1">
        <w:r w:rsidRPr="00B91497">
          <w:rPr>
            <w:rStyle w:val="Hyperlink"/>
            <w:rFonts w:ascii="Times New Roman" w:hAnsi="Times New Roman" w:cs="Times New Roman"/>
            <w:color w:val="auto"/>
          </w:rPr>
          <w:t>http://www.planalto.gov.br/ccivil_03/Constituicao/Constituicao.htm</w:t>
        </w:r>
      </w:hyperlink>
      <w:r w:rsidRPr="00B91497">
        <w:rPr>
          <w:rFonts w:ascii="Times New Roman" w:hAnsi="Times New Roman" w:cs="Times New Roman"/>
        </w:rPr>
        <w:t>. Acesso em 01 out. 2015.</w:t>
      </w:r>
    </w:p>
  </w:footnote>
  <w:footnote w:id="46">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t>
      </w:r>
      <w:r w:rsidR="000E417B" w:rsidRPr="00B91497">
        <w:rPr>
          <w:rFonts w:ascii="Times New Roman" w:hAnsi="Times New Roman" w:cs="Times New Roman"/>
        </w:rPr>
        <w:t>BONAVIDES</w:t>
      </w:r>
      <w:r w:rsidRPr="00B91497">
        <w:rPr>
          <w:rFonts w:ascii="Times New Roman" w:hAnsi="Times New Roman" w:cs="Times New Roman"/>
        </w:rPr>
        <w:t xml:space="preserve">, </w:t>
      </w:r>
      <w:r w:rsidR="000E417B" w:rsidRPr="00B91497">
        <w:rPr>
          <w:rFonts w:ascii="Times New Roman" w:hAnsi="Times New Roman" w:cs="Times New Roman"/>
        </w:rPr>
        <w:t>Paulo</w:t>
      </w:r>
      <w:r w:rsidR="000E417B">
        <w:rPr>
          <w:rFonts w:ascii="Times New Roman" w:hAnsi="Times New Roman" w:cs="Times New Roman"/>
        </w:rPr>
        <w:t>.</w:t>
      </w:r>
      <w:r w:rsidR="000E417B" w:rsidRPr="00B91497">
        <w:rPr>
          <w:rFonts w:ascii="Times New Roman" w:hAnsi="Times New Roman" w:cs="Times New Roman"/>
          <w:i/>
        </w:rPr>
        <w:t xml:space="preserve"> </w:t>
      </w:r>
      <w:r w:rsidRPr="00B91497">
        <w:rPr>
          <w:rFonts w:ascii="Times New Roman" w:hAnsi="Times New Roman" w:cs="Times New Roman"/>
          <w:i/>
        </w:rPr>
        <w:t>Ciência Política</w:t>
      </w:r>
      <w:r w:rsidRPr="00B91497">
        <w:rPr>
          <w:rFonts w:ascii="Times New Roman" w:hAnsi="Times New Roman" w:cs="Times New Roman"/>
        </w:rPr>
        <w:t>, 22ª ed. Malheiros: São Paulo, 2015, p. 413.</w:t>
      </w:r>
    </w:p>
  </w:footnote>
  <w:footnote w:id="47">
    <w:p w:rsidR="00B91497" w:rsidRPr="00B91497" w:rsidRDefault="00B91497" w:rsidP="00B91497">
      <w:pPr>
        <w:pStyle w:val="Corpodetexto2"/>
        <w:spacing w:after="0" w:line="240" w:lineRule="auto"/>
        <w:jc w:val="both"/>
        <w:rPr>
          <w:rFonts w:ascii="Times New Roman" w:hAnsi="Times New Roman"/>
          <w:sz w:val="20"/>
        </w:rPr>
      </w:pPr>
      <w:r w:rsidRPr="00B91497">
        <w:rPr>
          <w:rStyle w:val="Refdenotaderodap"/>
          <w:rFonts w:ascii="Times New Roman" w:hAnsi="Times New Roman"/>
          <w:sz w:val="20"/>
        </w:rPr>
        <w:footnoteRef/>
      </w:r>
      <w:r w:rsidRPr="00B91497">
        <w:rPr>
          <w:rFonts w:ascii="Times New Roman" w:hAnsi="Times New Roman"/>
          <w:sz w:val="20"/>
        </w:rPr>
        <w:t xml:space="preserve"> </w:t>
      </w:r>
      <w:r w:rsidR="000E417B" w:rsidRPr="00B91497">
        <w:rPr>
          <w:rFonts w:ascii="Times New Roman" w:hAnsi="Times New Roman"/>
          <w:sz w:val="20"/>
        </w:rPr>
        <w:t>CARVALHO</w:t>
      </w:r>
      <w:r w:rsidRPr="00B91497">
        <w:rPr>
          <w:rFonts w:ascii="Times New Roman" w:hAnsi="Times New Roman"/>
          <w:sz w:val="20"/>
        </w:rPr>
        <w:t xml:space="preserve">, </w:t>
      </w:r>
      <w:proofErr w:type="spellStart"/>
      <w:r w:rsidR="000E417B" w:rsidRPr="00B91497">
        <w:rPr>
          <w:rFonts w:ascii="Times New Roman" w:hAnsi="Times New Roman"/>
          <w:sz w:val="20"/>
        </w:rPr>
        <w:t>Kildare</w:t>
      </w:r>
      <w:proofErr w:type="spellEnd"/>
      <w:r w:rsidR="000E417B" w:rsidRPr="00B91497">
        <w:rPr>
          <w:rFonts w:ascii="Times New Roman" w:hAnsi="Times New Roman"/>
          <w:sz w:val="20"/>
        </w:rPr>
        <w:t xml:space="preserve"> Gonçalves</w:t>
      </w:r>
      <w:r w:rsidR="000E417B">
        <w:rPr>
          <w:rFonts w:ascii="Times New Roman" w:hAnsi="Times New Roman"/>
          <w:sz w:val="20"/>
        </w:rPr>
        <w:t>.</w:t>
      </w:r>
      <w:r w:rsidR="000E417B" w:rsidRPr="00B91497">
        <w:rPr>
          <w:rFonts w:ascii="Times New Roman" w:hAnsi="Times New Roman"/>
          <w:sz w:val="20"/>
        </w:rPr>
        <w:t xml:space="preserve"> </w:t>
      </w:r>
      <w:r w:rsidRPr="00B91497">
        <w:rPr>
          <w:rFonts w:ascii="Times New Roman" w:hAnsi="Times New Roman"/>
          <w:sz w:val="20"/>
        </w:rPr>
        <w:t>Direito</w:t>
      </w:r>
      <w:r w:rsidRPr="00B91497">
        <w:rPr>
          <w:rFonts w:ascii="Times New Roman" w:hAnsi="Times New Roman"/>
          <w:i/>
          <w:sz w:val="20"/>
        </w:rPr>
        <w:t xml:space="preserve"> Constitucional,</w:t>
      </w:r>
      <w:r w:rsidRPr="00B91497">
        <w:rPr>
          <w:rFonts w:ascii="Times New Roman" w:hAnsi="Times New Roman"/>
          <w:sz w:val="20"/>
          <w:shd w:val="clear" w:color="auto" w:fill="FFFFFF"/>
        </w:rPr>
        <w:t xml:space="preserve"> 14ª ed. Editora </w:t>
      </w:r>
      <w:proofErr w:type="spellStart"/>
      <w:r w:rsidRPr="00B91497">
        <w:rPr>
          <w:rFonts w:ascii="Times New Roman" w:hAnsi="Times New Roman"/>
          <w:sz w:val="20"/>
          <w:shd w:val="clear" w:color="auto" w:fill="FFFFFF"/>
        </w:rPr>
        <w:t>del</w:t>
      </w:r>
      <w:proofErr w:type="spellEnd"/>
      <w:r w:rsidRPr="00B91497">
        <w:rPr>
          <w:rFonts w:ascii="Times New Roman" w:hAnsi="Times New Roman"/>
          <w:sz w:val="20"/>
          <w:shd w:val="clear" w:color="auto" w:fill="FFFFFF"/>
        </w:rPr>
        <w:t xml:space="preserve"> Rey: Belo Horizonte, 2008</w:t>
      </w:r>
      <w:r w:rsidRPr="00B91497">
        <w:rPr>
          <w:rFonts w:ascii="Times New Roman" w:hAnsi="Times New Roman"/>
          <w:i/>
          <w:sz w:val="20"/>
        </w:rPr>
        <w:t xml:space="preserve"> </w:t>
      </w:r>
      <w:r w:rsidRPr="00B91497">
        <w:rPr>
          <w:rFonts w:ascii="Times New Roman" w:hAnsi="Times New Roman"/>
          <w:sz w:val="20"/>
        </w:rPr>
        <w:t>p. 833.</w:t>
      </w:r>
    </w:p>
  </w:footnote>
  <w:footnote w:id="48">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t>
      </w:r>
      <w:r w:rsidR="000E417B" w:rsidRPr="00B91497">
        <w:rPr>
          <w:rFonts w:ascii="Times New Roman" w:hAnsi="Times New Roman" w:cs="Times New Roman"/>
        </w:rPr>
        <w:t>BASTOS</w:t>
      </w:r>
      <w:r w:rsidR="000E417B">
        <w:rPr>
          <w:rFonts w:ascii="Times New Roman" w:hAnsi="Times New Roman" w:cs="Times New Roman"/>
        </w:rPr>
        <w:t>,</w:t>
      </w:r>
      <w:r w:rsidR="000E417B" w:rsidRPr="00B91497">
        <w:rPr>
          <w:rFonts w:ascii="Times New Roman" w:hAnsi="Times New Roman" w:cs="Times New Roman"/>
        </w:rPr>
        <w:t xml:space="preserve"> </w:t>
      </w:r>
      <w:r w:rsidRPr="00B91497">
        <w:rPr>
          <w:rFonts w:ascii="Times New Roman" w:hAnsi="Times New Roman" w:cs="Times New Roman"/>
        </w:rPr>
        <w:t>Celso Ribeiro</w:t>
      </w:r>
      <w:r w:rsidR="000E417B">
        <w:rPr>
          <w:rFonts w:ascii="Times New Roman" w:hAnsi="Times New Roman" w:cs="Times New Roman"/>
        </w:rPr>
        <w:t>.</w:t>
      </w:r>
      <w:r w:rsidRPr="00B91497">
        <w:rPr>
          <w:rFonts w:ascii="Times New Roman" w:hAnsi="Times New Roman" w:cs="Times New Roman"/>
        </w:rPr>
        <w:t xml:space="preserve"> </w:t>
      </w:r>
      <w:r w:rsidRPr="00B91497">
        <w:rPr>
          <w:rFonts w:ascii="Times New Roman" w:hAnsi="Times New Roman" w:cs="Times New Roman"/>
          <w:i/>
        </w:rPr>
        <w:t>Curso de Teoria do Estado e Ciência Política.</w:t>
      </w:r>
      <w:r w:rsidRPr="00B91497">
        <w:rPr>
          <w:rFonts w:ascii="Times New Roman" w:hAnsi="Times New Roman" w:cs="Times New Roman"/>
        </w:rPr>
        <w:t xml:space="preserve"> São Paulo: Saraiva, 1995, p. 102.</w:t>
      </w:r>
    </w:p>
  </w:footnote>
  <w:footnote w:id="49">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t>
      </w:r>
      <w:r w:rsidR="000E417B">
        <w:rPr>
          <w:rFonts w:ascii="Times New Roman" w:hAnsi="Times New Roman" w:cs="Times New Roman"/>
        </w:rPr>
        <w:t>Idem, p. 102-3</w:t>
      </w:r>
      <w:r w:rsidR="000E417B" w:rsidRPr="00B91497">
        <w:rPr>
          <w:rFonts w:ascii="Times New Roman" w:hAnsi="Times New Roman" w:cs="Times New Roman"/>
        </w:rPr>
        <w:t>.</w:t>
      </w:r>
    </w:p>
  </w:footnote>
  <w:footnote w:id="50">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BENEVIDES, Maria Victoria de Mesquita. </w:t>
      </w:r>
      <w:r w:rsidRPr="00B91497">
        <w:rPr>
          <w:rFonts w:ascii="Times New Roman" w:hAnsi="Times New Roman" w:cs="Times New Roman"/>
          <w:i/>
        </w:rPr>
        <w:t>A cidadania ativa:</w:t>
      </w:r>
      <w:r w:rsidRPr="00B91497">
        <w:rPr>
          <w:rFonts w:ascii="Times New Roman" w:hAnsi="Times New Roman" w:cs="Times New Roman"/>
        </w:rPr>
        <w:t xml:space="preserve"> referendo, plebiscito e iniciativa popular. São Paulo: Ática, 1996, p. 34. </w:t>
      </w:r>
    </w:p>
  </w:footnote>
  <w:footnote w:id="51">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t>
      </w:r>
      <w:r w:rsidR="000E417B">
        <w:rPr>
          <w:rFonts w:ascii="Times New Roman" w:hAnsi="Times New Roman" w:cs="Times New Roman"/>
        </w:rPr>
        <w:t>Idem</w:t>
      </w:r>
      <w:r w:rsidRPr="00B91497">
        <w:rPr>
          <w:rFonts w:ascii="Times New Roman" w:hAnsi="Times New Roman" w:cs="Times New Roman"/>
        </w:rPr>
        <w:t xml:space="preserve">, p. 34. </w:t>
      </w:r>
    </w:p>
  </w:footnote>
  <w:footnote w:id="52">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Idem, p. 40.</w:t>
      </w:r>
    </w:p>
  </w:footnote>
  <w:footnote w:id="53">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Idem, p. 40.</w:t>
      </w:r>
    </w:p>
  </w:footnote>
  <w:footnote w:id="54">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BRASIL. Tribunal Superior Eleitoral. Disponível em: </w:t>
      </w:r>
      <w:hyperlink r:id="rId13" w:history="1">
        <w:r w:rsidRPr="00B91497">
          <w:rPr>
            <w:rStyle w:val="Hyperlink"/>
            <w:rFonts w:ascii="Times New Roman" w:hAnsi="Times New Roman" w:cs="Times New Roman"/>
            <w:color w:val="auto"/>
          </w:rPr>
          <w:t>http://www.justicaeleitoral.jus.br/arquivos/plebiscito-de-1993</w:t>
        </w:r>
      </w:hyperlink>
      <w:r w:rsidRPr="00B91497">
        <w:rPr>
          <w:rFonts w:ascii="Times New Roman" w:hAnsi="Times New Roman" w:cs="Times New Roman"/>
        </w:rPr>
        <w:t>. Acessado em 10 out. 2015.</w:t>
      </w:r>
    </w:p>
  </w:footnote>
  <w:footnote w:id="55">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LENZA. Pedro. </w:t>
      </w:r>
      <w:r w:rsidRPr="00B91497">
        <w:rPr>
          <w:rFonts w:ascii="Times New Roman" w:hAnsi="Times New Roman" w:cs="Times New Roman"/>
          <w:i/>
        </w:rPr>
        <w:t xml:space="preserve">Direito constitucional esquematizado. </w:t>
      </w:r>
      <w:r w:rsidRPr="00B91497">
        <w:rPr>
          <w:rFonts w:ascii="Times New Roman" w:hAnsi="Times New Roman" w:cs="Times New Roman"/>
        </w:rPr>
        <w:t>12 ed. São Paulo: Saraiva, 2008, p. 13.</w:t>
      </w:r>
    </w:p>
  </w:footnote>
  <w:footnote w:id="56">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BENEVIDES, Maria Victoria de Mesquita. </w:t>
      </w:r>
      <w:r w:rsidRPr="00B91497">
        <w:rPr>
          <w:rFonts w:ascii="Times New Roman" w:hAnsi="Times New Roman" w:cs="Times New Roman"/>
          <w:i/>
        </w:rPr>
        <w:t>A cidadania ativa:</w:t>
      </w:r>
      <w:r w:rsidRPr="00B91497">
        <w:rPr>
          <w:rFonts w:ascii="Times New Roman" w:hAnsi="Times New Roman" w:cs="Times New Roman"/>
        </w:rPr>
        <w:t xml:space="preserve"> referendo, plebiscito e iniciativa popular. São Paulo: Ática, 1996, p. 135.</w:t>
      </w:r>
    </w:p>
  </w:footnote>
  <w:footnote w:id="57">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t>
      </w:r>
      <w:r w:rsidR="000E417B">
        <w:rPr>
          <w:rFonts w:ascii="Times New Roman" w:hAnsi="Times New Roman" w:cs="Times New Roman"/>
        </w:rPr>
        <w:t>Idem</w:t>
      </w:r>
      <w:r w:rsidRPr="00B91497">
        <w:rPr>
          <w:rFonts w:ascii="Times New Roman" w:hAnsi="Times New Roman" w:cs="Times New Roman"/>
        </w:rPr>
        <w:t>, p. 33.</w:t>
      </w:r>
    </w:p>
  </w:footnote>
  <w:footnote w:id="58">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GAZETA DO POVO. </w:t>
      </w:r>
      <w:r w:rsidRPr="00B91497">
        <w:rPr>
          <w:rFonts w:ascii="Times New Roman" w:hAnsi="Times New Roman" w:cs="Times New Roman"/>
          <w:i/>
        </w:rPr>
        <w:t>País só tem 4 leis de inciativa popular</w:t>
      </w:r>
      <w:r w:rsidRPr="00B91497">
        <w:rPr>
          <w:rFonts w:ascii="Times New Roman" w:hAnsi="Times New Roman" w:cs="Times New Roman"/>
        </w:rPr>
        <w:t xml:space="preserve">. Disponível em: </w:t>
      </w:r>
      <w:hyperlink r:id="rId14" w:history="1">
        <w:r w:rsidRPr="00B91497">
          <w:rPr>
            <w:rStyle w:val="Hyperlink"/>
            <w:rFonts w:ascii="Times New Roman" w:hAnsi="Times New Roman" w:cs="Times New Roman"/>
            <w:color w:val="auto"/>
          </w:rPr>
          <w:t>http://www.gazetadopovo.com.br/vida-publica/pais-so-tem-4-leis-de-iniciativa-popular-96qc6vigrmnxryy08mxnef8lq</w:t>
        </w:r>
      </w:hyperlink>
      <w:r w:rsidRPr="00B91497">
        <w:rPr>
          <w:rFonts w:ascii="Times New Roman" w:hAnsi="Times New Roman" w:cs="Times New Roman"/>
        </w:rPr>
        <w:t>. Acesso em 10 out. 2015.</w:t>
      </w:r>
    </w:p>
  </w:footnote>
  <w:footnote w:id="59">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BENEVIDES, Maria Victoria de Mesquita. </w:t>
      </w:r>
      <w:r w:rsidRPr="00B91497">
        <w:rPr>
          <w:rFonts w:ascii="Times New Roman" w:hAnsi="Times New Roman" w:cs="Times New Roman"/>
          <w:i/>
        </w:rPr>
        <w:t>A cidadania ativa:</w:t>
      </w:r>
      <w:r w:rsidRPr="00B91497">
        <w:rPr>
          <w:rFonts w:ascii="Times New Roman" w:hAnsi="Times New Roman" w:cs="Times New Roman"/>
        </w:rPr>
        <w:t xml:space="preserve"> referendo, plebiscito e iniciativa popular. São Paulo: Ática, 1996, p. 198.</w:t>
      </w:r>
    </w:p>
  </w:footnote>
  <w:footnote w:id="60">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Idem, p. 198.</w:t>
      </w:r>
    </w:p>
  </w:footnote>
  <w:footnote w:id="61">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WIKIPÉDIA. União Europeia. Disponível em </w:t>
      </w:r>
      <w:hyperlink r:id="rId15" w:history="1">
        <w:r w:rsidRPr="00B91497">
          <w:rPr>
            <w:rStyle w:val="Hyperlink"/>
            <w:rFonts w:ascii="Times New Roman" w:hAnsi="Times New Roman" w:cs="Times New Roman"/>
            <w:color w:val="auto"/>
          </w:rPr>
          <w:t>https://pt.wikipedia.org/wiki/Uni%C3%A3o_Europeia</w:t>
        </w:r>
      </w:hyperlink>
      <w:r w:rsidRPr="00B91497">
        <w:rPr>
          <w:rFonts w:ascii="Times New Roman" w:hAnsi="Times New Roman" w:cs="Times New Roman"/>
        </w:rPr>
        <w:t>. Acesso em 17 out. 2015.</w:t>
      </w:r>
    </w:p>
  </w:footnote>
  <w:footnote w:id="62">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Idem </w:t>
      </w:r>
    </w:p>
  </w:footnote>
  <w:footnote w:id="63">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BBC. Governo grego diante de ‘escolha impossível’. Disponível em </w:t>
      </w:r>
      <w:hyperlink r:id="rId16" w:history="1">
        <w:r w:rsidRPr="00B91497">
          <w:rPr>
            <w:rStyle w:val="Hyperlink"/>
            <w:rFonts w:ascii="Times New Roman" w:hAnsi="Times New Roman" w:cs="Times New Roman"/>
            <w:color w:val="auto"/>
          </w:rPr>
          <w:t>http://www.bbc.com/portuguese/noticias/2015/06/150624_grecia_escolha_divida_pai.shtml</w:t>
        </w:r>
      </w:hyperlink>
      <w:r w:rsidRPr="00B91497">
        <w:rPr>
          <w:rFonts w:ascii="Times New Roman" w:hAnsi="Times New Roman" w:cs="Times New Roman"/>
        </w:rPr>
        <w:t>. Acessado em 17 out. 2015.</w:t>
      </w:r>
    </w:p>
  </w:footnote>
  <w:footnote w:id="64">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BBC. Condições exigidas da Grécia são revoltantes, diz Nobel de Economia. Disponível em </w:t>
      </w:r>
      <w:hyperlink r:id="rId17" w:history="1">
        <w:r w:rsidRPr="00B91497">
          <w:rPr>
            <w:rStyle w:val="Hyperlink"/>
            <w:rFonts w:ascii="Times New Roman" w:hAnsi="Times New Roman" w:cs="Times New Roman"/>
            <w:color w:val="auto"/>
          </w:rPr>
          <w:t>http://www.bbc.com/portuguese/noticias/2015/06/150629_grega_nobel_mdb.shtml</w:t>
        </w:r>
      </w:hyperlink>
      <w:r w:rsidRPr="00B91497">
        <w:rPr>
          <w:rFonts w:ascii="Times New Roman" w:hAnsi="Times New Roman" w:cs="Times New Roman"/>
        </w:rPr>
        <w:t xml:space="preserve">. Acesso em 17 out. 2015. </w:t>
      </w:r>
    </w:p>
  </w:footnote>
  <w:footnote w:id="65">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BBC. Condições exigidas da Grécia são revoltantes, diz Nobel de Economia. Disponível em </w:t>
      </w:r>
      <w:hyperlink r:id="rId18" w:history="1">
        <w:r w:rsidRPr="00B91497">
          <w:rPr>
            <w:rStyle w:val="Hyperlink"/>
            <w:rFonts w:ascii="Times New Roman" w:hAnsi="Times New Roman" w:cs="Times New Roman"/>
            <w:color w:val="auto"/>
          </w:rPr>
          <w:t>http://www.bbc.com/portuguese/noticias/2015/06/150629_grega_nobel_mdb.shtml</w:t>
        </w:r>
      </w:hyperlink>
      <w:r w:rsidRPr="00B91497">
        <w:rPr>
          <w:rFonts w:ascii="Times New Roman" w:hAnsi="Times New Roman" w:cs="Times New Roman"/>
        </w:rPr>
        <w:t xml:space="preserve">. Acesso em 17 out. 2015. </w:t>
      </w:r>
    </w:p>
  </w:footnote>
  <w:footnote w:id="66">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G1.GLOBO. Conheça os 14 pontos do novo acordo que mantém ajuda à Grécia. Disponível em </w:t>
      </w:r>
      <w:hyperlink r:id="rId19" w:history="1">
        <w:r w:rsidRPr="00B91497">
          <w:rPr>
            <w:rStyle w:val="Hyperlink"/>
            <w:rFonts w:ascii="Times New Roman" w:hAnsi="Times New Roman" w:cs="Times New Roman"/>
            <w:color w:val="auto"/>
          </w:rPr>
          <w:t>http://g1.globo.com/economia/noticia/2015/07/conheca-os-14-pontos-do-novo-acordo-que-mantem-ajuda-grecia.html</w:t>
        </w:r>
      </w:hyperlink>
      <w:r w:rsidRPr="00B91497">
        <w:rPr>
          <w:rFonts w:ascii="Times New Roman" w:hAnsi="Times New Roman" w:cs="Times New Roman"/>
        </w:rPr>
        <w:t>. Acesso em 17 out. 2015.</w:t>
      </w:r>
    </w:p>
  </w:footnote>
  <w:footnote w:id="67">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BBC. Pergunta do plebiscito da Grécia parece grego. Disponível em </w:t>
      </w:r>
      <w:hyperlink r:id="rId20" w:history="1">
        <w:r w:rsidRPr="00B91497">
          <w:rPr>
            <w:rStyle w:val="Hyperlink"/>
            <w:rFonts w:ascii="Times New Roman" w:hAnsi="Times New Roman" w:cs="Times New Roman"/>
            <w:color w:val="auto"/>
          </w:rPr>
          <w:t>http://www.bbc.com/portuguese/noticias/2015/07/150704_pergunta_referendo_grecia_rb</w:t>
        </w:r>
      </w:hyperlink>
      <w:r w:rsidRPr="00B91497">
        <w:rPr>
          <w:rFonts w:ascii="Times New Roman" w:hAnsi="Times New Roman" w:cs="Times New Roman"/>
        </w:rPr>
        <w:t>. Acesso em 17 out. 2015.</w:t>
      </w:r>
    </w:p>
  </w:footnote>
  <w:footnote w:id="68">
    <w:p w:rsidR="00B91497" w:rsidRPr="00B91497" w:rsidRDefault="00B91497" w:rsidP="00B91497">
      <w:pPr>
        <w:pStyle w:val="Textodenotaderodap"/>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Idem </w:t>
      </w:r>
    </w:p>
  </w:footnote>
  <w:footnote w:id="69">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w:t>
      </w:r>
      <w:r w:rsidR="000E417B">
        <w:rPr>
          <w:rFonts w:ascii="Times New Roman" w:hAnsi="Times New Roman" w:cs="Times New Roman"/>
        </w:rPr>
        <w:t>Idem</w:t>
      </w:r>
      <w:r w:rsidRPr="00B91497">
        <w:rPr>
          <w:rFonts w:ascii="Times New Roman" w:hAnsi="Times New Roman" w:cs="Times New Roman"/>
        </w:rPr>
        <w:t>.</w:t>
      </w:r>
    </w:p>
  </w:footnote>
  <w:footnote w:id="70">
    <w:p w:rsidR="00B91497" w:rsidRPr="00B91497" w:rsidRDefault="00B91497" w:rsidP="00B91497">
      <w:pPr>
        <w:pStyle w:val="Textodenotaderodap"/>
        <w:jc w:val="both"/>
        <w:rPr>
          <w:rFonts w:ascii="Times New Roman" w:hAnsi="Times New Roman" w:cs="Times New Roman"/>
          <w:i/>
        </w:rPr>
      </w:pPr>
      <w:r w:rsidRPr="00B91497">
        <w:rPr>
          <w:rStyle w:val="Refdenotaderodap"/>
          <w:rFonts w:ascii="Times New Roman" w:hAnsi="Times New Roman" w:cs="Times New Roman"/>
        </w:rPr>
        <w:footnoteRef/>
      </w:r>
      <w:r w:rsidRPr="00B91497">
        <w:rPr>
          <w:rFonts w:ascii="Times New Roman" w:hAnsi="Times New Roman" w:cs="Times New Roman"/>
        </w:rPr>
        <w:t xml:space="preserve"> </w:t>
      </w:r>
      <w:r w:rsidR="000E417B" w:rsidRPr="00B91497">
        <w:rPr>
          <w:rFonts w:ascii="Times New Roman" w:hAnsi="Times New Roman" w:cs="Times New Roman"/>
          <w:sz w:val="24"/>
          <w:szCs w:val="24"/>
        </w:rPr>
        <w:t>Bonavides</w:t>
      </w:r>
      <w:r w:rsidR="000E417B">
        <w:rPr>
          <w:rFonts w:ascii="Times New Roman" w:hAnsi="Times New Roman" w:cs="Times New Roman"/>
          <w:sz w:val="24"/>
          <w:szCs w:val="24"/>
        </w:rPr>
        <w:t>,</w:t>
      </w:r>
      <w:r w:rsidR="000E417B" w:rsidRPr="000E417B">
        <w:rPr>
          <w:rFonts w:ascii="Times New Roman" w:hAnsi="Times New Roman" w:cs="Times New Roman"/>
          <w:sz w:val="24"/>
          <w:szCs w:val="24"/>
        </w:rPr>
        <w:t xml:space="preserve"> </w:t>
      </w:r>
      <w:r w:rsidR="000E417B" w:rsidRPr="00B91497">
        <w:rPr>
          <w:rFonts w:ascii="Times New Roman" w:hAnsi="Times New Roman" w:cs="Times New Roman"/>
          <w:sz w:val="24"/>
          <w:szCs w:val="24"/>
        </w:rPr>
        <w:t>Paulo</w:t>
      </w:r>
      <w:r w:rsidR="000E417B">
        <w:rPr>
          <w:rFonts w:ascii="Times New Roman" w:hAnsi="Times New Roman" w:cs="Times New Roman"/>
          <w:sz w:val="24"/>
          <w:szCs w:val="24"/>
        </w:rPr>
        <w:t>.</w:t>
      </w:r>
      <w:r w:rsidR="000E417B" w:rsidRPr="00B91497">
        <w:rPr>
          <w:rFonts w:ascii="Times New Roman" w:hAnsi="Times New Roman" w:cs="Times New Roman"/>
          <w:i/>
        </w:rPr>
        <w:t xml:space="preserve"> </w:t>
      </w:r>
      <w:r w:rsidRPr="00B91497">
        <w:rPr>
          <w:rFonts w:ascii="Times New Roman" w:hAnsi="Times New Roman" w:cs="Times New Roman"/>
          <w:i/>
        </w:rPr>
        <w:t xml:space="preserve">Curso de direito constitucional. </w:t>
      </w:r>
      <w:r w:rsidRPr="00B91497">
        <w:rPr>
          <w:rFonts w:ascii="Times New Roman" w:hAnsi="Times New Roman" w:cs="Times New Roman"/>
        </w:rPr>
        <w:t>São Paulo: Saraiva</w:t>
      </w:r>
      <w:r w:rsidRPr="00B91497">
        <w:rPr>
          <w:rFonts w:ascii="Times New Roman" w:hAnsi="Times New Roman" w:cs="Times New Roman"/>
          <w:i/>
        </w:rPr>
        <w:t xml:space="preserve">, </w:t>
      </w:r>
      <w:r w:rsidRPr="00B91497">
        <w:rPr>
          <w:rFonts w:ascii="Times New Roman" w:hAnsi="Times New Roman" w:cs="Times New Roman"/>
        </w:rPr>
        <w:t>2000, p. 356.</w:t>
      </w:r>
    </w:p>
  </w:footnote>
  <w:footnote w:id="71">
    <w:p w:rsidR="00B91497" w:rsidRPr="000E417B" w:rsidRDefault="00B91497" w:rsidP="000E417B">
      <w:pPr>
        <w:pStyle w:val="SemEspaamento"/>
        <w:jc w:val="both"/>
        <w:rPr>
          <w:rFonts w:ascii="Times New Roman" w:hAnsi="Times New Roman" w:cs="Times New Roman"/>
          <w:sz w:val="20"/>
          <w:szCs w:val="20"/>
        </w:rPr>
      </w:pPr>
      <w:r w:rsidRPr="00B91497">
        <w:rPr>
          <w:rStyle w:val="Refdenotaderodap"/>
          <w:rFonts w:ascii="Times New Roman" w:hAnsi="Times New Roman" w:cs="Times New Roman"/>
          <w:sz w:val="20"/>
          <w:szCs w:val="20"/>
        </w:rPr>
        <w:footnoteRef/>
      </w:r>
      <w:r w:rsidRPr="00B91497">
        <w:rPr>
          <w:rFonts w:ascii="Times New Roman" w:hAnsi="Times New Roman" w:cs="Times New Roman"/>
          <w:sz w:val="20"/>
          <w:szCs w:val="20"/>
        </w:rPr>
        <w:t xml:space="preserve"> </w:t>
      </w:r>
      <w:proofErr w:type="spellStart"/>
      <w:r w:rsidR="000E417B" w:rsidRPr="00B91497">
        <w:rPr>
          <w:rFonts w:ascii="Times New Roman" w:hAnsi="Times New Roman" w:cs="Times New Roman"/>
          <w:sz w:val="24"/>
          <w:szCs w:val="24"/>
        </w:rPr>
        <w:t>Zvirblis</w:t>
      </w:r>
      <w:proofErr w:type="spellEnd"/>
      <w:r w:rsidR="000E417B">
        <w:rPr>
          <w:rFonts w:ascii="Times New Roman" w:hAnsi="Times New Roman" w:cs="Times New Roman"/>
          <w:sz w:val="24"/>
          <w:szCs w:val="24"/>
        </w:rPr>
        <w:t xml:space="preserve">, </w:t>
      </w:r>
      <w:r w:rsidR="000E417B" w:rsidRPr="00B91497">
        <w:rPr>
          <w:rFonts w:ascii="Times New Roman" w:hAnsi="Times New Roman" w:cs="Times New Roman"/>
          <w:sz w:val="24"/>
          <w:szCs w:val="24"/>
        </w:rPr>
        <w:t xml:space="preserve">Alberto </w:t>
      </w:r>
      <w:proofErr w:type="spellStart"/>
      <w:r w:rsidR="000E417B" w:rsidRPr="00B91497">
        <w:rPr>
          <w:rFonts w:ascii="Times New Roman" w:hAnsi="Times New Roman" w:cs="Times New Roman"/>
          <w:sz w:val="24"/>
          <w:szCs w:val="24"/>
        </w:rPr>
        <w:t>Antonio</w:t>
      </w:r>
      <w:proofErr w:type="spellEnd"/>
      <w:r w:rsidR="000E417B">
        <w:rPr>
          <w:rFonts w:ascii="Times New Roman" w:hAnsi="Times New Roman" w:cs="Times New Roman"/>
          <w:sz w:val="24"/>
          <w:szCs w:val="24"/>
        </w:rPr>
        <w:t>.</w:t>
      </w:r>
      <w:r w:rsidR="000E417B" w:rsidRPr="00B91497">
        <w:rPr>
          <w:rFonts w:ascii="Times New Roman" w:hAnsi="Times New Roman" w:cs="Times New Roman"/>
          <w:i/>
          <w:sz w:val="20"/>
          <w:szCs w:val="20"/>
        </w:rPr>
        <w:t xml:space="preserve"> </w:t>
      </w:r>
      <w:r w:rsidRPr="00B91497">
        <w:rPr>
          <w:rFonts w:ascii="Times New Roman" w:hAnsi="Times New Roman" w:cs="Times New Roman"/>
          <w:i/>
          <w:sz w:val="20"/>
          <w:szCs w:val="20"/>
        </w:rPr>
        <w:t xml:space="preserve">Democracia participativa e opinião pública: cidadania e desobediência civil. </w:t>
      </w:r>
      <w:r w:rsidRPr="00B91497">
        <w:rPr>
          <w:rFonts w:ascii="Times New Roman" w:hAnsi="Times New Roman" w:cs="Times New Roman"/>
          <w:sz w:val="20"/>
          <w:szCs w:val="20"/>
        </w:rPr>
        <w:t>São Paulo</w:t>
      </w:r>
      <w:r w:rsidR="000E417B">
        <w:rPr>
          <w:rFonts w:ascii="Times New Roman" w:hAnsi="Times New Roman" w:cs="Times New Roman"/>
          <w:sz w:val="20"/>
          <w:szCs w:val="20"/>
        </w:rPr>
        <w:t xml:space="preserve">: RCS, 2006. </w:t>
      </w:r>
    </w:p>
  </w:footnote>
  <w:footnote w:id="72">
    <w:p w:rsidR="00B91497" w:rsidRPr="00B91497" w:rsidRDefault="00B91497" w:rsidP="00B91497">
      <w:pPr>
        <w:pStyle w:val="Textodenotaderodap"/>
        <w:ind w:left="142" w:hanging="142"/>
        <w:jc w:val="both"/>
        <w:rPr>
          <w:rFonts w:ascii="Times New Roman" w:hAnsi="Times New Roman" w:cs="Times New Roman"/>
        </w:rPr>
      </w:pPr>
      <w:r w:rsidRPr="00B91497">
        <w:rPr>
          <w:rStyle w:val="Refdenotaderodap"/>
          <w:rFonts w:ascii="Times New Roman" w:hAnsi="Times New Roman" w:cs="Times New Roman"/>
        </w:rPr>
        <w:footnoteRef/>
      </w:r>
      <w:r w:rsidRPr="00B91497">
        <w:rPr>
          <w:rFonts w:ascii="Times New Roman" w:hAnsi="Times New Roman" w:cs="Times New Roman"/>
        </w:rPr>
        <w:t xml:space="preserve"> BRASIL. Senado Federal. Disponível em: </w:t>
      </w:r>
      <w:hyperlink r:id="rId21" w:history="1">
        <w:r w:rsidRPr="00B91497">
          <w:rPr>
            <w:rStyle w:val="Hyperlink"/>
            <w:rFonts w:ascii="Times New Roman" w:hAnsi="Times New Roman" w:cs="Times New Roman"/>
            <w:color w:val="auto"/>
          </w:rPr>
          <w:t>http://www2.senado.leg.br/bdsf/bitstream/handle/id/503036/001011298.pdf?sequence=1</w:t>
        </w:r>
      </w:hyperlink>
      <w:r w:rsidRPr="00B91497">
        <w:rPr>
          <w:rFonts w:ascii="Times New Roman" w:hAnsi="Times New Roman" w:cs="Times New Roman"/>
        </w:rPr>
        <w:t>. Acesso em 11 out. 2015, p. 9</w:t>
      </w:r>
    </w:p>
  </w:footnote>
  <w:footnote w:id="73">
    <w:p w:rsidR="00B91497" w:rsidRPr="00B91497" w:rsidRDefault="00B91497" w:rsidP="00B91497">
      <w:pPr>
        <w:pStyle w:val="Textodenotaderodap"/>
        <w:ind w:left="142" w:hanging="142"/>
        <w:jc w:val="both"/>
        <w:rPr>
          <w:rFonts w:ascii="Times New Roman" w:hAnsi="Times New Roman" w:cs="Times New Roman"/>
          <w:lang w:val="en-US"/>
        </w:rPr>
      </w:pPr>
      <w:r w:rsidRPr="00B91497">
        <w:rPr>
          <w:rStyle w:val="Refdenotaderodap"/>
          <w:rFonts w:ascii="Times New Roman" w:hAnsi="Times New Roman" w:cs="Times New Roman"/>
        </w:rPr>
        <w:footnoteRef/>
      </w:r>
      <w:r w:rsidRPr="00B91497">
        <w:rPr>
          <w:rFonts w:ascii="Times New Roman" w:hAnsi="Times New Roman" w:cs="Times New Roman"/>
          <w:lang w:val="en-US"/>
        </w:rPr>
        <w:t xml:space="preserve"> NCSL (National Conference of State Legislatures). </w:t>
      </w:r>
      <w:r w:rsidRPr="00B91497">
        <w:rPr>
          <w:rFonts w:ascii="Times New Roman" w:hAnsi="Times New Roman" w:cs="Times New Roman"/>
        </w:rPr>
        <w:t xml:space="preserve">Disponível em: </w:t>
      </w:r>
      <w:hyperlink r:id="rId22" w:history="1">
        <w:r w:rsidRPr="00B91497">
          <w:rPr>
            <w:rStyle w:val="Hyperlink"/>
            <w:rFonts w:ascii="Times New Roman" w:hAnsi="Times New Roman" w:cs="Times New Roman"/>
            <w:color w:val="auto"/>
          </w:rPr>
          <w:t>http://www.ncsl.org/research/elections-and-campaigns/recall-of-state-officials.aspx</w:t>
        </w:r>
      </w:hyperlink>
      <w:r w:rsidRPr="00B91497">
        <w:rPr>
          <w:rFonts w:ascii="Times New Roman" w:hAnsi="Times New Roman" w:cs="Times New Roman"/>
        </w:rPr>
        <w:t xml:space="preserve">. </w:t>
      </w:r>
      <w:proofErr w:type="spellStart"/>
      <w:r w:rsidRPr="00B91497">
        <w:rPr>
          <w:rFonts w:ascii="Times New Roman" w:hAnsi="Times New Roman" w:cs="Times New Roman"/>
          <w:lang w:val="en-US"/>
        </w:rPr>
        <w:t>Acesso</w:t>
      </w:r>
      <w:proofErr w:type="spellEnd"/>
      <w:r w:rsidRPr="00B91497">
        <w:rPr>
          <w:rFonts w:ascii="Times New Roman" w:hAnsi="Times New Roman" w:cs="Times New Roman"/>
          <w:lang w:val="en-US"/>
        </w:rPr>
        <w:t xml:space="preserve"> </w:t>
      </w:r>
      <w:proofErr w:type="spellStart"/>
      <w:r w:rsidRPr="00B91497">
        <w:rPr>
          <w:rFonts w:ascii="Times New Roman" w:hAnsi="Times New Roman" w:cs="Times New Roman"/>
          <w:lang w:val="en-US"/>
        </w:rPr>
        <w:t>em</w:t>
      </w:r>
      <w:proofErr w:type="spellEnd"/>
      <w:r w:rsidRPr="00B91497">
        <w:rPr>
          <w:rFonts w:ascii="Times New Roman" w:hAnsi="Times New Roman" w:cs="Times New Roman"/>
          <w:lang w:val="en-US"/>
        </w:rPr>
        <w:t xml:space="preserve"> 11 out. 2015: “[...] who are not representing the best interests of their constituents, or who are unresponsive or incompetent”</w:t>
      </w:r>
    </w:p>
  </w:footnote>
  <w:footnote w:id="74">
    <w:p w:rsidR="00B91497" w:rsidRPr="00B91497" w:rsidRDefault="00B91497" w:rsidP="00B91497">
      <w:pPr>
        <w:pStyle w:val="Textodenotaderodap"/>
        <w:jc w:val="both"/>
        <w:rPr>
          <w:rFonts w:ascii="Times New Roman" w:hAnsi="Times New Roman" w:cs="Times New Roman"/>
          <w:lang w:val="en-US"/>
        </w:rPr>
      </w:pPr>
      <w:r w:rsidRPr="00B91497">
        <w:rPr>
          <w:rStyle w:val="Refdenotaderodap"/>
          <w:rFonts w:ascii="Times New Roman" w:hAnsi="Times New Roman" w:cs="Times New Roman"/>
        </w:rPr>
        <w:footnoteRef/>
      </w:r>
      <w:r w:rsidRPr="00B91497">
        <w:rPr>
          <w:rFonts w:ascii="Times New Roman" w:hAnsi="Times New Roman" w:cs="Times New Roman"/>
          <w:lang w:val="en-US"/>
        </w:rPr>
        <w:t xml:space="preserve"> Idem “[...] and that it can lead to abuse by well-financed special </w:t>
      </w:r>
      <w:proofErr w:type="spellStart"/>
      <w:r w:rsidRPr="00B91497">
        <w:rPr>
          <w:rFonts w:ascii="Times New Roman" w:hAnsi="Times New Roman" w:cs="Times New Roman"/>
          <w:lang w:val="en-US"/>
        </w:rPr>
        <w:t>interst</w:t>
      </w:r>
      <w:proofErr w:type="spellEnd"/>
      <w:r w:rsidRPr="00B91497">
        <w:rPr>
          <w:rFonts w:ascii="Times New Roman" w:hAnsi="Times New Roman" w:cs="Times New Roman"/>
          <w:lang w:val="en-US"/>
        </w:rPr>
        <w:t xml:space="preserve"> groups”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4D2D42"/>
    <w:multiLevelType w:val="hybridMultilevel"/>
    <w:tmpl w:val="F0F22FDE"/>
    <w:lvl w:ilvl="0" w:tplc="C03EA0EC">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D9A"/>
    <w:rsid w:val="00013598"/>
    <w:rsid w:val="00041564"/>
    <w:rsid w:val="00044622"/>
    <w:rsid w:val="00044C4D"/>
    <w:rsid w:val="00061DDC"/>
    <w:rsid w:val="00086B57"/>
    <w:rsid w:val="0009606E"/>
    <w:rsid w:val="000A0DB3"/>
    <w:rsid w:val="000A5B32"/>
    <w:rsid w:val="000B54D6"/>
    <w:rsid w:val="000C4FC0"/>
    <w:rsid w:val="000C6914"/>
    <w:rsid w:val="000E417B"/>
    <w:rsid w:val="00113C05"/>
    <w:rsid w:val="00136955"/>
    <w:rsid w:val="00136E7A"/>
    <w:rsid w:val="00144EA2"/>
    <w:rsid w:val="00146717"/>
    <w:rsid w:val="00152C5D"/>
    <w:rsid w:val="00184ADF"/>
    <w:rsid w:val="00196EFE"/>
    <w:rsid w:val="001A2348"/>
    <w:rsid w:val="001F2D4B"/>
    <w:rsid w:val="00200613"/>
    <w:rsid w:val="00207930"/>
    <w:rsid w:val="00234A74"/>
    <w:rsid w:val="00237C60"/>
    <w:rsid w:val="00262D12"/>
    <w:rsid w:val="002A04EF"/>
    <w:rsid w:val="002B47CE"/>
    <w:rsid w:val="002B7E3E"/>
    <w:rsid w:val="00355FC4"/>
    <w:rsid w:val="0037040B"/>
    <w:rsid w:val="00391D9A"/>
    <w:rsid w:val="003C044B"/>
    <w:rsid w:val="003D0188"/>
    <w:rsid w:val="003D101B"/>
    <w:rsid w:val="003D1750"/>
    <w:rsid w:val="0040572F"/>
    <w:rsid w:val="00435B83"/>
    <w:rsid w:val="004577AD"/>
    <w:rsid w:val="00463CB2"/>
    <w:rsid w:val="00477785"/>
    <w:rsid w:val="004879A0"/>
    <w:rsid w:val="00495C8C"/>
    <w:rsid w:val="004D46B6"/>
    <w:rsid w:val="004D64AD"/>
    <w:rsid w:val="00503390"/>
    <w:rsid w:val="00505E2D"/>
    <w:rsid w:val="00507E80"/>
    <w:rsid w:val="0051341B"/>
    <w:rsid w:val="00527072"/>
    <w:rsid w:val="005332DE"/>
    <w:rsid w:val="00554413"/>
    <w:rsid w:val="005601B2"/>
    <w:rsid w:val="00561B52"/>
    <w:rsid w:val="00581208"/>
    <w:rsid w:val="005C5E0B"/>
    <w:rsid w:val="005E7B43"/>
    <w:rsid w:val="005F6F19"/>
    <w:rsid w:val="0060191A"/>
    <w:rsid w:val="00612419"/>
    <w:rsid w:val="006174A7"/>
    <w:rsid w:val="00670478"/>
    <w:rsid w:val="006752DA"/>
    <w:rsid w:val="0068132D"/>
    <w:rsid w:val="00693EFA"/>
    <w:rsid w:val="006A2CA0"/>
    <w:rsid w:val="006A41E0"/>
    <w:rsid w:val="006A6D91"/>
    <w:rsid w:val="006C6847"/>
    <w:rsid w:val="006C7ABC"/>
    <w:rsid w:val="006D04E6"/>
    <w:rsid w:val="006D323D"/>
    <w:rsid w:val="006D524D"/>
    <w:rsid w:val="006D6779"/>
    <w:rsid w:val="006E0D5B"/>
    <w:rsid w:val="006E1DA3"/>
    <w:rsid w:val="006E31B5"/>
    <w:rsid w:val="00702263"/>
    <w:rsid w:val="00721B30"/>
    <w:rsid w:val="00724C77"/>
    <w:rsid w:val="00764730"/>
    <w:rsid w:val="007653B5"/>
    <w:rsid w:val="007C2B75"/>
    <w:rsid w:val="007D36FD"/>
    <w:rsid w:val="007E0ADC"/>
    <w:rsid w:val="0081597D"/>
    <w:rsid w:val="008217F6"/>
    <w:rsid w:val="00831F3A"/>
    <w:rsid w:val="0084731D"/>
    <w:rsid w:val="00851BFC"/>
    <w:rsid w:val="008752B0"/>
    <w:rsid w:val="0089320C"/>
    <w:rsid w:val="008A2D02"/>
    <w:rsid w:val="008C18ED"/>
    <w:rsid w:val="008E6D90"/>
    <w:rsid w:val="008F299C"/>
    <w:rsid w:val="00925FE9"/>
    <w:rsid w:val="00937828"/>
    <w:rsid w:val="009455AA"/>
    <w:rsid w:val="00950068"/>
    <w:rsid w:val="00994F1F"/>
    <w:rsid w:val="009A2C71"/>
    <w:rsid w:val="009A7DDF"/>
    <w:rsid w:val="009D497B"/>
    <w:rsid w:val="00A05BD0"/>
    <w:rsid w:val="00A2082F"/>
    <w:rsid w:val="00A42749"/>
    <w:rsid w:val="00A77A30"/>
    <w:rsid w:val="00AA75AD"/>
    <w:rsid w:val="00AB6F00"/>
    <w:rsid w:val="00AC2A64"/>
    <w:rsid w:val="00AD6D43"/>
    <w:rsid w:val="00AF3FF7"/>
    <w:rsid w:val="00AF652E"/>
    <w:rsid w:val="00B02C54"/>
    <w:rsid w:val="00B3261A"/>
    <w:rsid w:val="00B335EE"/>
    <w:rsid w:val="00B419B2"/>
    <w:rsid w:val="00B42F04"/>
    <w:rsid w:val="00B445F0"/>
    <w:rsid w:val="00B521B1"/>
    <w:rsid w:val="00B56A92"/>
    <w:rsid w:val="00B74CD7"/>
    <w:rsid w:val="00B77B96"/>
    <w:rsid w:val="00B91497"/>
    <w:rsid w:val="00BA1ED2"/>
    <w:rsid w:val="00BA2EBA"/>
    <w:rsid w:val="00BA52FD"/>
    <w:rsid w:val="00BC6304"/>
    <w:rsid w:val="00BE6DCE"/>
    <w:rsid w:val="00C10AEF"/>
    <w:rsid w:val="00C21785"/>
    <w:rsid w:val="00C3675E"/>
    <w:rsid w:val="00C46714"/>
    <w:rsid w:val="00C61525"/>
    <w:rsid w:val="00CA5183"/>
    <w:rsid w:val="00CA755E"/>
    <w:rsid w:val="00CB53EA"/>
    <w:rsid w:val="00CC1771"/>
    <w:rsid w:val="00CF3018"/>
    <w:rsid w:val="00D53A54"/>
    <w:rsid w:val="00D60375"/>
    <w:rsid w:val="00D66C6A"/>
    <w:rsid w:val="00D80E69"/>
    <w:rsid w:val="00DB460A"/>
    <w:rsid w:val="00DE4B12"/>
    <w:rsid w:val="00E020B3"/>
    <w:rsid w:val="00E23B78"/>
    <w:rsid w:val="00E35876"/>
    <w:rsid w:val="00E5082D"/>
    <w:rsid w:val="00E6424B"/>
    <w:rsid w:val="00E66F73"/>
    <w:rsid w:val="00E679AA"/>
    <w:rsid w:val="00E74F3C"/>
    <w:rsid w:val="00E75BAE"/>
    <w:rsid w:val="00E930B1"/>
    <w:rsid w:val="00E93307"/>
    <w:rsid w:val="00EA471F"/>
    <w:rsid w:val="00EA492B"/>
    <w:rsid w:val="00EA5F8B"/>
    <w:rsid w:val="00EB687D"/>
    <w:rsid w:val="00ED7581"/>
    <w:rsid w:val="00EE4CB0"/>
    <w:rsid w:val="00EF59FA"/>
    <w:rsid w:val="00F047F3"/>
    <w:rsid w:val="00F072E4"/>
    <w:rsid w:val="00F97020"/>
    <w:rsid w:val="00FB34DB"/>
    <w:rsid w:val="00FC4D92"/>
    <w:rsid w:val="00FE031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D9A"/>
  </w:style>
  <w:style w:type="paragraph" w:styleId="Ttulo1">
    <w:name w:val="heading 1"/>
    <w:basedOn w:val="Normal"/>
    <w:next w:val="Normal"/>
    <w:link w:val="Ttulo1Char"/>
    <w:uiPriority w:val="9"/>
    <w:qFormat/>
    <w:rsid w:val="00DB460A"/>
    <w:pPr>
      <w:keepNext/>
      <w:keepLines/>
      <w:spacing w:before="480" w:after="0"/>
      <w:outlineLvl w:val="0"/>
    </w:pPr>
    <w:rPr>
      <w:rFonts w:ascii="Times New Roman" w:eastAsiaTheme="majorEastAsia" w:hAnsi="Times New Roman" w:cstheme="majorBidi"/>
      <w:b/>
      <w:bCs/>
      <w:sz w:val="24"/>
      <w:szCs w:val="28"/>
    </w:rPr>
  </w:style>
  <w:style w:type="paragraph" w:styleId="Ttulo2">
    <w:name w:val="heading 2"/>
    <w:basedOn w:val="Normal"/>
    <w:next w:val="Normal"/>
    <w:link w:val="Ttulo2Char"/>
    <w:uiPriority w:val="9"/>
    <w:unhideWhenUsed/>
    <w:qFormat/>
    <w:rsid w:val="00DB460A"/>
    <w:pPr>
      <w:keepNext/>
      <w:keepLines/>
      <w:spacing w:before="200" w:after="0"/>
      <w:outlineLvl w:val="1"/>
    </w:pPr>
    <w:rPr>
      <w:rFonts w:ascii="Times New Roman" w:eastAsiaTheme="majorEastAsia" w:hAnsi="Times New Roman" w:cstheme="majorBidi"/>
      <w:bCs/>
      <w:sz w:val="24"/>
      <w:szCs w:val="26"/>
    </w:rPr>
  </w:style>
  <w:style w:type="paragraph" w:styleId="Ttulo3">
    <w:name w:val="heading 3"/>
    <w:basedOn w:val="Normal"/>
    <w:next w:val="Normal"/>
    <w:link w:val="Ttulo3Char"/>
    <w:uiPriority w:val="9"/>
    <w:unhideWhenUsed/>
    <w:qFormat/>
    <w:rsid w:val="00DB460A"/>
    <w:pPr>
      <w:keepNext/>
      <w:keepLines/>
      <w:spacing w:before="200" w:after="0"/>
      <w:outlineLvl w:val="2"/>
    </w:pPr>
    <w:rPr>
      <w:rFonts w:ascii="Times New Roman" w:eastAsiaTheme="majorEastAsia" w:hAnsi="Times New Roman" w:cstheme="majorBidi"/>
      <w:bCs/>
      <w:sz w:val="24"/>
    </w:rPr>
  </w:style>
  <w:style w:type="paragraph" w:styleId="Ttulo4">
    <w:name w:val="heading 4"/>
    <w:basedOn w:val="Normal"/>
    <w:next w:val="Normal"/>
    <w:link w:val="Ttulo4Char"/>
    <w:uiPriority w:val="9"/>
    <w:unhideWhenUsed/>
    <w:qFormat/>
    <w:rsid w:val="00DB460A"/>
    <w:pPr>
      <w:keepNext/>
      <w:keepLines/>
      <w:spacing w:before="200" w:after="0"/>
      <w:outlineLvl w:val="3"/>
    </w:pPr>
    <w:rPr>
      <w:rFonts w:ascii="Times New Roman" w:eastAsiaTheme="majorEastAsia" w:hAnsi="Times New Roman" w:cstheme="majorBidi"/>
      <w:bCs/>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rsid w:val="00DB4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B460A"/>
    <w:rPr>
      <w:rFonts w:ascii="Courier New" w:eastAsia="Times New Roman" w:hAnsi="Courier New" w:cs="Courier New"/>
      <w:sz w:val="20"/>
      <w:szCs w:val="20"/>
      <w:lang w:eastAsia="pt-BR"/>
    </w:rPr>
  </w:style>
  <w:style w:type="character" w:customStyle="1" w:styleId="Ttulo1Char">
    <w:name w:val="Título 1 Char"/>
    <w:basedOn w:val="Fontepargpadro"/>
    <w:link w:val="Ttulo1"/>
    <w:uiPriority w:val="9"/>
    <w:rsid w:val="00DB460A"/>
    <w:rPr>
      <w:rFonts w:ascii="Times New Roman" w:eastAsiaTheme="majorEastAsia" w:hAnsi="Times New Roman" w:cstheme="majorBidi"/>
      <w:b/>
      <w:bCs/>
      <w:sz w:val="24"/>
      <w:szCs w:val="28"/>
    </w:rPr>
  </w:style>
  <w:style w:type="character" w:customStyle="1" w:styleId="Ttulo2Char">
    <w:name w:val="Título 2 Char"/>
    <w:basedOn w:val="Fontepargpadro"/>
    <w:link w:val="Ttulo2"/>
    <w:uiPriority w:val="9"/>
    <w:rsid w:val="00DB460A"/>
    <w:rPr>
      <w:rFonts w:ascii="Times New Roman" w:eastAsiaTheme="majorEastAsia" w:hAnsi="Times New Roman" w:cstheme="majorBidi"/>
      <w:bCs/>
      <w:sz w:val="24"/>
      <w:szCs w:val="26"/>
    </w:rPr>
  </w:style>
  <w:style w:type="character" w:customStyle="1" w:styleId="Ttulo3Char">
    <w:name w:val="Título 3 Char"/>
    <w:basedOn w:val="Fontepargpadro"/>
    <w:link w:val="Ttulo3"/>
    <w:uiPriority w:val="9"/>
    <w:rsid w:val="00DB460A"/>
    <w:rPr>
      <w:rFonts w:ascii="Times New Roman" w:eastAsiaTheme="majorEastAsia" w:hAnsi="Times New Roman" w:cstheme="majorBidi"/>
      <w:bCs/>
      <w:sz w:val="24"/>
    </w:rPr>
  </w:style>
  <w:style w:type="character" w:customStyle="1" w:styleId="Ttulo4Char">
    <w:name w:val="Título 4 Char"/>
    <w:basedOn w:val="Fontepargpadro"/>
    <w:link w:val="Ttulo4"/>
    <w:uiPriority w:val="9"/>
    <w:rsid w:val="00DB460A"/>
    <w:rPr>
      <w:rFonts w:ascii="Times New Roman" w:eastAsiaTheme="majorEastAsia" w:hAnsi="Times New Roman" w:cstheme="majorBidi"/>
      <w:bCs/>
      <w:iCs/>
      <w:sz w:val="24"/>
    </w:rPr>
  </w:style>
  <w:style w:type="paragraph" w:styleId="Textodenotaderodap">
    <w:name w:val="footnote text"/>
    <w:basedOn w:val="Normal"/>
    <w:link w:val="TextodenotaderodapChar"/>
    <w:uiPriority w:val="99"/>
    <w:unhideWhenUsed/>
    <w:rsid w:val="00DB460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B460A"/>
    <w:rPr>
      <w:sz w:val="20"/>
      <w:szCs w:val="20"/>
    </w:rPr>
  </w:style>
  <w:style w:type="character" w:styleId="Refdenotaderodap">
    <w:name w:val="footnote reference"/>
    <w:basedOn w:val="Fontepargpadro"/>
    <w:uiPriority w:val="99"/>
    <w:semiHidden/>
    <w:unhideWhenUsed/>
    <w:rsid w:val="00DB460A"/>
    <w:rPr>
      <w:vertAlign w:val="superscript"/>
    </w:rPr>
  </w:style>
  <w:style w:type="character" w:styleId="Hyperlink">
    <w:name w:val="Hyperlink"/>
    <w:basedOn w:val="Fontepargpadro"/>
    <w:uiPriority w:val="99"/>
    <w:unhideWhenUsed/>
    <w:rsid w:val="00DB460A"/>
    <w:rPr>
      <w:color w:val="0000FF" w:themeColor="hyperlink"/>
      <w:u w:val="single"/>
    </w:rPr>
  </w:style>
  <w:style w:type="paragraph" w:styleId="PargrafodaLista">
    <w:name w:val="List Paragraph"/>
    <w:basedOn w:val="Normal"/>
    <w:uiPriority w:val="34"/>
    <w:qFormat/>
    <w:rsid w:val="00DB460A"/>
    <w:pPr>
      <w:ind w:left="720"/>
      <w:contextualSpacing/>
    </w:pPr>
  </w:style>
  <w:style w:type="paragraph" w:styleId="SemEspaamento">
    <w:name w:val="No Spacing"/>
    <w:uiPriority w:val="1"/>
    <w:qFormat/>
    <w:rsid w:val="00DB460A"/>
    <w:pPr>
      <w:spacing w:after="0" w:line="240" w:lineRule="auto"/>
    </w:pPr>
  </w:style>
  <w:style w:type="paragraph" w:styleId="NormalWeb">
    <w:name w:val="Normal (Web)"/>
    <w:basedOn w:val="Normal"/>
    <w:uiPriority w:val="99"/>
    <w:semiHidden/>
    <w:unhideWhenUsed/>
    <w:rsid w:val="009A2C7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8217F6"/>
  </w:style>
  <w:style w:type="character" w:styleId="nfase">
    <w:name w:val="Emphasis"/>
    <w:basedOn w:val="Fontepargpadro"/>
    <w:uiPriority w:val="20"/>
    <w:qFormat/>
    <w:rsid w:val="008217F6"/>
    <w:rPr>
      <w:i/>
      <w:iCs/>
    </w:rPr>
  </w:style>
  <w:style w:type="paragraph" w:styleId="Textodebalo">
    <w:name w:val="Balloon Text"/>
    <w:basedOn w:val="Normal"/>
    <w:link w:val="TextodebaloChar"/>
    <w:uiPriority w:val="99"/>
    <w:semiHidden/>
    <w:unhideWhenUsed/>
    <w:rsid w:val="00B445F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445F0"/>
    <w:rPr>
      <w:rFonts w:ascii="Tahoma" w:hAnsi="Tahoma" w:cs="Tahoma"/>
      <w:sz w:val="16"/>
      <w:szCs w:val="16"/>
    </w:rPr>
  </w:style>
  <w:style w:type="paragraph" w:customStyle="1" w:styleId="body10">
    <w:name w:val="body10"/>
    <w:link w:val="body10Char"/>
    <w:rsid w:val="00196EFE"/>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196EFE"/>
    <w:rPr>
      <w:rFonts w:ascii="Times New Roman" w:eastAsia="Times New Roman" w:hAnsi="Times New Roman" w:cs="Times New Roman"/>
      <w:sz w:val="20"/>
      <w:szCs w:val="20"/>
      <w:lang w:eastAsia="pt-BR"/>
    </w:rPr>
  </w:style>
  <w:style w:type="paragraph" w:styleId="Corpodetexto2">
    <w:name w:val="Body Text 2"/>
    <w:basedOn w:val="Normal"/>
    <w:link w:val="Corpodetexto2Char"/>
    <w:uiPriority w:val="99"/>
    <w:unhideWhenUsed/>
    <w:rsid w:val="00196EFE"/>
    <w:pPr>
      <w:spacing w:after="120" w:line="480" w:lineRule="auto"/>
    </w:pPr>
    <w:rPr>
      <w:rFonts w:ascii="Arial" w:eastAsia="Times New Roman" w:hAnsi="Arial" w:cs="Times New Roman"/>
      <w:szCs w:val="20"/>
      <w:lang w:eastAsia="pt-BR"/>
    </w:rPr>
  </w:style>
  <w:style w:type="character" w:customStyle="1" w:styleId="Corpodetexto2Char">
    <w:name w:val="Corpo de texto 2 Char"/>
    <w:basedOn w:val="Fontepargpadro"/>
    <w:link w:val="Corpodetexto2"/>
    <w:uiPriority w:val="99"/>
    <w:rsid w:val="00196EFE"/>
    <w:rPr>
      <w:rFonts w:ascii="Arial" w:eastAsia="Times New Roman" w:hAnsi="Arial" w:cs="Times New Roman"/>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D9A"/>
  </w:style>
  <w:style w:type="paragraph" w:styleId="Ttulo1">
    <w:name w:val="heading 1"/>
    <w:basedOn w:val="Normal"/>
    <w:next w:val="Normal"/>
    <w:link w:val="Ttulo1Char"/>
    <w:uiPriority w:val="9"/>
    <w:qFormat/>
    <w:rsid w:val="00DB460A"/>
    <w:pPr>
      <w:keepNext/>
      <w:keepLines/>
      <w:spacing w:before="480" w:after="0"/>
      <w:outlineLvl w:val="0"/>
    </w:pPr>
    <w:rPr>
      <w:rFonts w:ascii="Times New Roman" w:eastAsiaTheme="majorEastAsia" w:hAnsi="Times New Roman" w:cstheme="majorBidi"/>
      <w:b/>
      <w:bCs/>
      <w:sz w:val="24"/>
      <w:szCs w:val="28"/>
    </w:rPr>
  </w:style>
  <w:style w:type="paragraph" w:styleId="Ttulo2">
    <w:name w:val="heading 2"/>
    <w:basedOn w:val="Normal"/>
    <w:next w:val="Normal"/>
    <w:link w:val="Ttulo2Char"/>
    <w:uiPriority w:val="9"/>
    <w:unhideWhenUsed/>
    <w:qFormat/>
    <w:rsid w:val="00DB460A"/>
    <w:pPr>
      <w:keepNext/>
      <w:keepLines/>
      <w:spacing w:before="200" w:after="0"/>
      <w:outlineLvl w:val="1"/>
    </w:pPr>
    <w:rPr>
      <w:rFonts w:ascii="Times New Roman" w:eastAsiaTheme="majorEastAsia" w:hAnsi="Times New Roman" w:cstheme="majorBidi"/>
      <w:bCs/>
      <w:sz w:val="24"/>
      <w:szCs w:val="26"/>
    </w:rPr>
  </w:style>
  <w:style w:type="paragraph" w:styleId="Ttulo3">
    <w:name w:val="heading 3"/>
    <w:basedOn w:val="Normal"/>
    <w:next w:val="Normal"/>
    <w:link w:val="Ttulo3Char"/>
    <w:uiPriority w:val="9"/>
    <w:unhideWhenUsed/>
    <w:qFormat/>
    <w:rsid w:val="00DB460A"/>
    <w:pPr>
      <w:keepNext/>
      <w:keepLines/>
      <w:spacing w:before="200" w:after="0"/>
      <w:outlineLvl w:val="2"/>
    </w:pPr>
    <w:rPr>
      <w:rFonts w:ascii="Times New Roman" w:eastAsiaTheme="majorEastAsia" w:hAnsi="Times New Roman" w:cstheme="majorBidi"/>
      <w:bCs/>
      <w:sz w:val="24"/>
    </w:rPr>
  </w:style>
  <w:style w:type="paragraph" w:styleId="Ttulo4">
    <w:name w:val="heading 4"/>
    <w:basedOn w:val="Normal"/>
    <w:next w:val="Normal"/>
    <w:link w:val="Ttulo4Char"/>
    <w:uiPriority w:val="9"/>
    <w:unhideWhenUsed/>
    <w:qFormat/>
    <w:rsid w:val="00DB460A"/>
    <w:pPr>
      <w:keepNext/>
      <w:keepLines/>
      <w:spacing w:before="200" w:after="0"/>
      <w:outlineLvl w:val="3"/>
    </w:pPr>
    <w:rPr>
      <w:rFonts w:ascii="Times New Roman" w:eastAsiaTheme="majorEastAsia" w:hAnsi="Times New Roman" w:cstheme="majorBidi"/>
      <w:bCs/>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rsid w:val="00DB4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B460A"/>
    <w:rPr>
      <w:rFonts w:ascii="Courier New" w:eastAsia="Times New Roman" w:hAnsi="Courier New" w:cs="Courier New"/>
      <w:sz w:val="20"/>
      <w:szCs w:val="20"/>
      <w:lang w:eastAsia="pt-BR"/>
    </w:rPr>
  </w:style>
  <w:style w:type="character" w:customStyle="1" w:styleId="Ttulo1Char">
    <w:name w:val="Título 1 Char"/>
    <w:basedOn w:val="Fontepargpadro"/>
    <w:link w:val="Ttulo1"/>
    <w:uiPriority w:val="9"/>
    <w:rsid w:val="00DB460A"/>
    <w:rPr>
      <w:rFonts w:ascii="Times New Roman" w:eastAsiaTheme="majorEastAsia" w:hAnsi="Times New Roman" w:cstheme="majorBidi"/>
      <w:b/>
      <w:bCs/>
      <w:sz w:val="24"/>
      <w:szCs w:val="28"/>
    </w:rPr>
  </w:style>
  <w:style w:type="character" w:customStyle="1" w:styleId="Ttulo2Char">
    <w:name w:val="Título 2 Char"/>
    <w:basedOn w:val="Fontepargpadro"/>
    <w:link w:val="Ttulo2"/>
    <w:uiPriority w:val="9"/>
    <w:rsid w:val="00DB460A"/>
    <w:rPr>
      <w:rFonts w:ascii="Times New Roman" w:eastAsiaTheme="majorEastAsia" w:hAnsi="Times New Roman" w:cstheme="majorBidi"/>
      <w:bCs/>
      <w:sz w:val="24"/>
      <w:szCs w:val="26"/>
    </w:rPr>
  </w:style>
  <w:style w:type="character" w:customStyle="1" w:styleId="Ttulo3Char">
    <w:name w:val="Título 3 Char"/>
    <w:basedOn w:val="Fontepargpadro"/>
    <w:link w:val="Ttulo3"/>
    <w:uiPriority w:val="9"/>
    <w:rsid w:val="00DB460A"/>
    <w:rPr>
      <w:rFonts w:ascii="Times New Roman" w:eastAsiaTheme="majorEastAsia" w:hAnsi="Times New Roman" w:cstheme="majorBidi"/>
      <w:bCs/>
      <w:sz w:val="24"/>
    </w:rPr>
  </w:style>
  <w:style w:type="character" w:customStyle="1" w:styleId="Ttulo4Char">
    <w:name w:val="Título 4 Char"/>
    <w:basedOn w:val="Fontepargpadro"/>
    <w:link w:val="Ttulo4"/>
    <w:uiPriority w:val="9"/>
    <w:rsid w:val="00DB460A"/>
    <w:rPr>
      <w:rFonts w:ascii="Times New Roman" w:eastAsiaTheme="majorEastAsia" w:hAnsi="Times New Roman" w:cstheme="majorBidi"/>
      <w:bCs/>
      <w:iCs/>
      <w:sz w:val="24"/>
    </w:rPr>
  </w:style>
  <w:style w:type="paragraph" w:styleId="Textodenotaderodap">
    <w:name w:val="footnote text"/>
    <w:basedOn w:val="Normal"/>
    <w:link w:val="TextodenotaderodapChar"/>
    <w:uiPriority w:val="99"/>
    <w:unhideWhenUsed/>
    <w:rsid w:val="00DB460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B460A"/>
    <w:rPr>
      <w:sz w:val="20"/>
      <w:szCs w:val="20"/>
    </w:rPr>
  </w:style>
  <w:style w:type="character" w:styleId="Refdenotaderodap">
    <w:name w:val="footnote reference"/>
    <w:basedOn w:val="Fontepargpadro"/>
    <w:uiPriority w:val="99"/>
    <w:semiHidden/>
    <w:unhideWhenUsed/>
    <w:rsid w:val="00DB460A"/>
    <w:rPr>
      <w:vertAlign w:val="superscript"/>
    </w:rPr>
  </w:style>
  <w:style w:type="character" w:styleId="Hyperlink">
    <w:name w:val="Hyperlink"/>
    <w:basedOn w:val="Fontepargpadro"/>
    <w:uiPriority w:val="99"/>
    <w:unhideWhenUsed/>
    <w:rsid w:val="00DB460A"/>
    <w:rPr>
      <w:color w:val="0000FF" w:themeColor="hyperlink"/>
      <w:u w:val="single"/>
    </w:rPr>
  </w:style>
  <w:style w:type="paragraph" w:styleId="PargrafodaLista">
    <w:name w:val="List Paragraph"/>
    <w:basedOn w:val="Normal"/>
    <w:uiPriority w:val="34"/>
    <w:qFormat/>
    <w:rsid w:val="00DB460A"/>
    <w:pPr>
      <w:ind w:left="720"/>
      <w:contextualSpacing/>
    </w:pPr>
  </w:style>
  <w:style w:type="paragraph" w:styleId="SemEspaamento">
    <w:name w:val="No Spacing"/>
    <w:uiPriority w:val="1"/>
    <w:qFormat/>
    <w:rsid w:val="00DB460A"/>
    <w:pPr>
      <w:spacing w:after="0" w:line="240" w:lineRule="auto"/>
    </w:pPr>
  </w:style>
  <w:style w:type="paragraph" w:styleId="NormalWeb">
    <w:name w:val="Normal (Web)"/>
    <w:basedOn w:val="Normal"/>
    <w:uiPriority w:val="99"/>
    <w:semiHidden/>
    <w:unhideWhenUsed/>
    <w:rsid w:val="009A2C7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8217F6"/>
  </w:style>
  <w:style w:type="character" w:styleId="nfase">
    <w:name w:val="Emphasis"/>
    <w:basedOn w:val="Fontepargpadro"/>
    <w:uiPriority w:val="20"/>
    <w:qFormat/>
    <w:rsid w:val="008217F6"/>
    <w:rPr>
      <w:i/>
      <w:iCs/>
    </w:rPr>
  </w:style>
  <w:style w:type="paragraph" w:styleId="Textodebalo">
    <w:name w:val="Balloon Text"/>
    <w:basedOn w:val="Normal"/>
    <w:link w:val="TextodebaloChar"/>
    <w:uiPriority w:val="99"/>
    <w:semiHidden/>
    <w:unhideWhenUsed/>
    <w:rsid w:val="00B445F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445F0"/>
    <w:rPr>
      <w:rFonts w:ascii="Tahoma" w:hAnsi="Tahoma" w:cs="Tahoma"/>
      <w:sz w:val="16"/>
      <w:szCs w:val="16"/>
    </w:rPr>
  </w:style>
  <w:style w:type="paragraph" w:customStyle="1" w:styleId="body10">
    <w:name w:val="body10"/>
    <w:link w:val="body10Char"/>
    <w:rsid w:val="00196EFE"/>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196EFE"/>
    <w:rPr>
      <w:rFonts w:ascii="Times New Roman" w:eastAsia="Times New Roman" w:hAnsi="Times New Roman" w:cs="Times New Roman"/>
      <w:sz w:val="20"/>
      <w:szCs w:val="20"/>
      <w:lang w:eastAsia="pt-BR"/>
    </w:rPr>
  </w:style>
  <w:style w:type="paragraph" w:styleId="Corpodetexto2">
    <w:name w:val="Body Text 2"/>
    <w:basedOn w:val="Normal"/>
    <w:link w:val="Corpodetexto2Char"/>
    <w:uiPriority w:val="99"/>
    <w:unhideWhenUsed/>
    <w:rsid w:val="00196EFE"/>
    <w:pPr>
      <w:spacing w:after="120" w:line="480" w:lineRule="auto"/>
    </w:pPr>
    <w:rPr>
      <w:rFonts w:ascii="Arial" w:eastAsia="Times New Roman" w:hAnsi="Arial" w:cs="Times New Roman"/>
      <w:szCs w:val="20"/>
      <w:lang w:eastAsia="pt-BR"/>
    </w:rPr>
  </w:style>
  <w:style w:type="character" w:customStyle="1" w:styleId="Corpodetexto2Char">
    <w:name w:val="Corpo de texto 2 Char"/>
    <w:basedOn w:val="Fontepargpadro"/>
    <w:link w:val="Corpodetexto2"/>
    <w:uiPriority w:val="99"/>
    <w:rsid w:val="00196EFE"/>
    <w:rPr>
      <w:rFonts w:ascii="Arial" w:eastAsia="Times New Roman" w:hAnsi="Arial" w:cs="Times New Roman"/>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90077">
      <w:bodyDiv w:val="1"/>
      <w:marLeft w:val="0"/>
      <w:marRight w:val="0"/>
      <w:marTop w:val="0"/>
      <w:marBottom w:val="0"/>
      <w:divBdr>
        <w:top w:val="none" w:sz="0" w:space="0" w:color="auto"/>
        <w:left w:val="none" w:sz="0" w:space="0" w:color="auto"/>
        <w:bottom w:val="none" w:sz="0" w:space="0" w:color="auto"/>
        <w:right w:val="none" w:sz="0" w:space="0" w:color="auto"/>
      </w:divBdr>
    </w:div>
    <w:div w:id="1550412076">
      <w:bodyDiv w:val="1"/>
      <w:marLeft w:val="0"/>
      <w:marRight w:val="0"/>
      <w:marTop w:val="0"/>
      <w:marBottom w:val="0"/>
      <w:divBdr>
        <w:top w:val="none" w:sz="0" w:space="0" w:color="auto"/>
        <w:left w:val="none" w:sz="0" w:space="0" w:color="auto"/>
        <w:bottom w:val="none" w:sz="0" w:space="0" w:color="auto"/>
        <w:right w:val="none" w:sz="0" w:space="0" w:color="auto"/>
      </w:divBdr>
    </w:div>
    <w:div w:id="184512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lanalto.gov.br/ccivil_03/_ato2004-2006/2004/lei/l11079.htm" TargetMode="External"/><Relationship Id="rId18" Type="http://schemas.openxmlformats.org/officeDocument/2006/relationships/hyperlink" Target="http://www.planalto.gov.br/ccivil_03/leis/LCP/Lcp135.htm" TargetMode="External"/><Relationship Id="rId26" Type="http://schemas.openxmlformats.org/officeDocument/2006/relationships/hyperlink" Target="http://www.ncsl.org/research/elections-and-campaigns/recall-of-state-officials.aspx" TargetMode="External"/><Relationship Id="rId3" Type="http://schemas.openxmlformats.org/officeDocument/2006/relationships/styles" Target="styles.xml"/><Relationship Id="rId21" Type="http://schemas.openxmlformats.org/officeDocument/2006/relationships/hyperlink" Target="http://www.ibgc.org.br/userfiles/Codigo_julho_2010_a4.pdf"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planalto.gov.br/ccivil_03/Constituicao/Constituicao.htm" TargetMode="External"/><Relationship Id="rId17" Type="http://schemas.openxmlformats.org/officeDocument/2006/relationships/hyperlink" Target="http://www.planalto.gov.br/ccivil_03/_ato2004-2006/2005/lei/l11124.htm" TargetMode="External"/><Relationship Id="rId25" Type="http://schemas.openxmlformats.org/officeDocument/2006/relationships/hyperlink" Target="http://portal.estacio.br/media/3327453/5-os-impactos-regulamento-novo-mercado-bovespa-governanca-corporativa-brasil.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leis/L9840.htm" TargetMode="External"/><Relationship Id="rId20" Type="http://schemas.openxmlformats.org/officeDocument/2006/relationships/hyperlink" Target="http://www.justicaeleitoral.jus.br/arquivos/plebiscito-de-1993" TargetMode="External"/><Relationship Id="rId29" Type="http://schemas.openxmlformats.org/officeDocument/2006/relationships/hyperlink" Target="http://www.politize.com.br/leis/4-projetos-de-iniciativa-popular-que-viraram-lei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2.camara.leg.br/legin/fed/lei/2003/lei-10826-22-dezembro-2003-490580-normaatualizada-pl.pdf" TargetMode="External"/><Relationship Id="rId24" Type="http://schemas.openxmlformats.org/officeDocument/2006/relationships/hyperlink" Target="http://npa.newtonpaiva.br/direito/?p=1489" TargetMode="External"/><Relationship Id="rId32" Type="http://schemas.openxmlformats.org/officeDocument/2006/relationships/hyperlink" Target="http://www4.tce.sp.gov.br/sites/default/files/guia-basico-2005-PPP.pdf" TargetMode="External"/><Relationship Id="rId5" Type="http://schemas.openxmlformats.org/officeDocument/2006/relationships/settings" Target="settings.xml"/><Relationship Id="rId15" Type="http://schemas.openxmlformats.org/officeDocument/2006/relationships/hyperlink" Target="http://www.planalto.gov.br/ccivil_03/Leis/L8930.htm" TargetMode="External"/><Relationship Id="rId23" Type="http://schemas.openxmlformats.org/officeDocument/2006/relationships/hyperlink" Target="http://www.ibgc.org.br/inter.php?id=18056" TargetMode="External"/><Relationship Id="rId28" Type="http://schemas.openxmlformats.org/officeDocument/2006/relationships/hyperlink" Target="http://www.scielo.br/pdf/rap/v43n6/06.pdf" TargetMode="External"/><Relationship Id="rId10" Type="http://schemas.openxmlformats.org/officeDocument/2006/relationships/hyperlink" Target="http://www.camara.gov.br/internet/constituicao20anos/DocumentosAvulsos/vol-74.pdf" TargetMode="External"/><Relationship Id="rId19" Type="http://schemas.openxmlformats.org/officeDocument/2006/relationships/hyperlink" Target="http://www2.senado.leg.br/bdsf/bitstream/handle/id/503036/001011298.pdf?sequence=1" TargetMode="External"/><Relationship Id="rId31" Type="http://schemas.openxmlformats.org/officeDocument/2006/relationships/hyperlink" Target="file:///C:/Users/usuario/Downloads/74-171-1-PB.pdf" TargetMode="External"/><Relationship Id="rId4" Type="http://schemas.microsoft.com/office/2007/relationships/stylesWithEffects" Target="stylesWithEffects.xml"/><Relationship Id="rId9" Type="http://schemas.openxmlformats.org/officeDocument/2006/relationships/hyperlink" Target="http://www.bmfbovespa.com.br/pt-br/a-bmfbovespa/download/ComoEPorque_internet.pdf" TargetMode="External"/><Relationship Id="rId14" Type="http://schemas.openxmlformats.org/officeDocument/2006/relationships/hyperlink" Target="http://www.planalto.gov.br/ccivil_03/leis/l9709.htm" TargetMode="External"/><Relationship Id="rId22" Type="http://schemas.openxmlformats.org/officeDocument/2006/relationships/hyperlink" Target="http://www.gazetadopovo.com.br/vida-publica/pais-so-tem-4-leis-de-iniciativa-popular-96qc6vigrmnxryy08mxnef8lq" TargetMode="External"/><Relationship Id="rId27" Type="http://schemas.openxmlformats.org/officeDocument/2006/relationships/hyperlink" Target="http://bdm.unb.br/bitstream/10483/9914/1/2014_MucioBotelhoDeOliveira.pdf" TargetMode="External"/><Relationship Id="rId30" Type="http://schemas.openxmlformats.org/officeDocument/2006/relationships/hyperlink" Target="http://www.portal-administracao.com/2014/07/stakeholders-significado-classificacao.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file:///C:/Users/usuario/Downloads/74-171-1-PB.pdf" TargetMode="External"/><Relationship Id="rId13" Type="http://schemas.openxmlformats.org/officeDocument/2006/relationships/hyperlink" Target="http://www.justicaeleitoral.jus.br/arquivos/plebiscito-de-1993" TargetMode="External"/><Relationship Id="rId18" Type="http://schemas.openxmlformats.org/officeDocument/2006/relationships/hyperlink" Target="http://www.bbc.com/portuguese/noticias/2015/06/150629_grega_nobel_mdb.shtml" TargetMode="External"/><Relationship Id="rId3" Type="http://schemas.openxmlformats.org/officeDocument/2006/relationships/hyperlink" Target="http://www.ibgc.org.br/userfiles/Codigo_julho_2010_a4.pdf" TargetMode="External"/><Relationship Id="rId21" Type="http://schemas.openxmlformats.org/officeDocument/2006/relationships/hyperlink" Target="http://www2.senado.leg.br/bdsf/bitstream/handle/id/503036/001011298.pdf?sequence=1" TargetMode="External"/><Relationship Id="rId7" Type="http://schemas.openxmlformats.org/officeDocument/2006/relationships/hyperlink" Target="http://www.ibgc.org.br/userfiles/Codigo_julho_2010_a4.pdf" TargetMode="External"/><Relationship Id="rId12" Type="http://schemas.openxmlformats.org/officeDocument/2006/relationships/hyperlink" Target="http://www.planalto.gov.br/ccivil_03/Constituicao/Constituicao.htm" TargetMode="External"/><Relationship Id="rId17" Type="http://schemas.openxmlformats.org/officeDocument/2006/relationships/hyperlink" Target="http://www.bbc.com/portuguese/noticias/2015/06/150629_grega_nobel_mdb.shtml" TargetMode="External"/><Relationship Id="rId2" Type="http://schemas.openxmlformats.org/officeDocument/2006/relationships/hyperlink" Target="file:///F:/MESTRADO/Mecanismos%20de%20governan%C3%A7a%20coporativa%20preventiva/cartilha-CVM-Governan%C3%A7a-Corporativa.pdf" TargetMode="External"/><Relationship Id="rId16" Type="http://schemas.openxmlformats.org/officeDocument/2006/relationships/hyperlink" Target="http://www.bbc.com/portuguese/noticias/2015/06/150624_grecia_escolha_divida_pai.shtml" TargetMode="External"/><Relationship Id="rId20" Type="http://schemas.openxmlformats.org/officeDocument/2006/relationships/hyperlink" Target="http://www.bbc.com/portuguese/noticias/2015/07/150704_pergunta_referendo_grecia_rb" TargetMode="External"/><Relationship Id="rId1" Type="http://schemas.openxmlformats.org/officeDocument/2006/relationships/hyperlink" Target="http://www.ibgc.org.br/userfiles/Codigo_julho_2010_a4.pdf" TargetMode="External"/><Relationship Id="rId6" Type="http://schemas.openxmlformats.org/officeDocument/2006/relationships/hyperlink" Target="http://www.scielo.br/pdf/rap/v43n6/06.pdf" TargetMode="External"/><Relationship Id="rId11" Type="http://schemas.openxmlformats.org/officeDocument/2006/relationships/hyperlink" Target="http://portal.estacio.br/media/3327453/5-os-impactos-regulamento-novo-mercado-bovespa-governanca-corporativa-brasil.pdf" TargetMode="External"/><Relationship Id="rId5" Type="http://schemas.openxmlformats.org/officeDocument/2006/relationships/hyperlink" Target="http://www.ibgc.org.br/userfiles/Codigo_julho_2010_a4.pdf" TargetMode="External"/><Relationship Id="rId15" Type="http://schemas.openxmlformats.org/officeDocument/2006/relationships/hyperlink" Target="https://pt.wikipedia.org/wiki/Uni%C3%A3o_Europeia" TargetMode="External"/><Relationship Id="rId10" Type="http://schemas.openxmlformats.org/officeDocument/2006/relationships/hyperlink" Target="http://www.bmfbovespa.com.br/pt-br/a-bmfbovespa/download/ComoEPorque_internet.pdf" TargetMode="External"/><Relationship Id="rId19" Type="http://schemas.openxmlformats.org/officeDocument/2006/relationships/hyperlink" Target="http://g1.globo.com/economia/noticia/2015/07/conheca-os-14-pontos-do-novo-acordo-que-mantem-ajuda-grecia.html" TargetMode="External"/><Relationship Id="rId4" Type="http://schemas.openxmlformats.org/officeDocument/2006/relationships/hyperlink" Target="http://www.ibgc.org.br/userfiles/Codigo_julho_2010_a4.pdf" TargetMode="External"/><Relationship Id="rId9" Type="http://schemas.openxmlformats.org/officeDocument/2006/relationships/hyperlink" Target="file:///C:/Users/usuario/Downloads/74-171-1-PB.pdf" TargetMode="External"/><Relationship Id="rId14" Type="http://schemas.openxmlformats.org/officeDocument/2006/relationships/hyperlink" Target="http://www.gazetadopovo.com.br/vida-publica/pais-so-tem-4-leis-de-iniciativa-popular-96qc6vigrmnxryy08mxnef8lq" TargetMode="External"/><Relationship Id="rId22" Type="http://schemas.openxmlformats.org/officeDocument/2006/relationships/hyperlink" Target="http://www.ncsl.org/research/elections-and-campaigns/recall-of-state-officials.asp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16B4E-E13F-419D-8078-83E8CF5E7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24DCB7AB.dotm</Template>
  <TotalTime>1</TotalTime>
  <Pages>23</Pages>
  <Words>10776</Words>
  <Characters>58191</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dc:creator>
  <cp:lastModifiedBy>Florence Cronemberger Haret Drago</cp:lastModifiedBy>
  <cp:revision>3</cp:revision>
  <dcterms:created xsi:type="dcterms:W3CDTF">2015-12-21T17:11:00Z</dcterms:created>
  <dcterms:modified xsi:type="dcterms:W3CDTF">2015-12-21T17:13:00Z</dcterms:modified>
</cp:coreProperties>
</file>