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B8F9" w14:textId="77777777" w:rsidR="005437E8" w:rsidRDefault="005437E8" w:rsidP="005437E8">
      <w:pPr>
        <w:pBdr>
          <w:bottom w:val="none" w:sz="0" w:space="0" w:color="000000"/>
        </w:pBdr>
        <w:ind w:left="-70" w:right="-109"/>
        <w:jc w:val="center"/>
        <w:rPr>
          <w:b/>
        </w:rPr>
      </w:pPr>
    </w:p>
    <w:p w14:paraId="1ADAA1A2" w14:textId="77777777" w:rsidR="005437E8" w:rsidRDefault="005437E8" w:rsidP="005437E8">
      <w:pPr>
        <w:pBdr>
          <w:bottom w:val="none" w:sz="0" w:space="0" w:color="000000"/>
        </w:pBdr>
        <w:ind w:left="-70" w:right="-109"/>
        <w:jc w:val="center"/>
        <w:rPr>
          <w:b/>
        </w:rPr>
      </w:pPr>
    </w:p>
    <w:p w14:paraId="128E3EAA" w14:textId="77777777" w:rsidR="005437E8" w:rsidRDefault="005437E8" w:rsidP="005437E8">
      <w:pPr>
        <w:pBdr>
          <w:bottom w:val="none" w:sz="0" w:space="0" w:color="000000"/>
        </w:pBdr>
        <w:ind w:left="-70" w:right="-109"/>
        <w:jc w:val="center"/>
        <w:rPr>
          <w:b/>
        </w:rPr>
      </w:pPr>
    </w:p>
    <w:p w14:paraId="26575747" w14:textId="507779F3" w:rsidR="005437E8" w:rsidRDefault="005437E8" w:rsidP="005437E8">
      <w:pPr>
        <w:pBdr>
          <w:bottom w:val="none" w:sz="0" w:space="0" w:color="000000"/>
        </w:pBdr>
        <w:ind w:left="-70" w:right="-109"/>
        <w:jc w:val="center"/>
      </w:pPr>
      <w:r>
        <w:rPr>
          <w:b/>
        </w:rPr>
        <w:t>ANEXO - INSTRUMENTO DE OBSERVAÇÃO PARA METODOLOGIAS ATIVAS (IO-MA) NO ENSINO DOS JOGOS ESPORTIVOS COLETIVOS</w:t>
      </w:r>
    </w:p>
    <w:p w14:paraId="7FBC12DC" w14:textId="77777777" w:rsidR="005437E8" w:rsidRPr="004502EC" w:rsidRDefault="005437E8" w:rsidP="005437E8">
      <w:pPr>
        <w:pBdr>
          <w:bottom w:val="none" w:sz="0" w:space="0" w:color="000000"/>
        </w:pBdr>
        <w:spacing w:line="240" w:lineRule="auto"/>
        <w:rPr>
          <w:bCs/>
          <w:sz w:val="16"/>
          <w:szCs w:val="16"/>
        </w:rPr>
      </w:pPr>
      <w:r w:rsidRPr="004502EC">
        <w:rPr>
          <w:bCs/>
        </w:rPr>
        <w:t>Ao observar a aula identifique se o professor (ou futuro professor) cria situações em que os alunos...</w:t>
      </w:r>
    </w:p>
    <w:tbl>
      <w:tblPr>
        <w:tblStyle w:val="1"/>
        <w:tblW w:w="141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1640"/>
        <w:gridCol w:w="630"/>
        <w:gridCol w:w="656"/>
        <w:gridCol w:w="724"/>
      </w:tblGrid>
      <w:tr w:rsidR="005437E8" w14:paraId="620E6BBE" w14:textId="77777777" w:rsidTr="00456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C7A7B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rPr>
                <w:strike/>
              </w:rPr>
            </w:pPr>
            <w:r>
              <w:t>1</w:t>
            </w:r>
          </w:p>
        </w:tc>
        <w:tc>
          <w:tcPr>
            <w:tcW w:w="1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3A490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4502EC">
              <w:rPr>
                <w:b w:val="0"/>
                <w:bCs/>
              </w:rPr>
              <w:t>... realizam determinada habilidade esportiva, pensando em</w:t>
            </w:r>
            <w:r>
              <w:t xml:space="preserve"> critérios de avaliação do próprio desempenho.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0719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>
              <w:t>Sim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1B4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>
              <w:t>Não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25547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proofErr w:type="gramStart"/>
            <w:r>
              <w:t>N.O</w:t>
            </w:r>
            <w:proofErr w:type="gramEnd"/>
          </w:p>
        </w:tc>
      </w:tr>
      <w:tr w:rsidR="005437E8" w14:paraId="51774118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tcBorders>
              <w:top w:val="single" w:sz="4" w:space="0" w:color="000000"/>
            </w:tcBorders>
            <w:shd w:val="clear" w:color="auto" w:fill="auto"/>
          </w:tcPr>
          <w:p w14:paraId="5E4847E4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2</w:t>
            </w:r>
          </w:p>
        </w:tc>
        <w:tc>
          <w:tcPr>
            <w:tcW w:w="11640" w:type="dxa"/>
            <w:tcBorders>
              <w:top w:val="single" w:sz="4" w:space="0" w:color="000000"/>
            </w:tcBorders>
            <w:shd w:val="clear" w:color="auto" w:fill="auto"/>
          </w:tcPr>
          <w:p w14:paraId="15FAD6F0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... </w:t>
            </w:r>
            <w:r>
              <w:rPr>
                <w:b/>
              </w:rPr>
              <w:t>remetam às experiências anteriores</w:t>
            </w:r>
            <w:r>
              <w:t xml:space="preserve"> vividas por eles, com base em ações realizadas em aulas anteriores.</w:t>
            </w:r>
          </w:p>
        </w:tc>
        <w:tc>
          <w:tcPr>
            <w:tcW w:w="630" w:type="dxa"/>
            <w:tcBorders>
              <w:top w:val="single" w:sz="4" w:space="0" w:color="000000"/>
            </w:tcBorders>
            <w:shd w:val="clear" w:color="auto" w:fill="auto"/>
          </w:tcPr>
          <w:p w14:paraId="5314783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val="clear" w:color="auto" w:fill="auto"/>
          </w:tcPr>
          <w:p w14:paraId="5355F887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val="clear" w:color="auto" w:fill="auto"/>
          </w:tcPr>
          <w:p w14:paraId="242C459C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589E8292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6709243C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3</w:t>
            </w:r>
          </w:p>
        </w:tc>
        <w:tc>
          <w:tcPr>
            <w:tcW w:w="11640" w:type="dxa"/>
            <w:shd w:val="clear" w:color="auto" w:fill="auto"/>
          </w:tcPr>
          <w:p w14:paraId="64C00EED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ressignifiquem a compreensão anterior</w:t>
            </w:r>
            <w:r>
              <w:t xml:space="preserve"> sobre jogos/esporte com a aprendizagem de novos conteúdos.</w:t>
            </w:r>
          </w:p>
        </w:tc>
        <w:tc>
          <w:tcPr>
            <w:tcW w:w="630" w:type="dxa"/>
            <w:shd w:val="clear" w:color="auto" w:fill="auto"/>
          </w:tcPr>
          <w:p w14:paraId="370980FA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02A5B95C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2AC4BD4A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3BE9A7DD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5403FED8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4</w:t>
            </w:r>
          </w:p>
        </w:tc>
        <w:tc>
          <w:tcPr>
            <w:tcW w:w="11640" w:type="dxa"/>
            <w:shd w:val="clear" w:color="auto" w:fill="auto"/>
          </w:tcPr>
          <w:p w14:paraId="38547C3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... </w:t>
            </w:r>
            <w:r>
              <w:rPr>
                <w:b/>
              </w:rPr>
              <w:t>utilizem as dicas de ensino</w:t>
            </w:r>
            <w:r>
              <w:t xml:space="preserve"> que são relevantes ao conhecimento prévio e/ou experiências de vida deles.</w:t>
            </w:r>
          </w:p>
        </w:tc>
        <w:tc>
          <w:tcPr>
            <w:tcW w:w="630" w:type="dxa"/>
            <w:shd w:val="clear" w:color="auto" w:fill="auto"/>
          </w:tcPr>
          <w:p w14:paraId="1C2DF1F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29A976F7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6545A577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597A5A37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0DD996C4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5</w:t>
            </w:r>
          </w:p>
        </w:tc>
        <w:tc>
          <w:tcPr>
            <w:tcW w:w="11640" w:type="dxa"/>
            <w:shd w:val="clear" w:color="auto" w:fill="auto"/>
          </w:tcPr>
          <w:p w14:paraId="6F7989A2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utilizem seus repertórios de movimentos</w:t>
            </w:r>
            <w:r>
              <w:t xml:space="preserve">, para explorar variedades de respostas a uma habilidade esportiva em situações de jogo. </w:t>
            </w:r>
          </w:p>
        </w:tc>
        <w:tc>
          <w:tcPr>
            <w:tcW w:w="630" w:type="dxa"/>
            <w:shd w:val="clear" w:color="auto" w:fill="auto"/>
          </w:tcPr>
          <w:p w14:paraId="24A2010B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760EB9C4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2DF98BF1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54739DEF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45E3DCA0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rPr>
                <w:strike/>
              </w:rPr>
            </w:pPr>
            <w:r>
              <w:t>6</w:t>
            </w:r>
          </w:p>
        </w:tc>
        <w:tc>
          <w:tcPr>
            <w:tcW w:w="11640" w:type="dxa"/>
            <w:shd w:val="clear" w:color="auto" w:fill="auto"/>
          </w:tcPr>
          <w:p w14:paraId="5193CE80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t xml:space="preserve">... </w:t>
            </w:r>
            <w:r>
              <w:rPr>
                <w:b/>
              </w:rPr>
              <w:t>elaborem suas próprias estratégias/regras</w:t>
            </w:r>
            <w:r>
              <w:t xml:space="preserve"> dos jogos que façam sentido para sua realidade </w:t>
            </w:r>
          </w:p>
        </w:tc>
        <w:tc>
          <w:tcPr>
            <w:tcW w:w="630" w:type="dxa"/>
            <w:shd w:val="clear" w:color="auto" w:fill="auto"/>
          </w:tcPr>
          <w:p w14:paraId="2E65DF51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1534DF99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2872BAC3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proofErr w:type="gramStart"/>
            <w:r>
              <w:t>N.O</w:t>
            </w:r>
            <w:proofErr w:type="gramEnd"/>
          </w:p>
        </w:tc>
      </w:tr>
      <w:tr w:rsidR="005437E8" w14:paraId="55523F8A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727EC485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7</w:t>
            </w:r>
          </w:p>
        </w:tc>
        <w:tc>
          <w:tcPr>
            <w:tcW w:w="11640" w:type="dxa"/>
            <w:shd w:val="clear" w:color="auto" w:fill="auto"/>
          </w:tcPr>
          <w:p w14:paraId="0446155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... </w:t>
            </w:r>
            <w:r>
              <w:rPr>
                <w:b/>
              </w:rPr>
              <w:t>discutam sobre suas próprias ideias</w:t>
            </w:r>
            <w:r>
              <w:t xml:space="preserve"> em grupo ou com colegas sobre a criação/modificação de jogos.</w:t>
            </w:r>
          </w:p>
        </w:tc>
        <w:tc>
          <w:tcPr>
            <w:tcW w:w="630" w:type="dxa"/>
            <w:shd w:val="clear" w:color="auto" w:fill="auto"/>
          </w:tcPr>
          <w:p w14:paraId="0FAD30D4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0236EB6B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0FF21668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45548A0F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4F5C84F9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8</w:t>
            </w:r>
          </w:p>
        </w:tc>
        <w:tc>
          <w:tcPr>
            <w:tcW w:w="11640" w:type="dxa"/>
            <w:shd w:val="clear" w:color="auto" w:fill="auto"/>
          </w:tcPr>
          <w:p w14:paraId="2B661741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... </w:t>
            </w:r>
            <w:r>
              <w:rPr>
                <w:b/>
              </w:rPr>
              <w:t>compartilhem suas próprias ideias</w:t>
            </w:r>
            <w:r>
              <w:t xml:space="preserve"> em grupos ou com colegas, para explorar várias formas de realizar uma habilidade esportiva.</w:t>
            </w:r>
          </w:p>
        </w:tc>
        <w:tc>
          <w:tcPr>
            <w:tcW w:w="630" w:type="dxa"/>
            <w:shd w:val="clear" w:color="auto" w:fill="auto"/>
          </w:tcPr>
          <w:p w14:paraId="0696E771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663990D2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4975C00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611A0136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57414028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9</w:t>
            </w:r>
          </w:p>
        </w:tc>
        <w:tc>
          <w:tcPr>
            <w:tcW w:w="11640" w:type="dxa"/>
            <w:shd w:val="clear" w:color="auto" w:fill="auto"/>
          </w:tcPr>
          <w:p w14:paraId="7D472F25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negociem suas ideias</w:t>
            </w:r>
            <w:r>
              <w:t xml:space="preserve"> quando não concordam entre eles.</w:t>
            </w:r>
          </w:p>
        </w:tc>
        <w:tc>
          <w:tcPr>
            <w:tcW w:w="630" w:type="dxa"/>
            <w:shd w:val="clear" w:color="auto" w:fill="auto"/>
          </w:tcPr>
          <w:p w14:paraId="2EE89ED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2D239160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488CEAD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5A09F443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3DAD5CEB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10</w:t>
            </w:r>
          </w:p>
        </w:tc>
        <w:tc>
          <w:tcPr>
            <w:tcW w:w="11640" w:type="dxa"/>
            <w:shd w:val="clear" w:color="auto" w:fill="auto"/>
          </w:tcPr>
          <w:p w14:paraId="3ED27737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rPr>
                <w:b/>
              </w:rPr>
              <w:t>... identifiquem o quão bem eles cooperam entre si</w:t>
            </w:r>
            <w:r>
              <w:t xml:space="preserve"> na resolução dos problemas que surgem durante os jogos</w:t>
            </w:r>
          </w:p>
        </w:tc>
        <w:tc>
          <w:tcPr>
            <w:tcW w:w="630" w:type="dxa"/>
            <w:shd w:val="clear" w:color="auto" w:fill="auto"/>
          </w:tcPr>
          <w:p w14:paraId="2B345CA3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12D2A30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35C4CD6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1FD717A5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4AEC9F7B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11</w:t>
            </w:r>
          </w:p>
        </w:tc>
        <w:tc>
          <w:tcPr>
            <w:tcW w:w="11640" w:type="dxa"/>
            <w:shd w:val="clear" w:color="auto" w:fill="auto"/>
          </w:tcPr>
          <w:p w14:paraId="72AF1629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elaborem e manifestem suas próprias perguntas</w:t>
            </w:r>
            <w:r>
              <w:t xml:space="preserve"> ao longo da aula.</w:t>
            </w:r>
          </w:p>
        </w:tc>
        <w:tc>
          <w:tcPr>
            <w:tcW w:w="630" w:type="dxa"/>
            <w:shd w:val="clear" w:color="auto" w:fill="auto"/>
          </w:tcPr>
          <w:p w14:paraId="41F212FD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7ECF438E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705FA202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1B40C2C7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19B2E498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12</w:t>
            </w:r>
          </w:p>
        </w:tc>
        <w:tc>
          <w:tcPr>
            <w:tcW w:w="11640" w:type="dxa"/>
            <w:shd w:val="clear" w:color="auto" w:fill="auto"/>
          </w:tcPr>
          <w:p w14:paraId="7EF851EA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busquem soluções dos problemas</w:t>
            </w:r>
            <w:r>
              <w:t xml:space="preserve"> surgidos em aula durante a realização de jogos/esportes.</w:t>
            </w:r>
          </w:p>
        </w:tc>
        <w:tc>
          <w:tcPr>
            <w:tcW w:w="630" w:type="dxa"/>
            <w:shd w:val="clear" w:color="auto" w:fill="auto"/>
          </w:tcPr>
          <w:p w14:paraId="176B6EC7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0F858A02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110C2DAB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48DB60E8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1E7D14FA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13</w:t>
            </w:r>
          </w:p>
        </w:tc>
        <w:tc>
          <w:tcPr>
            <w:tcW w:w="11640" w:type="dxa"/>
            <w:shd w:val="clear" w:color="auto" w:fill="auto"/>
          </w:tcPr>
          <w:p w14:paraId="3F9A75A4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reflitam sobre as ideias</w:t>
            </w:r>
            <w:r>
              <w:t xml:space="preserve"> que eles já possuem sobre jogos, regras e atos esportivos.</w:t>
            </w:r>
          </w:p>
        </w:tc>
        <w:tc>
          <w:tcPr>
            <w:tcW w:w="630" w:type="dxa"/>
            <w:shd w:val="clear" w:color="auto" w:fill="auto"/>
          </w:tcPr>
          <w:p w14:paraId="239FDE9C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472BCBD5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763776F4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  <w:tr w:rsidR="005437E8" w14:paraId="24DB0185" w14:textId="77777777" w:rsidTr="00456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23217E4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rPr>
                <w:strike/>
              </w:rPr>
            </w:pPr>
            <w:r>
              <w:t>14</w:t>
            </w:r>
          </w:p>
        </w:tc>
        <w:tc>
          <w:tcPr>
            <w:tcW w:w="11640" w:type="dxa"/>
            <w:shd w:val="clear" w:color="auto" w:fill="auto"/>
          </w:tcPr>
          <w:p w14:paraId="56F5FCAD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t>...</w:t>
            </w:r>
            <w:r>
              <w:rPr>
                <w:b/>
              </w:rPr>
              <w:t>desenvolvam formas para explorar diferentes maneiras</w:t>
            </w:r>
            <w:r>
              <w:t xml:space="preserve"> de realização de uma habilidade esportiva.</w:t>
            </w:r>
          </w:p>
        </w:tc>
        <w:tc>
          <w:tcPr>
            <w:tcW w:w="630" w:type="dxa"/>
            <w:shd w:val="clear" w:color="auto" w:fill="auto"/>
          </w:tcPr>
          <w:p w14:paraId="35EB49F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1E828A9D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110C6DBF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proofErr w:type="gramStart"/>
            <w:r>
              <w:t>N.O</w:t>
            </w:r>
            <w:proofErr w:type="gramEnd"/>
          </w:p>
        </w:tc>
      </w:tr>
      <w:tr w:rsidR="005437E8" w14:paraId="5C4E0BB8" w14:textId="77777777" w:rsidTr="00456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dxa"/>
            <w:shd w:val="clear" w:color="auto" w:fill="auto"/>
          </w:tcPr>
          <w:p w14:paraId="00D6099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</w:pPr>
            <w:r>
              <w:t>15</w:t>
            </w:r>
          </w:p>
        </w:tc>
        <w:tc>
          <w:tcPr>
            <w:tcW w:w="11640" w:type="dxa"/>
            <w:shd w:val="clear" w:color="auto" w:fill="auto"/>
          </w:tcPr>
          <w:p w14:paraId="2E3A70CC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  <w:r>
              <w:rPr>
                <w:b/>
              </w:rPr>
              <w:t>trazem suas próprias vivências culturais</w:t>
            </w:r>
            <w:r>
              <w:t xml:space="preserve"> para tornar os jogos, regras, habilidades esportivas mais significativas para eles (alunos).</w:t>
            </w:r>
          </w:p>
        </w:tc>
        <w:tc>
          <w:tcPr>
            <w:tcW w:w="630" w:type="dxa"/>
            <w:shd w:val="clear" w:color="auto" w:fill="auto"/>
          </w:tcPr>
          <w:p w14:paraId="13060985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Sim</w:t>
            </w:r>
          </w:p>
        </w:tc>
        <w:tc>
          <w:tcPr>
            <w:tcW w:w="656" w:type="dxa"/>
            <w:shd w:val="clear" w:color="auto" w:fill="auto"/>
          </w:tcPr>
          <w:p w14:paraId="69A7F643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Não</w:t>
            </w:r>
          </w:p>
        </w:tc>
        <w:tc>
          <w:tcPr>
            <w:tcW w:w="724" w:type="dxa"/>
            <w:shd w:val="clear" w:color="auto" w:fill="auto"/>
          </w:tcPr>
          <w:p w14:paraId="6B9F60B6" w14:textId="77777777" w:rsidR="005437E8" w:rsidRDefault="005437E8" w:rsidP="00456825">
            <w:pPr>
              <w:pBdr>
                <w:bottom w:val="none" w:sz="0" w:space="0" w:color="000000"/>
              </w:pBd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N.O</w:t>
            </w:r>
            <w:proofErr w:type="gramEnd"/>
          </w:p>
        </w:tc>
      </w:tr>
    </w:tbl>
    <w:p w14:paraId="3924775F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b/>
          <w:sz w:val="20"/>
          <w:szCs w:val="20"/>
        </w:rPr>
        <w:sectPr w:rsidR="005437E8">
          <w:pgSz w:w="16838" w:h="11906" w:orient="landscape"/>
          <w:pgMar w:top="0" w:right="1702" w:bottom="142" w:left="993" w:header="708" w:footer="708" w:gutter="0"/>
          <w:cols w:space="720"/>
        </w:sectPr>
      </w:pPr>
    </w:p>
    <w:p w14:paraId="47045612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lastRenderedPageBreak/>
        <w:t>1. a) Cria situações em aula em que alunos compreendam o uso de determinada habilidade, para responder diferentes situações de jogo; Possibilita que os alunos explorem de diferentes modos, o uso de determinada habilidade, para responder diferentes situações de jogo; Questiona como os alunos devem realizar determinada habilidade, para responder diferentes situações de jogo;</w:t>
      </w:r>
    </w:p>
    <w:p w14:paraId="0C66D339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b) Cria situações em que os alunos possam criar e recriar seus próprios critérios de desempenho; </w:t>
      </w:r>
      <w:proofErr w:type="gramStart"/>
      <w:r>
        <w:rPr>
          <w:sz w:val="20"/>
          <w:szCs w:val="20"/>
        </w:rPr>
        <w:t>Possibilita</w:t>
      </w:r>
      <w:proofErr w:type="gramEnd"/>
      <w:r>
        <w:rPr>
          <w:sz w:val="20"/>
          <w:szCs w:val="20"/>
        </w:rPr>
        <w:t xml:space="preserve"> ao aluno executar/realizar determinada habilidade esportiva; Questiona os alunos sobre suas aprendizagens anteriores, para que eles possam associar a aprendizagem de uma nova habilidade esportiva;</w:t>
      </w:r>
    </w:p>
    <w:p w14:paraId="5FC1EDA6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2. Cria situações para o aluno recordar vivências anteriores realizadas por ele; </w:t>
      </w:r>
      <w:proofErr w:type="gramStart"/>
      <w:r>
        <w:rPr>
          <w:sz w:val="20"/>
          <w:szCs w:val="20"/>
        </w:rPr>
        <w:t>Possibilita</w:t>
      </w:r>
      <w:proofErr w:type="gramEnd"/>
      <w:r>
        <w:rPr>
          <w:sz w:val="20"/>
          <w:szCs w:val="20"/>
        </w:rPr>
        <w:t xml:space="preserve"> vivências (que resgate) com base em ações realizadas em aulas anteriores; Questiona o aluno sobre experiências/atividades realizadas de modo que ele associe com novos conteúdos;</w:t>
      </w:r>
    </w:p>
    <w:p w14:paraId="2DC6DF22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3. Cria situações a partir de exemplos fornecidos pelos alunos em relação ao conteúdo da aula; </w:t>
      </w:r>
      <w:proofErr w:type="gramStart"/>
      <w:r>
        <w:rPr>
          <w:sz w:val="20"/>
          <w:szCs w:val="20"/>
        </w:rPr>
        <w:t>Possibilita</w:t>
      </w:r>
      <w:proofErr w:type="gramEnd"/>
      <w:r>
        <w:rPr>
          <w:sz w:val="20"/>
          <w:szCs w:val="20"/>
        </w:rPr>
        <w:t xml:space="preserve"> vivências em que os alunos sejam capazes de associar novos conteúdos aos anteriores; Incentiva os alunos a verbalizarem o que aprenderam em aulas anteriores;</w:t>
      </w:r>
    </w:p>
    <w:p w14:paraId="416AEF6C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4. Cria situações em que os alunos verbalizem sobre suas experiências e/ou conhecimentos prévios em relação ao jogo/esporte; Instiga os alunos vivenciarem situações no jogo/esporte que remetam às suas experiências e/ou conhecimentos prévios; </w:t>
      </w:r>
      <w:proofErr w:type="gramStart"/>
      <w:r>
        <w:rPr>
          <w:sz w:val="20"/>
          <w:szCs w:val="20"/>
        </w:rPr>
        <w:t>Questiona</w:t>
      </w:r>
      <w:proofErr w:type="gramEnd"/>
      <w:r>
        <w:rPr>
          <w:sz w:val="20"/>
          <w:szCs w:val="20"/>
        </w:rPr>
        <w:t xml:space="preserve"> os alunos sobre suas experiências e/ou conhecimentos sobre o jogo/esporte que está sendo abordado;</w:t>
      </w:r>
    </w:p>
    <w:p w14:paraId="3E6FD46E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5. Cria situações em que os alunos podem explorar diversas habilidades motoras; </w:t>
      </w:r>
      <w:proofErr w:type="gramStart"/>
      <w:r>
        <w:rPr>
          <w:sz w:val="20"/>
          <w:szCs w:val="20"/>
        </w:rPr>
        <w:t>Possibilita</w:t>
      </w:r>
      <w:proofErr w:type="gramEnd"/>
      <w:r>
        <w:rPr>
          <w:sz w:val="20"/>
          <w:szCs w:val="20"/>
        </w:rPr>
        <w:t xml:space="preserve"> que os alunos explorem diferentes habilidades motoras em uma mesma tarefa; Questiona os alunos sobre as possibilidades de exploração de diferentes habilidades para uma mesma tarefa;</w:t>
      </w:r>
    </w:p>
    <w:p w14:paraId="633563C3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>6. Cria situações em que os alunos possam relacionar o seu cotidiano a partir do jogo; Utiliza exemplos da vida cotidiana do aluno aplicadas à situação de jogo; Questiona o aluno sobre a utilização do conteúdo no seu cotidiano;</w:t>
      </w:r>
    </w:p>
    <w:p w14:paraId="12412DF3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b) Cria situações para que os alunos criem/modifiquem os jogos; </w:t>
      </w:r>
      <w:proofErr w:type="gramStart"/>
      <w:r>
        <w:rPr>
          <w:sz w:val="20"/>
          <w:szCs w:val="20"/>
        </w:rPr>
        <w:t>Possibilita</w:t>
      </w:r>
      <w:proofErr w:type="gramEnd"/>
      <w:r>
        <w:rPr>
          <w:sz w:val="20"/>
          <w:szCs w:val="20"/>
        </w:rPr>
        <w:t xml:space="preserve"> que os alunos criem/modifiquem a estrutura do jogo apresentada; Questiona os alunos sobre a criação/modificação do jogo, a partir das alterações das regras;</w:t>
      </w:r>
    </w:p>
    <w:p w14:paraId="698C6B49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7. Cria situações de trabalhos em grupos, para criação/modificação dos jogos; </w:t>
      </w:r>
      <w:proofErr w:type="gramStart"/>
      <w:r>
        <w:rPr>
          <w:sz w:val="20"/>
          <w:szCs w:val="20"/>
        </w:rPr>
        <w:t>Proporciona</w:t>
      </w:r>
      <w:proofErr w:type="gramEnd"/>
      <w:r>
        <w:rPr>
          <w:sz w:val="20"/>
          <w:szCs w:val="20"/>
        </w:rPr>
        <w:t xml:space="preserve"> vivências em equipes para criação/modificação dos jogos; Questiona os alunos de modo que reflitam sobre a criação/modificação dos jogos;</w:t>
      </w:r>
    </w:p>
    <w:p w14:paraId="4AFCCF92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8. a) Cria situações de diálogo para que os alunos reflitam sobre a habilidade esportiva; </w:t>
      </w:r>
      <w:proofErr w:type="gramStart"/>
      <w:r>
        <w:rPr>
          <w:sz w:val="20"/>
          <w:szCs w:val="20"/>
        </w:rPr>
        <w:t>Estabelece</w:t>
      </w:r>
      <w:proofErr w:type="gramEnd"/>
      <w:r>
        <w:rPr>
          <w:sz w:val="20"/>
          <w:szCs w:val="20"/>
        </w:rPr>
        <w:t xml:space="preserve"> relações em pequenos e grandes grupos, para os alunos explorarem uma habilidade esportiva; Questiona os alunos sobre a exploração de diversas formas de execução de uma habilidade esportiva.</w:t>
      </w:r>
    </w:p>
    <w:p w14:paraId="5FB3FE23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b) Cria situações em aula para que os alunos possam discutir/compartilhar experiências; </w:t>
      </w:r>
      <w:proofErr w:type="gramStart"/>
      <w:r>
        <w:rPr>
          <w:sz w:val="20"/>
          <w:szCs w:val="20"/>
        </w:rPr>
        <w:t>Propõe</w:t>
      </w:r>
      <w:proofErr w:type="gramEnd"/>
      <w:r>
        <w:rPr>
          <w:sz w:val="20"/>
          <w:szCs w:val="20"/>
        </w:rPr>
        <w:t xml:space="preserve"> situações problema para que os alunos tomem decisões em conjunto; Questiona os alunos sobre a resolução de problemas enfrentados durante uma tarefa;</w:t>
      </w:r>
    </w:p>
    <w:p w14:paraId="17296659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9. Cria situações para que os alunos resolvam os problemas decorrentes de alguma situação de aula; </w:t>
      </w:r>
      <w:proofErr w:type="gramStart"/>
      <w:r>
        <w:rPr>
          <w:sz w:val="20"/>
          <w:szCs w:val="20"/>
        </w:rPr>
        <w:t>Instiga</w:t>
      </w:r>
      <w:proofErr w:type="gramEnd"/>
      <w:r>
        <w:rPr>
          <w:sz w:val="20"/>
          <w:szCs w:val="20"/>
        </w:rPr>
        <w:t xml:space="preserve"> os alunos a pensarem nas respostas para os problemas que surgem; Questiona os alunos sobre os conflitos vivenciados durante alguma situação de aula;</w:t>
      </w:r>
    </w:p>
    <w:p w14:paraId="2A4831CF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10. Cria situações em que os alunos percebam a necessidade do diálogo entre eles, para a resolução dos problemas; </w:t>
      </w:r>
      <w:proofErr w:type="gramStart"/>
      <w:r>
        <w:rPr>
          <w:sz w:val="20"/>
          <w:szCs w:val="20"/>
        </w:rPr>
        <w:t>Oportuniza</w:t>
      </w:r>
      <w:proofErr w:type="gramEnd"/>
      <w:r>
        <w:rPr>
          <w:sz w:val="20"/>
          <w:szCs w:val="20"/>
        </w:rPr>
        <w:t xml:space="preserve"> situações em que os alunos participem da resolução de problemas; Questiona os alunos sobre a importância de resolverem problemas de forma cooperativa;</w:t>
      </w:r>
    </w:p>
    <w:p w14:paraId="2EABA4FF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11. Cria situações para que os alunos manifestem em aula suas perguntas, dúvidas e sugestões; </w:t>
      </w:r>
      <w:proofErr w:type="gramStart"/>
      <w:r>
        <w:rPr>
          <w:sz w:val="20"/>
          <w:szCs w:val="20"/>
        </w:rPr>
        <w:t>Promove</w:t>
      </w:r>
      <w:proofErr w:type="gramEnd"/>
      <w:r>
        <w:rPr>
          <w:sz w:val="20"/>
          <w:szCs w:val="20"/>
        </w:rPr>
        <w:t xml:space="preserve"> vivências a partir dos questionamentos dos alunos, durante a aula; Instiga os alunos a trazerem questionamentos sobre o que está sendo estudado;</w:t>
      </w:r>
    </w:p>
    <w:p w14:paraId="09E59977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>12. Cria situações para a (</w:t>
      </w:r>
      <w:proofErr w:type="spellStart"/>
      <w:r>
        <w:rPr>
          <w:sz w:val="20"/>
          <w:szCs w:val="20"/>
        </w:rPr>
        <w:t>re</w:t>
      </w:r>
      <w:proofErr w:type="spellEnd"/>
      <w:r>
        <w:rPr>
          <w:sz w:val="20"/>
          <w:szCs w:val="20"/>
        </w:rPr>
        <w:t xml:space="preserve">)construção de jogos; </w:t>
      </w:r>
      <w:proofErr w:type="gramStart"/>
      <w:r>
        <w:rPr>
          <w:sz w:val="20"/>
          <w:szCs w:val="20"/>
        </w:rPr>
        <w:t>Questiona</w:t>
      </w:r>
      <w:proofErr w:type="gramEnd"/>
      <w:r>
        <w:rPr>
          <w:sz w:val="20"/>
          <w:szCs w:val="20"/>
        </w:rPr>
        <w:t xml:space="preserve"> os alunos sobre os jogos e as regras que criaram; Fornece feedback para os alunos durante a aula sobre os jogos criados;</w:t>
      </w:r>
    </w:p>
    <w:p w14:paraId="483D2101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>13. Cria situações para que os alunos apresentem as ideias que possuem sobre o jogo; Possibilita trabalhos em grupos em que os alunos possam aplicar suas ideias sobre o jogo; Questiona os alunos sobre as ideias que possuem sobre o jogo;</w:t>
      </w:r>
    </w:p>
    <w:p w14:paraId="6C27F4BC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14. a) Cria situações em que os alunos propõem diferentes formas de realização uma habilidade esportiva; </w:t>
      </w:r>
      <w:proofErr w:type="gramStart"/>
      <w:r>
        <w:rPr>
          <w:sz w:val="20"/>
          <w:szCs w:val="20"/>
        </w:rPr>
        <w:t>Oferece</w:t>
      </w:r>
      <w:proofErr w:type="gramEnd"/>
      <w:r>
        <w:rPr>
          <w:sz w:val="20"/>
          <w:szCs w:val="20"/>
        </w:rPr>
        <w:t xml:space="preserve"> uma variedade de prática aos alunos possibilitando a troca de informações entre eles; Questiona os alunos sobre suas ideias para a elaboração de diferentes maneiras de realizar uma habilidade esportiva;</w:t>
      </w:r>
    </w:p>
    <w:p w14:paraId="53E4B42D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z w:val="20"/>
          <w:szCs w:val="20"/>
        </w:rPr>
      </w:pPr>
      <w:r>
        <w:rPr>
          <w:sz w:val="20"/>
          <w:szCs w:val="20"/>
        </w:rPr>
        <w:t xml:space="preserve">b) Cria situações em que os alunos possam escolher as variações das tarefas, que melhor se adequam as suas individualidades; </w:t>
      </w:r>
      <w:proofErr w:type="gramStart"/>
      <w:r>
        <w:rPr>
          <w:sz w:val="20"/>
          <w:szCs w:val="20"/>
        </w:rPr>
        <w:t>Propõe</w:t>
      </w:r>
      <w:proofErr w:type="gramEnd"/>
      <w:r>
        <w:rPr>
          <w:sz w:val="20"/>
          <w:szCs w:val="20"/>
        </w:rPr>
        <w:t xml:space="preserve"> variações das tarefas a fim de que se adequem às individualidades dos alunos; Questiona os alunos sobre as dificuldades/expectativas que têm em relação a determinadas tarefas;</w:t>
      </w:r>
    </w:p>
    <w:p w14:paraId="07E10123" w14:textId="77777777" w:rsidR="005437E8" w:rsidRDefault="005437E8" w:rsidP="005437E8">
      <w:pPr>
        <w:pBdr>
          <w:bottom w:val="none" w:sz="0" w:space="0" w:color="000000"/>
        </w:pBdr>
        <w:spacing w:line="240" w:lineRule="auto"/>
        <w:ind w:left="-851"/>
        <w:rPr>
          <w:strike/>
          <w:color w:val="FF0000"/>
        </w:rPr>
      </w:pPr>
      <w:r>
        <w:rPr>
          <w:sz w:val="20"/>
          <w:szCs w:val="20"/>
        </w:rPr>
        <w:t xml:space="preserve">15. Cria situações em que os alunos deem sugestões de jogos/esportes que possam vir a ser trabalhados em aula; </w:t>
      </w:r>
      <w:proofErr w:type="gramStart"/>
      <w:r>
        <w:rPr>
          <w:sz w:val="20"/>
          <w:szCs w:val="20"/>
        </w:rPr>
        <w:t>Possibilita</w:t>
      </w:r>
      <w:proofErr w:type="gramEnd"/>
      <w:r>
        <w:rPr>
          <w:sz w:val="20"/>
          <w:szCs w:val="20"/>
        </w:rPr>
        <w:t xml:space="preserve"> aos alunos que deem exemplos de suas vivências nos jogos/esportes; Questiona aos alunos se eles conhecem jogos/esporte que será desenvolvido.</w:t>
      </w:r>
    </w:p>
    <w:p w14:paraId="5DF54693" w14:textId="77777777" w:rsidR="005437E8" w:rsidRDefault="005437E8" w:rsidP="005437E8">
      <w:pPr>
        <w:pBdr>
          <w:bottom w:val="none" w:sz="0" w:space="0" w:color="000000"/>
        </w:pBdr>
        <w:spacing w:line="240" w:lineRule="auto"/>
      </w:pPr>
    </w:p>
    <w:p w14:paraId="25A14B59" w14:textId="77777777" w:rsidR="005437E8" w:rsidRDefault="005437E8" w:rsidP="005437E8">
      <w:pPr>
        <w:pBdr>
          <w:bottom w:val="none" w:sz="0" w:space="0" w:color="000000"/>
        </w:pBdr>
        <w:spacing w:line="240" w:lineRule="auto"/>
        <w:rPr>
          <w:b/>
        </w:rPr>
      </w:pPr>
    </w:p>
    <w:p w14:paraId="37D455EC" w14:textId="77777777" w:rsidR="005437E8" w:rsidRDefault="005437E8" w:rsidP="005437E8">
      <w:pPr>
        <w:pBdr>
          <w:bottom w:val="none" w:sz="0" w:space="0" w:color="000000"/>
        </w:pBdr>
        <w:spacing w:line="240" w:lineRule="auto"/>
      </w:pPr>
    </w:p>
    <w:p w14:paraId="3DFC3321" w14:textId="77777777" w:rsidR="005437E8" w:rsidRDefault="005437E8" w:rsidP="005437E8">
      <w:pPr>
        <w:pBdr>
          <w:bottom w:val="none" w:sz="0" w:space="0" w:color="000000"/>
        </w:pBdr>
        <w:spacing w:line="240" w:lineRule="auto"/>
      </w:pPr>
    </w:p>
    <w:sectPr w:rsidR="00543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E8"/>
    <w:rsid w:val="0054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3A85"/>
  <w15:chartTrackingRefBased/>
  <w15:docId w15:val="{1AEBB69B-AC1F-47A7-8FEC-DAD576EA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7E8"/>
    <w:pPr>
      <w:widowControl w:val="0"/>
      <w:pBdr>
        <w:bottom w:val="single" w:sz="6" w:space="0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1">
    <w:name w:val="1"/>
    <w:basedOn w:val="Tabelanormal"/>
    <w:rsid w:val="005437E8"/>
    <w:pPr>
      <w:widowControl w:val="0"/>
      <w:pBdr>
        <w:bottom w:val="single" w:sz="6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1113</Words>
  <Characters>6011</Characters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2021-10-07T01:18:00Z</dcterms:created>
  <dcterms:modified xsi:type="dcterms:W3CDTF">2021-10-07T01:19:00Z</dcterms:modified>
</cp:coreProperties>
</file>