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6F388" w14:textId="77777777" w:rsidR="00A50804" w:rsidRPr="00417B49" w:rsidRDefault="00A50804" w:rsidP="00A50804">
      <w:pPr>
        <w:spacing w:after="120" w:line="360" w:lineRule="auto"/>
        <w:ind w:firstLine="709"/>
        <w:rPr>
          <w:b/>
          <w:sz w:val="22"/>
          <w:szCs w:val="22"/>
        </w:rPr>
      </w:pPr>
      <w:r w:rsidRPr="00417B49">
        <w:rPr>
          <w:b/>
          <w:sz w:val="22"/>
          <w:szCs w:val="22"/>
        </w:rPr>
        <w:t>Artigo de Revisão</w:t>
      </w:r>
    </w:p>
    <w:p w14:paraId="55E3D480" w14:textId="77777777" w:rsidR="00807302" w:rsidRPr="00417B49" w:rsidRDefault="00807302" w:rsidP="00A50804">
      <w:pPr>
        <w:spacing w:after="120" w:line="360" w:lineRule="auto"/>
        <w:ind w:firstLine="709"/>
        <w:jc w:val="center"/>
        <w:rPr>
          <w:b/>
          <w:sz w:val="22"/>
          <w:szCs w:val="22"/>
        </w:rPr>
      </w:pPr>
    </w:p>
    <w:p w14:paraId="74500A10" w14:textId="4ED6C33F" w:rsidR="00A50804" w:rsidRPr="00417B49" w:rsidRDefault="00E71CAA" w:rsidP="00A50804">
      <w:pPr>
        <w:spacing w:after="120" w:line="360" w:lineRule="auto"/>
        <w:ind w:firstLine="709"/>
        <w:jc w:val="center"/>
        <w:rPr>
          <w:b/>
          <w:sz w:val="22"/>
          <w:szCs w:val="22"/>
        </w:rPr>
      </w:pPr>
      <w:r>
        <w:rPr>
          <w:b/>
          <w:sz w:val="22"/>
          <w:szCs w:val="22"/>
        </w:rPr>
        <w:t>TERMORREGULAÇÃO E EQUILÍBRIO HÍDRICO NO EXERCÍCIO FÍSICO: ASPECTOS ATUAIS E RECOMENDAÇÕES</w:t>
      </w:r>
    </w:p>
    <w:p w14:paraId="200D344F" w14:textId="77777777" w:rsidR="00E71CAA" w:rsidRDefault="00E71CAA" w:rsidP="00435984">
      <w:pPr>
        <w:spacing w:after="120" w:line="360" w:lineRule="auto"/>
        <w:ind w:firstLine="709"/>
        <w:jc w:val="center"/>
        <w:rPr>
          <w:b/>
          <w:sz w:val="22"/>
          <w:szCs w:val="22"/>
        </w:rPr>
      </w:pPr>
    </w:p>
    <w:p w14:paraId="29C93C48" w14:textId="72417995" w:rsidR="00435984" w:rsidRPr="00417B49" w:rsidRDefault="000303AF" w:rsidP="00435984">
      <w:pPr>
        <w:spacing w:after="120" w:line="360" w:lineRule="auto"/>
        <w:ind w:firstLine="709"/>
        <w:jc w:val="center"/>
        <w:rPr>
          <w:b/>
          <w:sz w:val="22"/>
          <w:szCs w:val="22"/>
        </w:rPr>
      </w:pPr>
      <w:r>
        <w:rPr>
          <w:b/>
          <w:sz w:val="22"/>
          <w:szCs w:val="22"/>
        </w:rPr>
        <w:t>THERMORAGULATION AND FLUID BALANCE DURING PHYSICAL EXERCISE: CURRENT ASPECTS AND RECOMMENDATIONS</w:t>
      </w:r>
    </w:p>
    <w:p w14:paraId="5B2002A2" w14:textId="77777777" w:rsidR="00890D44" w:rsidRPr="00417B49" w:rsidRDefault="00890D44" w:rsidP="00A50804">
      <w:pPr>
        <w:spacing w:after="120" w:line="360" w:lineRule="auto"/>
        <w:ind w:firstLine="709"/>
        <w:jc w:val="center"/>
        <w:rPr>
          <w:b/>
          <w:sz w:val="22"/>
          <w:szCs w:val="22"/>
        </w:rPr>
      </w:pPr>
    </w:p>
    <w:p w14:paraId="3D9F0FCF" w14:textId="77777777" w:rsidR="00A50804" w:rsidRPr="00417B49" w:rsidRDefault="00A50804" w:rsidP="00A50804">
      <w:pPr>
        <w:spacing w:after="120" w:line="360" w:lineRule="auto"/>
        <w:ind w:firstLine="709"/>
        <w:jc w:val="center"/>
        <w:rPr>
          <w:b/>
          <w:sz w:val="22"/>
          <w:szCs w:val="22"/>
        </w:rPr>
      </w:pPr>
    </w:p>
    <w:p w14:paraId="1A2E45C1" w14:textId="57048A0A" w:rsidR="00CD7555" w:rsidRPr="00CD0B64" w:rsidRDefault="00A50804" w:rsidP="00CD7555">
      <w:pPr>
        <w:spacing w:after="120" w:line="360" w:lineRule="auto"/>
        <w:ind w:firstLine="709"/>
        <w:jc w:val="center"/>
        <w:rPr>
          <w:sz w:val="22"/>
          <w:szCs w:val="22"/>
          <w:vertAlign w:val="superscript"/>
        </w:rPr>
      </w:pPr>
      <w:r w:rsidRPr="00CD0B64">
        <w:rPr>
          <w:sz w:val="22"/>
          <w:szCs w:val="22"/>
        </w:rPr>
        <w:t>Denise de Melo-Marins</w:t>
      </w:r>
      <w:r w:rsidR="00CD7555" w:rsidRPr="00CD0B64">
        <w:rPr>
          <w:sz w:val="22"/>
          <w:szCs w:val="22"/>
          <w:vertAlign w:val="superscript"/>
        </w:rPr>
        <w:t>1</w:t>
      </w:r>
      <w:r w:rsidR="00CD7555" w:rsidRPr="00CD0B64">
        <w:rPr>
          <w:sz w:val="22"/>
          <w:szCs w:val="22"/>
        </w:rPr>
        <w:t xml:space="preserve">, </w:t>
      </w:r>
      <w:r w:rsidR="001A33F7" w:rsidRPr="00CD0B64">
        <w:rPr>
          <w:sz w:val="22"/>
          <w:szCs w:val="22"/>
        </w:rPr>
        <w:t>Ana Angélica Souza-Silva</w:t>
      </w:r>
      <w:r w:rsidR="001A33F7" w:rsidRPr="00CD0B64">
        <w:rPr>
          <w:sz w:val="22"/>
          <w:szCs w:val="22"/>
          <w:vertAlign w:val="superscript"/>
        </w:rPr>
        <w:t>1</w:t>
      </w:r>
      <w:r w:rsidR="001A33F7" w:rsidRPr="00CD0B64">
        <w:rPr>
          <w:sz w:val="22"/>
          <w:szCs w:val="22"/>
        </w:rPr>
        <w:t xml:space="preserve">, </w:t>
      </w:r>
      <w:r w:rsidR="00CD7555" w:rsidRPr="00CD0B64">
        <w:rPr>
          <w:sz w:val="22"/>
          <w:szCs w:val="22"/>
        </w:rPr>
        <w:t>Emerson Silami-Garcia</w:t>
      </w:r>
      <w:r w:rsidR="00CD7555" w:rsidRPr="00CD0B64">
        <w:rPr>
          <w:sz w:val="22"/>
          <w:szCs w:val="22"/>
          <w:vertAlign w:val="superscript"/>
        </w:rPr>
        <w:t>2</w:t>
      </w:r>
      <w:r w:rsidR="00CD7555" w:rsidRPr="00CD0B64">
        <w:rPr>
          <w:sz w:val="22"/>
          <w:szCs w:val="22"/>
        </w:rPr>
        <w:t>, Orlando Laitano</w:t>
      </w:r>
      <w:r w:rsidR="00CD7555" w:rsidRPr="00CD0B64">
        <w:rPr>
          <w:sz w:val="22"/>
          <w:szCs w:val="22"/>
          <w:vertAlign w:val="superscript"/>
        </w:rPr>
        <w:t>1</w:t>
      </w:r>
    </w:p>
    <w:p w14:paraId="591E82A8" w14:textId="77777777" w:rsidR="00A50804" w:rsidRPr="00417B49" w:rsidRDefault="00CD7555" w:rsidP="00923A1D">
      <w:pPr>
        <w:spacing w:after="120" w:line="360" w:lineRule="auto"/>
        <w:ind w:firstLine="709"/>
        <w:jc w:val="center"/>
        <w:rPr>
          <w:sz w:val="22"/>
          <w:szCs w:val="22"/>
        </w:rPr>
      </w:pPr>
      <w:r w:rsidRPr="00417B49">
        <w:rPr>
          <w:sz w:val="22"/>
          <w:szCs w:val="22"/>
          <w:vertAlign w:val="superscript"/>
        </w:rPr>
        <w:t xml:space="preserve">1 </w:t>
      </w:r>
      <w:r w:rsidRPr="00417B49">
        <w:rPr>
          <w:sz w:val="22"/>
          <w:szCs w:val="22"/>
        </w:rPr>
        <w:t>Colegiado de Edu</w:t>
      </w:r>
      <w:r w:rsidR="00CB2F1F" w:rsidRPr="00417B49">
        <w:rPr>
          <w:sz w:val="22"/>
          <w:szCs w:val="22"/>
        </w:rPr>
        <w:t>ca</w:t>
      </w:r>
      <w:r w:rsidRPr="00417B49">
        <w:rPr>
          <w:sz w:val="22"/>
          <w:szCs w:val="22"/>
        </w:rPr>
        <w:t>ção Física</w:t>
      </w:r>
      <w:r w:rsidR="00923A1D" w:rsidRPr="00417B49">
        <w:rPr>
          <w:sz w:val="22"/>
          <w:szCs w:val="22"/>
        </w:rPr>
        <w:t xml:space="preserve"> - </w:t>
      </w:r>
      <w:r w:rsidR="00A50804" w:rsidRPr="00417B49">
        <w:rPr>
          <w:sz w:val="22"/>
          <w:szCs w:val="22"/>
        </w:rPr>
        <w:t>Universidade Federal do Vale do São Francisco, Petrolina/PE</w:t>
      </w:r>
      <w:r w:rsidR="00923A1D" w:rsidRPr="00417B49">
        <w:rPr>
          <w:sz w:val="22"/>
          <w:szCs w:val="22"/>
        </w:rPr>
        <w:t>, Brasil</w:t>
      </w:r>
    </w:p>
    <w:p w14:paraId="0287449F" w14:textId="77777777" w:rsidR="00A50804" w:rsidRPr="00417B49" w:rsidRDefault="00CD7555" w:rsidP="00A50804">
      <w:pPr>
        <w:spacing w:after="120" w:line="360" w:lineRule="auto"/>
        <w:ind w:firstLine="709"/>
        <w:jc w:val="center"/>
        <w:rPr>
          <w:sz w:val="22"/>
          <w:szCs w:val="22"/>
        </w:rPr>
      </w:pPr>
      <w:r w:rsidRPr="00417B49">
        <w:rPr>
          <w:sz w:val="22"/>
          <w:szCs w:val="22"/>
          <w:vertAlign w:val="superscript"/>
        </w:rPr>
        <w:t>2</w:t>
      </w:r>
      <w:r w:rsidR="00923A1D" w:rsidRPr="00417B49">
        <w:rPr>
          <w:sz w:val="22"/>
          <w:szCs w:val="22"/>
          <w:vertAlign w:val="superscript"/>
        </w:rPr>
        <w:t xml:space="preserve"> </w:t>
      </w:r>
      <w:r w:rsidR="00923A1D" w:rsidRPr="00417B49">
        <w:rPr>
          <w:sz w:val="22"/>
          <w:szCs w:val="22"/>
        </w:rPr>
        <w:t xml:space="preserve">Departamento de Educação Física - </w:t>
      </w:r>
      <w:r w:rsidR="00A50804" w:rsidRPr="00417B49">
        <w:rPr>
          <w:sz w:val="22"/>
          <w:szCs w:val="22"/>
        </w:rPr>
        <w:t>Universidade Federal do Maranhão, São Luiz/MA</w:t>
      </w:r>
      <w:r w:rsidR="00923A1D" w:rsidRPr="00417B49">
        <w:rPr>
          <w:sz w:val="22"/>
          <w:szCs w:val="22"/>
        </w:rPr>
        <w:t>, Brasil</w:t>
      </w:r>
    </w:p>
    <w:p w14:paraId="1E347919" w14:textId="77777777" w:rsidR="00CD7555" w:rsidRPr="00417B49" w:rsidRDefault="00CD7555" w:rsidP="00923A1D">
      <w:pPr>
        <w:pStyle w:val="NormalWeb"/>
        <w:spacing w:before="0" w:beforeAutospacing="0" w:after="0" w:afterAutospacing="0" w:line="360" w:lineRule="auto"/>
        <w:rPr>
          <w:color w:val="000000"/>
          <w:sz w:val="22"/>
          <w:szCs w:val="22"/>
        </w:rPr>
      </w:pPr>
      <w:proofErr w:type="spellStart"/>
      <w:r w:rsidRPr="00417B49">
        <w:rPr>
          <w:color w:val="000000"/>
          <w:sz w:val="22"/>
          <w:szCs w:val="22"/>
        </w:rPr>
        <w:t>Dr</w:t>
      </w:r>
      <w:proofErr w:type="spellEnd"/>
      <w:r w:rsidRPr="00417B49">
        <w:rPr>
          <w:color w:val="000000"/>
          <w:sz w:val="22"/>
          <w:szCs w:val="22"/>
        </w:rPr>
        <w:t xml:space="preserve"> Orlando Laitano</w:t>
      </w:r>
    </w:p>
    <w:p w14:paraId="5E168694" w14:textId="77777777" w:rsidR="00CD7555" w:rsidRPr="00417B49" w:rsidRDefault="00CD7555" w:rsidP="00923A1D">
      <w:pPr>
        <w:pStyle w:val="NormalWeb"/>
        <w:spacing w:before="0" w:beforeAutospacing="0" w:after="0" w:afterAutospacing="0" w:line="360" w:lineRule="auto"/>
        <w:rPr>
          <w:color w:val="000000"/>
          <w:sz w:val="22"/>
          <w:szCs w:val="22"/>
        </w:rPr>
      </w:pPr>
      <w:r w:rsidRPr="00417B49">
        <w:rPr>
          <w:color w:val="000000"/>
          <w:sz w:val="22"/>
          <w:szCs w:val="22"/>
        </w:rPr>
        <w:t>Universidade Federal do Vale do São Francisco</w:t>
      </w:r>
    </w:p>
    <w:p w14:paraId="2135B515" w14:textId="77777777" w:rsidR="00CD7555" w:rsidRPr="00417B49" w:rsidRDefault="00CD7555" w:rsidP="00923A1D">
      <w:pPr>
        <w:pStyle w:val="NormalWeb"/>
        <w:spacing w:before="0" w:beforeAutospacing="0" w:after="0" w:afterAutospacing="0" w:line="360" w:lineRule="auto"/>
        <w:rPr>
          <w:color w:val="000000"/>
          <w:sz w:val="22"/>
          <w:szCs w:val="22"/>
        </w:rPr>
      </w:pPr>
      <w:r w:rsidRPr="00417B49">
        <w:rPr>
          <w:color w:val="000000"/>
          <w:sz w:val="22"/>
          <w:szCs w:val="22"/>
        </w:rPr>
        <w:t>Colegiado de Educação Física</w:t>
      </w:r>
    </w:p>
    <w:p w14:paraId="2470ADE3" w14:textId="77777777" w:rsidR="00CD7555" w:rsidRPr="00417B49" w:rsidRDefault="00CD7555" w:rsidP="00923A1D">
      <w:pPr>
        <w:pStyle w:val="NormalWeb"/>
        <w:spacing w:before="0" w:beforeAutospacing="0" w:after="0" w:afterAutospacing="0" w:line="360" w:lineRule="auto"/>
        <w:rPr>
          <w:color w:val="000000"/>
          <w:sz w:val="22"/>
          <w:szCs w:val="22"/>
        </w:rPr>
      </w:pPr>
      <w:r w:rsidRPr="00417B49">
        <w:rPr>
          <w:color w:val="000000"/>
          <w:sz w:val="22"/>
          <w:szCs w:val="22"/>
        </w:rPr>
        <w:t>Av. José de Sá Maniçoba S/N, Centro</w:t>
      </w:r>
    </w:p>
    <w:p w14:paraId="11CBAD57" w14:textId="77777777" w:rsidR="00CD7555" w:rsidRPr="00417B49" w:rsidRDefault="00CD7555" w:rsidP="00923A1D">
      <w:pPr>
        <w:pStyle w:val="NormalWeb"/>
        <w:spacing w:before="0" w:beforeAutospacing="0" w:after="0" w:afterAutospacing="0" w:line="360" w:lineRule="auto"/>
        <w:rPr>
          <w:color w:val="000000"/>
          <w:sz w:val="22"/>
          <w:szCs w:val="22"/>
        </w:rPr>
      </w:pPr>
      <w:r w:rsidRPr="00417B49">
        <w:rPr>
          <w:color w:val="000000"/>
          <w:sz w:val="22"/>
          <w:szCs w:val="22"/>
        </w:rPr>
        <w:t>Petrolina, PE 56304-917, Bra</w:t>
      </w:r>
      <w:r w:rsidR="00923A1D" w:rsidRPr="00417B49">
        <w:rPr>
          <w:color w:val="000000"/>
          <w:sz w:val="22"/>
          <w:szCs w:val="22"/>
        </w:rPr>
        <w:t>s</w:t>
      </w:r>
      <w:r w:rsidRPr="00417B49">
        <w:rPr>
          <w:color w:val="000000"/>
          <w:sz w:val="22"/>
          <w:szCs w:val="22"/>
        </w:rPr>
        <w:t>il</w:t>
      </w:r>
    </w:p>
    <w:p w14:paraId="4DC5AE35" w14:textId="77777777" w:rsidR="00CD7555" w:rsidRPr="00417B49" w:rsidRDefault="00923A1D" w:rsidP="00923A1D">
      <w:pPr>
        <w:pStyle w:val="NormalWeb"/>
        <w:spacing w:before="0" w:beforeAutospacing="0" w:after="0" w:afterAutospacing="0" w:line="360" w:lineRule="auto"/>
        <w:rPr>
          <w:color w:val="000000"/>
          <w:sz w:val="22"/>
          <w:szCs w:val="22"/>
        </w:rPr>
      </w:pPr>
      <w:r w:rsidRPr="00417B49">
        <w:rPr>
          <w:color w:val="000000"/>
          <w:sz w:val="22"/>
          <w:szCs w:val="22"/>
        </w:rPr>
        <w:t>E-mail: orlando.l</w:t>
      </w:r>
      <w:r w:rsidR="00CD7555" w:rsidRPr="00417B49">
        <w:rPr>
          <w:color w:val="000000"/>
          <w:sz w:val="22"/>
          <w:szCs w:val="22"/>
        </w:rPr>
        <w:t>aitano@gmail.com</w:t>
      </w:r>
    </w:p>
    <w:p w14:paraId="33B90BA9" w14:textId="77777777" w:rsidR="00CD7555" w:rsidRPr="00417B49" w:rsidRDefault="00923A1D" w:rsidP="00923A1D">
      <w:pPr>
        <w:pStyle w:val="NormalWeb"/>
        <w:spacing w:before="0" w:beforeAutospacing="0" w:after="0" w:afterAutospacing="0" w:line="360" w:lineRule="auto"/>
        <w:rPr>
          <w:color w:val="000000"/>
          <w:sz w:val="22"/>
          <w:szCs w:val="22"/>
        </w:rPr>
      </w:pPr>
      <w:r w:rsidRPr="00417B49">
        <w:rPr>
          <w:color w:val="000000"/>
          <w:sz w:val="22"/>
          <w:szCs w:val="22"/>
        </w:rPr>
        <w:t>Telefone</w:t>
      </w:r>
      <w:r w:rsidR="00CD7555" w:rsidRPr="00417B49">
        <w:rPr>
          <w:color w:val="000000"/>
          <w:sz w:val="22"/>
          <w:szCs w:val="22"/>
        </w:rPr>
        <w:t>: +55 87 2101 6856</w:t>
      </w:r>
    </w:p>
    <w:p w14:paraId="2D62A98B" w14:textId="77777777" w:rsidR="00B10932" w:rsidRPr="00417B49" w:rsidRDefault="00B10932" w:rsidP="00923A1D">
      <w:pPr>
        <w:spacing w:after="120" w:line="360" w:lineRule="auto"/>
        <w:rPr>
          <w:sz w:val="22"/>
          <w:szCs w:val="22"/>
        </w:rPr>
      </w:pPr>
    </w:p>
    <w:p w14:paraId="0D95734E" w14:textId="48C8F6DB" w:rsidR="00A50804" w:rsidRPr="00417B49" w:rsidRDefault="00B10932" w:rsidP="00923A1D">
      <w:pPr>
        <w:spacing w:after="120" w:line="360" w:lineRule="auto"/>
        <w:rPr>
          <w:sz w:val="22"/>
          <w:szCs w:val="22"/>
        </w:rPr>
      </w:pPr>
      <w:r w:rsidRPr="00417B49">
        <w:rPr>
          <w:sz w:val="22"/>
          <w:szCs w:val="22"/>
        </w:rPr>
        <w:t>Contagem palavras: 5.</w:t>
      </w:r>
      <w:r w:rsidR="00FB4FFE" w:rsidRPr="00417B49">
        <w:rPr>
          <w:sz w:val="22"/>
          <w:szCs w:val="22"/>
        </w:rPr>
        <w:t>301</w:t>
      </w:r>
    </w:p>
    <w:p w14:paraId="2A6C1705" w14:textId="77777777" w:rsidR="00890D44" w:rsidRPr="00417B49" w:rsidRDefault="00890D44" w:rsidP="00807302">
      <w:pPr>
        <w:spacing w:after="120" w:line="360" w:lineRule="auto"/>
        <w:ind w:firstLine="709"/>
        <w:jc w:val="center"/>
        <w:rPr>
          <w:b/>
          <w:sz w:val="22"/>
          <w:szCs w:val="22"/>
        </w:rPr>
      </w:pPr>
    </w:p>
    <w:p w14:paraId="36B738F3" w14:textId="7436CC33" w:rsidR="00890D44" w:rsidRPr="00417B49" w:rsidRDefault="00890D44" w:rsidP="00890D44">
      <w:pPr>
        <w:spacing w:after="120" w:line="360" w:lineRule="auto"/>
        <w:rPr>
          <w:sz w:val="22"/>
          <w:szCs w:val="22"/>
        </w:rPr>
      </w:pPr>
      <w:r w:rsidRPr="00417B49">
        <w:rPr>
          <w:sz w:val="22"/>
          <w:szCs w:val="22"/>
        </w:rPr>
        <w:t>Bolsa de Mestrado - Fundação de Amparo à Ciência e Tecnologia do Estado de Pernambuco (IBPG-1205-4.09/13)</w:t>
      </w:r>
    </w:p>
    <w:p w14:paraId="0FBBE7C5" w14:textId="77777777" w:rsidR="00890D44" w:rsidRPr="00417B49" w:rsidRDefault="00890D44" w:rsidP="00807302">
      <w:pPr>
        <w:spacing w:after="120" w:line="360" w:lineRule="auto"/>
        <w:ind w:firstLine="709"/>
        <w:jc w:val="center"/>
        <w:rPr>
          <w:b/>
          <w:sz w:val="22"/>
          <w:szCs w:val="22"/>
        </w:rPr>
      </w:pPr>
    </w:p>
    <w:p w14:paraId="0935CD29" w14:textId="262CC70B" w:rsidR="00B90419" w:rsidRPr="00417B49" w:rsidRDefault="00B90419" w:rsidP="00807302">
      <w:pPr>
        <w:spacing w:after="120" w:line="360" w:lineRule="auto"/>
        <w:ind w:firstLine="709"/>
        <w:jc w:val="center"/>
        <w:rPr>
          <w:b/>
          <w:sz w:val="22"/>
          <w:szCs w:val="22"/>
        </w:rPr>
      </w:pPr>
      <w:r w:rsidRPr="00417B49">
        <w:rPr>
          <w:b/>
          <w:sz w:val="22"/>
          <w:szCs w:val="22"/>
        </w:rPr>
        <w:lastRenderedPageBreak/>
        <w:t>Termorregulação e equilíbrio hídrico no exercício</w:t>
      </w:r>
      <w:r w:rsidR="000C1BA3" w:rsidRPr="00417B49">
        <w:rPr>
          <w:b/>
          <w:sz w:val="22"/>
          <w:szCs w:val="22"/>
        </w:rPr>
        <w:t xml:space="preserve"> físico</w:t>
      </w:r>
      <w:r w:rsidRPr="00417B49">
        <w:rPr>
          <w:b/>
          <w:sz w:val="22"/>
          <w:szCs w:val="22"/>
        </w:rPr>
        <w:t>: aspectos atuais e recomendações</w:t>
      </w:r>
    </w:p>
    <w:p w14:paraId="15168B8D" w14:textId="77777777" w:rsidR="00923A1D" w:rsidRPr="00417B49" w:rsidRDefault="00A1591B" w:rsidP="00807302">
      <w:pPr>
        <w:spacing w:after="120" w:line="360" w:lineRule="auto"/>
        <w:ind w:firstLine="709"/>
        <w:jc w:val="center"/>
        <w:rPr>
          <w:b/>
          <w:sz w:val="22"/>
          <w:szCs w:val="22"/>
        </w:rPr>
      </w:pPr>
      <w:r w:rsidRPr="00417B49">
        <w:rPr>
          <w:b/>
          <w:sz w:val="22"/>
          <w:szCs w:val="22"/>
        </w:rPr>
        <w:t>Resumo</w:t>
      </w:r>
    </w:p>
    <w:p w14:paraId="1CF44D8F" w14:textId="5C00B891" w:rsidR="00A1591B" w:rsidRPr="00C1553E" w:rsidRDefault="000D14AA" w:rsidP="00C61E0A">
      <w:pPr>
        <w:spacing w:after="120"/>
        <w:jc w:val="both"/>
        <w:rPr>
          <w:b/>
          <w:sz w:val="22"/>
          <w:szCs w:val="22"/>
        </w:rPr>
      </w:pPr>
      <w:r w:rsidRPr="00417B49">
        <w:rPr>
          <w:sz w:val="22"/>
          <w:szCs w:val="22"/>
        </w:rPr>
        <w:t>A evaporação de suor é o</w:t>
      </w:r>
      <w:r w:rsidR="00A1591B" w:rsidRPr="00417B49">
        <w:rPr>
          <w:sz w:val="22"/>
          <w:szCs w:val="22"/>
        </w:rPr>
        <w:t xml:space="preserve"> principal mecanismo de termorregulação humana durante exercícios realizados na superfície terrestre. Este importante mecanismo fisiológico de manutenção da homeostase térmica, todavia, pode levar a uma perda significativa de fluidos corporais, causando a desidratação</w:t>
      </w:r>
      <w:r w:rsidR="00D60EE2" w:rsidRPr="00417B49">
        <w:rPr>
          <w:sz w:val="22"/>
          <w:szCs w:val="22"/>
        </w:rPr>
        <w:t xml:space="preserve">. </w:t>
      </w:r>
      <w:r w:rsidR="004C391F" w:rsidRPr="00417B49">
        <w:rPr>
          <w:sz w:val="22"/>
          <w:szCs w:val="22"/>
        </w:rPr>
        <w:t>E</w:t>
      </w:r>
      <w:r w:rsidR="00D60EE2" w:rsidRPr="00417B49">
        <w:rPr>
          <w:sz w:val="22"/>
          <w:szCs w:val="22"/>
        </w:rPr>
        <w:t>vidências</w:t>
      </w:r>
      <w:r w:rsidR="004C391F" w:rsidRPr="00417B49">
        <w:rPr>
          <w:sz w:val="22"/>
          <w:szCs w:val="22"/>
        </w:rPr>
        <w:t xml:space="preserve"> demonstram</w:t>
      </w:r>
      <w:r w:rsidR="00D60EE2" w:rsidRPr="00417B49">
        <w:rPr>
          <w:sz w:val="22"/>
          <w:szCs w:val="22"/>
        </w:rPr>
        <w:t xml:space="preserve"> que a perda de líquido correspondente a 2% da massa corporal </w:t>
      </w:r>
      <w:r w:rsidR="00A4480C" w:rsidRPr="00417B49">
        <w:rPr>
          <w:sz w:val="22"/>
          <w:szCs w:val="22"/>
        </w:rPr>
        <w:t xml:space="preserve">é </w:t>
      </w:r>
      <w:r w:rsidR="00D60EE2" w:rsidRPr="00417B49">
        <w:rPr>
          <w:sz w:val="22"/>
          <w:szCs w:val="22"/>
        </w:rPr>
        <w:t>suficiente para causar redução na c</w:t>
      </w:r>
      <w:r w:rsidR="008E6EB6" w:rsidRPr="00417B49">
        <w:rPr>
          <w:sz w:val="22"/>
          <w:szCs w:val="22"/>
        </w:rPr>
        <w:t xml:space="preserve">apacidade de desempenho físico. </w:t>
      </w:r>
      <w:r w:rsidR="00D60EE2" w:rsidRPr="00417B49">
        <w:rPr>
          <w:sz w:val="22"/>
          <w:szCs w:val="22"/>
        </w:rPr>
        <w:t>Portanto, evitar a desidratação ingerindo líquido</w:t>
      </w:r>
      <w:r w:rsidR="00462DEC" w:rsidRPr="00417B49">
        <w:rPr>
          <w:sz w:val="22"/>
          <w:szCs w:val="22"/>
        </w:rPr>
        <w:t>s</w:t>
      </w:r>
      <w:r w:rsidR="00D60EE2" w:rsidRPr="00417B49">
        <w:rPr>
          <w:sz w:val="22"/>
          <w:szCs w:val="22"/>
        </w:rPr>
        <w:t xml:space="preserve"> durante o exercício é importante não só para manter a capacidade de </w:t>
      </w:r>
      <w:r w:rsidR="00F60EBB">
        <w:rPr>
          <w:sz w:val="22"/>
          <w:szCs w:val="22"/>
        </w:rPr>
        <w:t>rendimento</w:t>
      </w:r>
      <w:r w:rsidR="00D60EE2" w:rsidRPr="00417B49">
        <w:rPr>
          <w:sz w:val="22"/>
          <w:szCs w:val="22"/>
        </w:rPr>
        <w:t xml:space="preserve"> físico, como também para prevenir contra problemas associados à hipertermia. Sendo assim, o objetivo dest</w:t>
      </w:r>
      <w:r w:rsidR="00A4369E" w:rsidRPr="00417B49">
        <w:rPr>
          <w:sz w:val="22"/>
          <w:szCs w:val="22"/>
        </w:rPr>
        <w:t>a</w:t>
      </w:r>
      <w:r w:rsidR="00D60EE2" w:rsidRPr="00417B49">
        <w:rPr>
          <w:sz w:val="22"/>
          <w:szCs w:val="22"/>
        </w:rPr>
        <w:t xml:space="preserve"> </w:t>
      </w:r>
      <w:r w:rsidR="00A4369E" w:rsidRPr="00417B49">
        <w:rPr>
          <w:sz w:val="22"/>
          <w:szCs w:val="22"/>
        </w:rPr>
        <w:t>revisão</w:t>
      </w:r>
      <w:r w:rsidR="00D60EE2" w:rsidRPr="00417B49">
        <w:rPr>
          <w:sz w:val="22"/>
          <w:szCs w:val="22"/>
        </w:rPr>
        <w:t xml:space="preserve"> é discutir os efeitos da desidratação no desempenho físico de atletas e pessoas que praticam exercícios com o objetivo de obter melhoras na aptidão física. Além disso, serão apresentadas formas de se identificar e avaliar a desidratação em praticantes de exercícios, </w:t>
      </w:r>
      <w:r w:rsidR="00A4480C" w:rsidRPr="00417B49">
        <w:rPr>
          <w:sz w:val="22"/>
          <w:szCs w:val="22"/>
        </w:rPr>
        <w:t xml:space="preserve">bem como </w:t>
      </w:r>
      <w:r w:rsidR="00D60EE2" w:rsidRPr="00417B49">
        <w:rPr>
          <w:sz w:val="22"/>
          <w:szCs w:val="22"/>
        </w:rPr>
        <w:t>aspectos relevantes para a elaboração de uma estratégia eficiente de hidratação para evitar a desidratação e também o consumo excessivo de líquidos antes, durante e após o exercício.</w:t>
      </w:r>
      <w:r w:rsidR="00006733" w:rsidRPr="00417B49">
        <w:rPr>
          <w:sz w:val="22"/>
          <w:szCs w:val="22"/>
        </w:rPr>
        <w:t xml:space="preserve"> </w:t>
      </w:r>
      <w:r w:rsidR="00006733" w:rsidRPr="00C1553E">
        <w:rPr>
          <w:sz w:val="22"/>
          <w:szCs w:val="22"/>
        </w:rPr>
        <w:t>Para a elaboração desta revisão foram realizadas buscas nas bases de dados Scielo e Pubmed</w:t>
      </w:r>
      <w:r w:rsidR="001A33F7" w:rsidRPr="00C1553E">
        <w:rPr>
          <w:sz w:val="22"/>
          <w:szCs w:val="22"/>
        </w:rPr>
        <w:t xml:space="preserve"> Medline</w:t>
      </w:r>
      <w:r w:rsidR="00006733" w:rsidRPr="00C1553E">
        <w:rPr>
          <w:sz w:val="22"/>
          <w:szCs w:val="22"/>
        </w:rPr>
        <w:t>, utiizando-se  palavras-chave como “thermoregulation”, “heat stress”, “exercise”, “performace”, “dehydration”, “hydration”, “fluid balance”.</w:t>
      </w:r>
    </w:p>
    <w:p w14:paraId="6350164D" w14:textId="77777777" w:rsidR="00D60EE2" w:rsidRPr="00417B49" w:rsidRDefault="00D60EE2" w:rsidP="00D60EE2">
      <w:pPr>
        <w:spacing w:after="120" w:line="360" w:lineRule="auto"/>
        <w:rPr>
          <w:sz w:val="22"/>
          <w:szCs w:val="22"/>
        </w:rPr>
      </w:pPr>
    </w:p>
    <w:p w14:paraId="12748063" w14:textId="0D8EE1A5" w:rsidR="00A1591B" w:rsidRPr="00417B49" w:rsidRDefault="00D60EE2" w:rsidP="00F60EBB">
      <w:pPr>
        <w:tabs>
          <w:tab w:val="right" w:pos="8838"/>
        </w:tabs>
        <w:spacing w:after="120" w:line="360" w:lineRule="auto"/>
        <w:rPr>
          <w:sz w:val="22"/>
          <w:szCs w:val="22"/>
        </w:rPr>
      </w:pPr>
      <w:r w:rsidRPr="00417B49">
        <w:rPr>
          <w:b/>
          <w:sz w:val="22"/>
          <w:szCs w:val="22"/>
        </w:rPr>
        <w:t>Palavras</w:t>
      </w:r>
      <w:r w:rsidR="00F860E2" w:rsidRPr="00417B49">
        <w:rPr>
          <w:b/>
          <w:sz w:val="22"/>
          <w:szCs w:val="22"/>
        </w:rPr>
        <w:t xml:space="preserve"> </w:t>
      </w:r>
      <w:r w:rsidRPr="00417B49">
        <w:rPr>
          <w:b/>
          <w:sz w:val="22"/>
          <w:szCs w:val="22"/>
        </w:rPr>
        <w:t>- Chave:</w:t>
      </w:r>
      <w:r w:rsidR="00F860E2" w:rsidRPr="00417B49">
        <w:rPr>
          <w:sz w:val="22"/>
          <w:szCs w:val="22"/>
        </w:rPr>
        <w:t xml:space="preserve"> </w:t>
      </w:r>
      <w:r w:rsidR="008566C4">
        <w:rPr>
          <w:sz w:val="22"/>
          <w:szCs w:val="22"/>
        </w:rPr>
        <w:t>d</w:t>
      </w:r>
      <w:r w:rsidR="00F860E2" w:rsidRPr="00417B49">
        <w:rPr>
          <w:sz w:val="22"/>
          <w:szCs w:val="22"/>
        </w:rPr>
        <w:t xml:space="preserve">esempenho; </w:t>
      </w:r>
      <w:r w:rsidR="008566C4">
        <w:rPr>
          <w:sz w:val="22"/>
          <w:szCs w:val="22"/>
        </w:rPr>
        <w:t>h</w:t>
      </w:r>
      <w:r w:rsidR="00F860E2" w:rsidRPr="00417B49">
        <w:rPr>
          <w:sz w:val="22"/>
          <w:szCs w:val="22"/>
        </w:rPr>
        <w:t xml:space="preserve">idratação; </w:t>
      </w:r>
      <w:r w:rsidR="008566C4">
        <w:rPr>
          <w:sz w:val="22"/>
          <w:szCs w:val="22"/>
        </w:rPr>
        <w:t>h</w:t>
      </w:r>
      <w:r w:rsidR="00A4480C" w:rsidRPr="00417B49">
        <w:rPr>
          <w:sz w:val="22"/>
          <w:szCs w:val="22"/>
        </w:rPr>
        <w:t xml:space="preserve">ipertermia  </w:t>
      </w:r>
      <w:r w:rsidR="00F60EBB">
        <w:rPr>
          <w:sz w:val="22"/>
          <w:szCs w:val="22"/>
        </w:rPr>
        <w:tab/>
      </w:r>
    </w:p>
    <w:p w14:paraId="1A6E0579" w14:textId="77777777" w:rsidR="00923A1D" w:rsidRPr="00417B49" w:rsidRDefault="00923A1D" w:rsidP="007C075E">
      <w:pPr>
        <w:spacing w:after="120" w:line="360" w:lineRule="auto"/>
        <w:ind w:firstLine="709"/>
        <w:jc w:val="center"/>
        <w:rPr>
          <w:b/>
          <w:sz w:val="22"/>
          <w:szCs w:val="22"/>
        </w:rPr>
      </w:pPr>
    </w:p>
    <w:p w14:paraId="09D4AC95" w14:textId="77777777" w:rsidR="008E6EB6" w:rsidRPr="00417B49" w:rsidRDefault="008E6EB6" w:rsidP="007C075E">
      <w:pPr>
        <w:spacing w:after="120" w:line="360" w:lineRule="auto"/>
        <w:ind w:firstLine="709"/>
        <w:jc w:val="center"/>
        <w:rPr>
          <w:b/>
          <w:sz w:val="22"/>
          <w:szCs w:val="22"/>
        </w:rPr>
      </w:pPr>
    </w:p>
    <w:p w14:paraId="3EED7764" w14:textId="77777777" w:rsidR="008E6EB6" w:rsidRPr="00417B49" w:rsidRDefault="008E6EB6" w:rsidP="007C075E">
      <w:pPr>
        <w:spacing w:after="120" w:line="360" w:lineRule="auto"/>
        <w:ind w:firstLine="709"/>
        <w:jc w:val="center"/>
        <w:rPr>
          <w:b/>
          <w:sz w:val="22"/>
          <w:szCs w:val="22"/>
        </w:rPr>
      </w:pPr>
    </w:p>
    <w:p w14:paraId="1949E466" w14:textId="77777777" w:rsidR="00923A1D" w:rsidRPr="00417B49" w:rsidRDefault="00923A1D" w:rsidP="007C075E">
      <w:pPr>
        <w:spacing w:after="120" w:line="360" w:lineRule="auto"/>
        <w:ind w:firstLine="709"/>
        <w:jc w:val="center"/>
        <w:rPr>
          <w:b/>
          <w:sz w:val="22"/>
          <w:szCs w:val="22"/>
        </w:rPr>
      </w:pPr>
    </w:p>
    <w:p w14:paraId="02F5DB72" w14:textId="77777777" w:rsidR="00807302" w:rsidRPr="00417B49" w:rsidRDefault="00807302" w:rsidP="00D60EE2">
      <w:pPr>
        <w:spacing w:after="120" w:line="360" w:lineRule="auto"/>
        <w:ind w:firstLine="709"/>
        <w:jc w:val="center"/>
        <w:rPr>
          <w:b/>
          <w:sz w:val="22"/>
          <w:szCs w:val="22"/>
        </w:rPr>
      </w:pPr>
    </w:p>
    <w:p w14:paraId="5981DB4D" w14:textId="77777777" w:rsidR="006065B8" w:rsidRDefault="006065B8">
      <w:pPr>
        <w:rPr>
          <w:b/>
          <w:sz w:val="22"/>
          <w:szCs w:val="22"/>
        </w:rPr>
      </w:pPr>
      <w:r>
        <w:rPr>
          <w:b/>
          <w:sz w:val="22"/>
          <w:szCs w:val="22"/>
        </w:rPr>
        <w:br w:type="page"/>
      </w:r>
    </w:p>
    <w:p w14:paraId="51437934" w14:textId="20257EE5" w:rsidR="00D60EE2" w:rsidRPr="00C1553E" w:rsidRDefault="00A4480C" w:rsidP="00D60EE2">
      <w:pPr>
        <w:spacing w:after="120" w:line="360" w:lineRule="auto"/>
        <w:ind w:firstLine="709"/>
        <w:jc w:val="center"/>
        <w:rPr>
          <w:b/>
          <w:sz w:val="22"/>
          <w:szCs w:val="22"/>
        </w:rPr>
      </w:pPr>
      <w:r w:rsidRPr="00C1553E">
        <w:rPr>
          <w:b/>
          <w:sz w:val="22"/>
          <w:szCs w:val="22"/>
        </w:rPr>
        <w:lastRenderedPageBreak/>
        <w:t>Thermoregulation and fluid balance</w:t>
      </w:r>
      <w:r w:rsidR="00435984" w:rsidRPr="00C1553E">
        <w:rPr>
          <w:b/>
          <w:sz w:val="22"/>
          <w:szCs w:val="22"/>
        </w:rPr>
        <w:t xml:space="preserve"> during </w:t>
      </w:r>
      <w:r w:rsidR="000C1BA3" w:rsidRPr="00C1553E">
        <w:rPr>
          <w:b/>
          <w:sz w:val="22"/>
          <w:szCs w:val="22"/>
        </w:rPr>
        <w:t xml:space="preserve">physical </w:t>
      </w:r>
      <w:r w:rsidR="00435984" w:rsidRPr="00C1553E">
        <w:rPr>
          <w:b/>
          <w:sz w:val="22"/>
          <w:szCs w:val="22"/>
        </w:rPr>
        <w:t>exercise</w:t>
      </w:r>
      <w:r w:rsidRPr="00C1553E">
        <w:rPr>
          <w:b/>
          <w:sz w:val="22"/>
          <w:szCs w:val="22"/>
        </w:rPr>
        <w:t>: current aspects and recommendations</w:t>
      </w:r>
    </w:p>
    <w:p w14:paraId="248DB3A8" w14:textId="77777777" w:rsidR="00D60EE2" w:rsidRPr="00417B49" w:rsidRDefault="00D60EE2" w:rsidP="007C075E">
      <w:pPr>
        <w:spacing w:after="120" w:line="360" w:lineRule="auto"/>
        <w:ind w:firstLine="709"/>
        <w:jc w:val="center"/>
        <w:rPr>
          <w:b/>
          <w:sz w:val="22"/>
          <w:szCs w:val="22"/>
        </w:rPr>
      </w:pPr>
      <w:r w:rsidRPr="00417B49">
        <w:rPr>
          <w:b/>
          <w:sz w:val="22"/>
          <w:szCs w:val="22"/>
        </w:rPr>
        <w:t>Abstract</w:t>
      </w:r>
    </w:p>
    <w:p w14:paraId="6B31FFDB" w14:textId="3F437663" w:rsidR="00D60EE2" w:rsidRPr="00C1553E" w:rsidRDefault="00667706" w:rsidP="00C61E0A">
      <w:pPr>
        <w:spacing w:after="120"/>
        <w:jc w:val="both"/>
        <w:rPr>
          <w:sz w:val="22"/>
          <w:szCs w:val="22"/>
        </w:rPr>
      </w:pPr>
      <w:r w:rsidRPr="00417B49">
        <w:rPr>
          <w:sz w:val="22"/>
          <w:szCs w:val="22"/>
        </w:rPr>
        <w:t xml:space="preserve">Sweat evaporation is the main mechanism of human thermoregulation during exercise performed </w:t>
      </w:r>
      <w:r w:rsidR="00345FF6" w:rsidRPr="00417B49">
        <w:rPr>
          <w:sz w:val="22"/>
          <w:szCs w:val="22"/>
        </w:rPr>
        <w:t>on land</w:t>
      </w:r>
      <w:r w:rsidRPr="00417B49">
        <w:rPr>
          <w:sz w:val="22"/>
          <w:szCs w:val="22"/>
        </w:rPr>
        <w:t>. This</w:t>
      </w:r>
      <w:r w:rsidR="00345FF6" w:rsidRPr="00417B49">
        <w:rPr>
          <w:sz w:val="22"/>
          <w:szCs w:val="22"/>
        </w:rPr>
        <w:t xml:space="preserve"> is an</w:t>
      </w:r>
      <w:r w:rsidRPr="00417B49">
        <w:rPr>
          <w:sz w:val="22"/>
          <w:szCs w:val="22"/>
        </w:rPr>
        <w:t xml:space="preserve"> important physiological mechanism for maintaining the thermal homeostasis, however, </w:t>
      </w:r>
      <w:r w:rsidR="00345FF6" w:rsidRPr="00417B49">
        <w:rPr>
          <w:sz w:val="22"/>
          <w:szCs w:val="22"/>
        </w:rPr>
        <w:t xml:space="preserve">it </w:t>
      </w:r>
      <w:r w:rsidRPr="00417B49">
        <w:rPr>
          <w:sz w:val="22"/>
          <w:szCs w:val="22"/>
        </w:rPr>
        <w:t>can lead to a significant</w:t>
      </w:r>
      <w:r w:rsidR="00345FF6" w:rsidRPr="00417B49">
        <w:rPr>
          <w:sz w:val="22"/>
          <w:szCs w:val="22"/>
        </w:rPr>
        <w:t xml:space="preserve"> body fluid</w:t>
      </w:r>
      <w:r w:rsidRPr="00417B49">
        <w:rPr>
          <w:sz w:val="22"/>
          <w:szCs w:val="22"/>
        </w:rPr>
        <w:t xml:space="preserve"> loss causing dehydration. Evidence</w:t>
      </w:r>
      <w:r w:rsidR="00B83DB3" w:rsidRPr="00417B49">
        <w:rPr>
          <w:sz w:val="22"/>
          <w:szCs w:val="22"/>
        </w:rPr>
        <w:t>s</w:t>
      </w:r>
      <w:r w:rsidRPr="00417B49">
        <w:rPr>
          <w:sz w:val="22"/>
          <w:szCs w:val="22"/>
        </w:rPr>
        <w:t xml:space="preserve"> </w:t>
      </w:r>
      <w:r w:rsidR="00B83DB3" w:rsidRPr="00417B49">
        <w:rPr>
          <w:sz w:val="22"/>
          <w:szCs w:val="22"/>
        </w:rPr>
        <w:t xml:space="preserve">have </w:t>
      </w:r>
      <w:r w:rsidRPr="00417B49">
        <w:rPr>
          <w:sz w:val="22"/>
          <w:szCs w:val="22"/>
        </w:rPr>
        <w:t xml:space="preserve">shown that </w:t>
      </w:r>
      <w:r w:rsidR="00B83DB3" w:rsidRPr="00417B49">
        <w:rPr>
          <w:sz w:val="22"/>
          <w:szCs w:val="22"/>
        </w:rPr>
        <w:t>fluid losses</w:t>
      </w:r>
      <w:r w:rsidRPr="00417B49">
        <w:rPr>
          <w:sz w:val="22"/>
          <w:szCs w:val="22"/>
        </w:rPr>
        <w:t xml:space="preserve"> corresponding to 2% of body weight is sufficient to cause a decrease in </w:t>
      </w:r>
      <w:r w:rsidR="00B83DB3" w:rsidRPr="00417B49">
        <w:rPr>
          <w:sz w:val="22"/>
          <w:szCs w:val="22"/>
        </w:rPr>
        <w:t>exercise</w:t>
      </w:r>
      <w:r w:rsidRPr="00417B49">
        <w:rPr>
          <w:sz w:val="22"/>
          <w:szCs w:val="22"/>
        </w:rPr>
        <w:t xml:space="preserve"> capacity. Therefore, avoid</w:t>
      </w:r>
      <w:r w:rsidR="00B83DB3" w:rsidRPr="00417B49">
        <w:rPr>
          <w:sz w:val="22"/>
          <w:szCs w:val="22"/>
        </w:rPr>
        <w:t>ing</w:t>
      </w:r>
      <w:r w:rsidRPr="00417B49">
        <w:rPr>
          <w:sz w:val="22"/>
          <w:szCs w:val="22"/>
        </w:rPr>
        <w:t xml:space="preserve"> dehydration by drinking fluids during exercise is important not only to maintain physical performance capacity, but also to </w:t>
      </w:r>
      <w:r w:rsidR="00B83DB3" w:rsidRPr="00417B49">
        <w:rPr>
          <w:sz w:val="22"/>
          <w:szCs w:val="22"/>
        </w:rPr>
        <w:t xml:space="preserve">prevent </w:t>
      </w:r>
      <w:r w:rsidRPr="00417B49">
        <w:rPr>
          <w:sz w:val="22"/>
          <w:szCs w:val="22"/>
        </w:rPr>
        <w:t>problems associated with hyperthermia</w:t>
      </w:r>
      <w:r w:rsidR="00B83DB3" w:rsidRPr="00417B49">
        <w:rPr>
          <w:sz w:val="22"/>
          <w:szCs w:val="22"/>
        </w:rPr>
        <w:t xml:space="preserve"> and dehydration</w:t>
      </w:r>
      <w:r w:rsidRPr="00417B49">
        <w:rPr>
          <w:sz w:val="22"/>
          <w:szCs w:val="22"/>
        </w:rPr>
        <w:t xml:space="preserve">. Thus, the aim of this review is to discuss the </w:t>
      </w:r>
      <w:r w:rsidR="00D43C91" w:rsidRPr="00417B49">
        <w:rPr>
          <w:sz w:val="22"/>
          <w:szCs w:val="22"/>
        </w:rPr>
        <w:t xml:space="preserve">main </w:t>
      </w:r>
      <w:r w:rsidRPr="00417B49">
        <w:rPr>
          <w:sz w:val="22"/>
          <w:szCs w:val="22"/>
        </w:rPr>
        <w:t xml:space="preserve">effects of dehydration on physical performance of athletes and </w:t>
      </w:r>
      <w:r w:rsidR="00B83DB3" w:rsidRPr="00417B49">
        <w:rPr>
          <w:sz w:val="22"/>
          <w:szCs w:val="22"/>
        </w:rPr>
        <w:t xml:space="preserve">non-athletes </w:t>
      </w:r>
      <w:r w:rsidRPr="00417B49">
        <w:rPr>
          <w:sz w:val="22"/>
          <w:szCs w:val="22"/>
        </w:rPr>
        <w:t xml:space="preserve">who exercise in order to obtain improvements in physical fitness. In addition, </w:t>
      </w:r>
      <w:r w:rsidR="00D43C91" w:rsidRPr="00417B49">
        <w:rPr>
          <w:sz w:val="22"/>
          <w:szCs w:val="22"/>
        </w:rPr>
        <w:t xml:space="preserve">we will present </w:t>
      </w:r>
      <w:r w:rsidRPr="00417B49">
        <w:rPr>
          <w:sz w:val="22"/>
          <w:szCs w:val="22"/>
        </w:rPr>
        <w:t xml:space="preserve">ways to identify and assess </w:t>
      </w:r>
      <w:r w:rsidR="00D43C91" w:rsidRPr="00417B49">
        <w:rPr>
          <w:sz w:val="22"/>
          <w:szCs w:val="22"/>
        </w:rPr>
        <w:t>hydration status</w:t>
      </w:r>
      <w:r w:rsidRPr="00417B49">
        <w:rPr>
          <w:sz w:val="22"/>
          <w:szCs w:val="22"/>
        </w:rPr>
        <w:t xml:space="preserve"> </w:t>
      </w:r>
      <w:r w:rsidR="00D43C91" w:rsidRPr="00417B49">
        <w:rPr>
          <w:sz w:val="22"/>
          <w:szCs w:val="22"/>
        </w:rPr>
        <w:t>in exercise settings as well as</w:t>
      </w:r>
      <w:r w:rsidRPr="00417B49">
        <w:rPr>
          <w:sz w:val="22"/>
          <w:szCs w:val="22"/>
        </w:rPr>
        <w:t xml:space="preserve"> relevant</w:t>
      </w:r>
      <w:r w:rsidR="00D43C91" w:rsidRPr="00417B49">
        <w:rPr>
          <w:sz w:val="22"/>
          <w:szCs w:val="22"/>
        </w:rPr>
        <w:t xml:space="preserve"> aspects</w:t>
      </w:r>
      <w:r w:rsidRPr="00417B49">
        <w:rPr>
          <w:sz w:val="22"/>
          <w:szCs w:val="22"/>
        </w:rPr>
        <w:t xml:space="preserve"> to the development of an effective hydration strategy to prevent dehydration and also excessive</w:t>
      </w:r>
      <w:r w:rsidR="00D43C91" w:rsidRPr="00417B49">
        <w:rPr>
          <w:sz w:val="22"/>
          <w:szCs w:val="22"/>
        </w:rPr>
        <w:t xml:space="preserve"> fluid</w:t>
      </w:r>
      <w:r w:rsidRPr="00417B49">
        <w:rPr>
          <w:sz w:val="22"/>
          <w:szCs w:val="22"/>
        </w:rPr>
        <w:t xml:space="preserve"> consumption be</w:t>
      </w:r>
      <w:r w:rsidR="001A33F7" w:rsidRPr="00417B49">
        <w:rPr>
          <w:sz w:val="22"/>
          <w:szCs w:val="22"/>
        </w:rPr>
        <w:t xml:space="preserve">fore, during and after </w:t>
      </w:r>
      <w:r w:rsidR="001A33F7" w:rsidRPr="00C1553E">
        <w:rPr>
          <w:sz w:val="22"/>
          <w:szCs w:val="22"/>
        </w:rPr>
        <w:t>exercise</w:t>
      </w:r>
      <w:r w:rsidRPr="00C1553E">
        <w:rPr>
          <w:sz w:val="22"/>
          <w:szCs w:val="22"/>
        </w:rPr>
        <w:t>.</w:t>
      </w:r>
      <w:r w:rsidR="001A33F7" w:rsidRPr="00C1553E">
        <w:rPr>
          <w:sz w:val="22"/>
          <w:szCs w:val="22"/>
        </w:rPr>
        <w:t xml:space="preserve"> In this review we searched the databases Scielo and PubMed Medline using the following key-words:</w:t>
      </w:r>
      <w:r w:rsidR="008566C4">
        <w:rPr>
          <w:sz w:val="22"/>
          <w:szCs w:val="22"/>
        </w:rPr>
        <w:t xml:space="preserve"> </w:t>
      </w:r>
      <w:r w:rsidR="001A33F7" w:rsidRPr="00C1553E">
        <w:rPr>
          <w:sz w:val="22"/>
          <w:szCs w:val="22"/>
        </w:rPr>
        <w:t>“thermoregulation”, “heat stress”, “exercise”, “performace”, “dehydration”, “hydration”, “fluid balance”.</w:t>
      </w:r>
    </w:p>
    <w:p w14:paraId="78316DDD" w14:textId="77777777" w:rsidR="00F860E2" w:rsidRPr="00417B49" w:rsidRDefault="00F860E2" w:rsidP="00F860E2">
      <w:pPr>
        <w:spacing w:after="120" w:line="360" w:lineRule="auto"/>
        <w:rPr>
          <w:sz w:val="22"/>
          <w:szCs w:val="22"/>
        </w:rPr>
      </w:pPr>
    </w:p>
    <w:p w14:paraId="1B50BA7D" w14:textId="67CE0516" w:rsidR="00D60EE2" w:rsidRPr="00417B49" w:rsidRDefault="00F860E2" w:rsidP="00F860E2">
      <w:pPr>
        <w:spacing w:after="120" w:line="360" w:lineRule="auto"/>
        <w:rPr>
          <w:sz w:val="22"/>
          <w:szCs w:val="22"/>
        </w:rPr>
      </w:pPr>
      <w:r w:rsidRPr="00417B49">
        <w:rPr>
          <w:b/>
          <w:sz w:val="22"/>
          <w:szCs w:val="22"/>
        </w:rPr>
        <w:t>Key words:</w:t>
      </w:r>
      <w:r w:rsidRPr="00417B49">
        <w:rPr>
          <w:sz w:val="22"/>
          <w:szCs w:val="22"/>
        </w:rPr>
        <w:t xml:space="preserve"> </w:t>
      </w:r>
      <w:r w:rsidR="008566C4">
        <w:rPr>
          <w:sz w:val="22"/>
          <w:szCs w:val="22"/>
        </w:rPr>
        <w:t>p</w:t>
      </w:r>
      <w:r w:rsidRPr="00417B49">
        <w:rPr>
          <w:sz w:val="22"/>
          <w:szCs w:val="22"/>
        </w:rPr>
        <w:t xml:space="preserve">erformace; </w:t>
      </w:r>
      <w:r w:rsidR="008566C4">
        <w:rPr>
          <w:sz w:val="22"/>
          <w:szCs w:val="22"/>
        </w:rPr>
        <w:t>h</w:t>
      </w:r>
      <w:r w:rsidRPr="00417B49">
        <w:rPr>
          <w:sz w:val="22"/>
          <w:szCs w:val="22"/>
        </w:rPr>
        <w:t xml:space="preserve">ydration; </w:t>
      </w:r>
      <w:r w:rsidR="008566C4">
        <w:rPr>
          <w:sz w:val="22"/>
          <w:szCs w:val="22"/>
        </w:rPr>
        <w:t>h</w:t>
      </w:r>
      <w:r w:rsidR="00D43C91" w:rsidRPr="00417B49">
        <w:rPr>
          <w:sz w:val="22"/>
          <w:szCs w:val="22"/>
        </w:rPr>
        <w:t>yperthermia</w:t>
      </w:r>
    </w:p>
    <w:p w14:paraId="030F02FD" w14:textId="77777777" w:rsidR="00D60EE2" w:rsidRPr="00417B49" w:rsidRDefault="00D60EE2" w:rsidP="007C075E">
      <w:pPr>
        <w:spacing w:after="120" w:line="360" w:lineRule="auto"/>
        <w:ind w:firstLine="709"/>
        <w:jc w:val="center"/>
        <w:rPr>
          <w:b/>
          <w:sz w:val="22"/>
          <w:szCs w:val="22"/>
        </w:rPr>
      </w:pPr>
    </w:p>
    <w:p w14:paraId="71F25283" w14:textId="77777777" w:rsidR="00667706" w:rsidRPr="00417B49" w:rsidRDefault="00667706" w:rsidP="007C075E">
      <w:pPr>
        <w:spacing w:after="120" w:line="360" w:lineRule="auto"/>
        <w:ind w:firstLine="709"/>
        <w:jc w:val="center"/>
        <w:rPr>
          <w:b/>
          <w:sz w:val="22"/>
          <w:szCs w:val="22"/>
        </w:rPr>
      </w:pPr>
    </w:p>
    <w:p w14:paraId="78546B0B" w14:textId="77777777" w:rsidR="00667706" w:rsidRPr="00417B49" w:rsidRDefault="00667706" w:rsidP="007C075E">
      <w:pPr>
        <w:spacing w:after="120" w:line="360" w:lineRule="auto"/>
        <w:ind w:firstLine="709"/>
        <w:jc w:val="center"/>
        <w:rPr>
          <w:b/>
          <w:sz w:val="22"/>
          <w:szCs w:val="22"/>
        </w:rPr>
      </w:pPr>
    </w:p>
    <w:p w14:paraId="1A37A4EA" w14:textId="77777777" w:rsidR="00807302" w:rsidRPr="00417B49" w:rsidRDefault="00807302" w:rsidP="007C075E">
      <w:pPr>
        <w:spacing w:after="120" w:line="360" w:lineRule="auto"/>
        <w:ind w:firstLine="709"/>
        <w:jc w:val="center"/>
        <w:rPr>
          <w:b/>
          <w:sz w:val="22"/>
          <w:szCs w:val="22"/>
        </w:rPr>
      </w:pPr>
    </w:p>
    <w:p w14:paraId="3BD963BA" w14:textId="77777777" w:rsidR="000975CD" w:rsidRPr="00417B49" w:rsidRDefault="000975CD" w:rsidP="007C075E">
      <w:pPr>
        <w:spacing w:after="120" w:line="360" w:lineRule="auto"/>
        <w:ind w:firstLine="709"/>
        <w:jc w:val="center"/>
        <w:rPr>
          <w:b/>
          <w:sz w:val="22"/>
          <w:szCs w:val="22"/>
        </w:rPr>
      </w:pPr>
    </w:p>
    <w:p w14:paraId="588627C8" w14:textId="77777777" w:rsidR="000C1BA3" w:rsidRPr="00417B49" w:rsidRDefault="000C1BA3">
      <w:pPr>
        <w:rPr>
          <w:b/>
          <w:sz w:val="22"/>
          <w:szCs w:val="22"/>
        </w:rPr>
      </w:pPr>
      <w:r w:rsidRPr="00417B49">
        <w:rPr>
          <w:b/>
          <w:sz w:val="22"/>
          <w:szCs w:val="22"/>
        </w:rPr>
        <w:br w:type="page"/>
      </w:r>
    </w:p>
    <w:p w14:paraId="33D6CD5C" w14:textId="11BB4657" w:rsidR="00DD1A11" w:rsidRPr="00417B49" w:rsidRDefault="00A50804" w:rsidP="007C075E">
      <w:pPr>
        <w:spacing w:after="120" w:line="360" w:lineRule="auto"/>
        <w:ind w:firstLine="709"/>
        <w:jc w:val="both"/>
        <w:rPr>
          <w:b/>
          <w:sz w:val="22"/>
          <w:szCs w:val="22"/>
        </w:rPr>
      </w:pPr>
      <w:r w:rsidRPr="00417B49">
        <w:rPr>
          <w:b/>
          <w:sz w:val="22"/>
          <w:szCs w:val="22"/>
        </w:rPr>
        <w:lastRenderedPageBreak/>
        <w:t>INTRODUÇÃO</w:t>
      </w:r>
    </w:p>
    <w:p w14:paraId="5291112C" w14:textId="68952F32" w:rsidR="005642B3" w:rsidRPr="00417B49" w:rsidRDefault="00794046" w:rsidP="005642B3">
      <w:pPr>
        <w:spacing w:after="120" w:line="360" w:lineRule="auto"/>
        <w:ind w:firstLine="709"/>
        <w:jc w:val="both"/>
        <w:rPr>
          <w:sz w:val="22"/>
          <w:szCs w:val="22"/>
        </w:rPr>
      </w:pPr>
      <w:r w:rsidRPr="00417B49">
        <w:rPr>
          <w:sz w:val="22"/>
          <w:szCs w:val="22"/>
        </w:rPr>
        <w:t>O principal mecanismo de termorregulação humana d</w:t>
      </w:r>
      <w:r w:rsidR="00943C8B" w:rsidRPr="00417B49">
        <w:rPr>
          <w:sz w:val="22"/>
          <w:szCs w:val="22"/>
        </w:rPr>
        <w:t>urante exercícios realizados na superfície terrestre</w:t>
      </w:r>
      <w:r w:rsidRPr="00417B49">
        <w:rPr>
          <w:sz w:val="22"/>
          <w:szCs w:val="22"/>
        </w:rPr>
        <w:t xml:space="preserve"> é a evaporação do suor</w:t>
      </w:r>
      <w:r w:rsidR="00693417" w:rsidRPr="00417B49">
        <w:rPr>
          <w:sz w:val="22"/>
          <w:szCs w:val="22"/>
        </w:rPr>
        <w:t>.</w:t>
      </w:r>
      <w:r w:rsidR="002B5EA8" w:rsidRPr="00417B49">
        <w:rPr>
          <w:sz w:val="22"/>
          <w:szCs w:val="22"/>
        </w:rPr>
        <w:t xml:space="preserve"> </w:t>
      </w:r>
      <w:r w:rsidR="0031643B" w:rsidRPr="00417B49">
        <w:rPr>
          <w:sz w:val="22"/>
          <w:szCs w:val="22"/>
        </w:rPr>
        <w:t>Es</w:t>
      </w:r>
      <w:r w:rsidR="00DF6AA8" w:rsidRPr="00417B49">
        <w:rPr>
          <w:sz w:val="22"/>
          <w:szCs w:val="22"/>
        </w:rPr>
        <w:t>s</w:t>
      </w:r>
      <w:r w:rsidR="0031643B" w:rsidRPr="00417B49">
        <w:rPr>
          <w:sz w:val="22"/>
          <w:szCs w:val="22"/>
        </w:rPr>
        <w:t>e importante mecanismo fisiológico de manutenção da homeostase térmica, todavia, pode levar a uma perda significativa de fluidos corporais, causando a desi</w:t>
      </w:r>
      <w:r w:rsidR="00DF6AA8" w:rsidRPr="00417B49">
        <w:rPr>
          <w:sz w:val="22"/>
          <w:szCs w:val="22"/>
        </w:rPr>
        <w:t>dratação</w:t>
      </w:r>
      <w:r w:rsidR="002B5EA8" w:rsidRPr="00417B49">
        <w:rPr>
          <w:sz w:val="22"/>
          <w:szCs w:val="22"/>
        </w:rPr>
        <w:t xml:space="preserve">. </w:t>
      </w:r>
      <w:r w:rsidR="008C7A5C">
        <w:rPr>
          <w:sz w:val="22"/>
          <w:szCs w:val="22"/>
        </w:rPr>
        <w:t>O estado normal de hidratação</w:t>
      </w:r>
      <w:r w:rsidR="000C7EEC">
        <w:rPr>
          <w:sz w:val="22"/>
          <w:szCs w:val="22"/>
        </w:rPr>
        <w:t xml:space="preserve"> é normalmente referido como eu</w:t>
      </w:r>
      <w:r w:rsidR="008C7A5C">
        <w:rPr>
          <w:sz w:val="22"/>
          <w:szCs w:val="22"/>
        </w:rPr>
        <w:t xml:space="preserve">idratação e variações neste estado são definidas como hiper ou hipoidratação. </w:t>
      </w:r>
      <w:r w:rsidR="002B5EA8" w:rsidRPr="00417B49">
        <w:rPr>
          <w:sz w:val="22"/>
          <w:szCs w:val="22"/>
        </w:rPr>
        <w:t xml:space="preserve">Em ambientes quentes e úmidos a evaporação do suor é reduzida e, consequentemente, a taxa de elevação da temperatura corporal é aumentada, levando a uma perda ainda maior de água. </w:t>
      </w:r>
    </w:p>
    <w:p w14:paraId="45CE11B6" w14:textId="2EC239A9" w:rsidR="007C52C1" w:rsidRPr="00417B49" w:rsidRDefault="00C40100" w:rsidP="005642B3">
      <w:pPr>
        <w:spacing w:after="120" w:line="360" w:lineRule="auto"/>
        <w:ind w:firstLine="709"/>
        <w:jc w:val="both"/>
        <w:rPr>
          <w:sz w:val="22"/>
          <w:szCs w:val="22"/>
        </w:rPr>
      </w:pPr>
      <w:r w:rsidRPr="00417B49">
        <w:rPr>
          <w:sz w:val="22"/>
          <w:szCs w:val="22"/>
        </w:rPr>
        <w:t>A tolerância individual à desidratação é variável, mas existem evidências de que a perda de líquido correspondente a 2% da massa corporal seja suficiente para</w:t>
      </w:r>
      <w:r w:rsidR="000C7EEC">
        <w:rPr>
          <w:sz w:val="22"/>
          <w:szCs w:val="22"/>
        </w:rPr>
        <w:t xml:space="preserve"> levar um indivíduo do estado euidratado para hipoidratado e</w:t>
      </w:r>
      <w:r w:rsidRPr="00417B49">
        <w:rPr>
          <w:sz w:val="22"/>
          <w:szCs w:val="22"/>
        </w:rPr>
        <w:t xml:space="preserve"> causar redução na capacid</w:t>
      </w:r>
      <w:r w:rsidR="00B1317C" w:rsidRPr="00417B49">
        <w:rPr>
          <w:sz w:val="22"/>
          <w:szCs w:val="22"/>
        </w:rPr>
        <w:t>ade de desempenho físico</w:t>
      </w:r>
      <w:r w:rsidR="00C96F0A" w:rsidRPr="00417B49">
        <w:rPr>
          <w:sz w:val="22"/>
          <w:szCs w:val="22"/>
          <w:vertAlign w:val="superscript"/>
        </w:rPr>
        <w:t>1,2</w:t>
      </w:r>
      <w:r w:rsidRPr="00417B49">
        <w:rPr>
          <w:sz w:val="22"/>
          <w:szCs w:val="22"/>
        </w:rPr>
        <w:t xml:space="preserve">. </w:t>
      </w:r>
      <w:r w:rsidR="009859A0" w:rsidRPr="00417B49">
        <w:rPr>
          <w:sz w:val="22"/>
          <w:szCs w:val="22"/>
        </w:rPr>
        <w:t xml:space="preserve">Quando a desidratação ultrapassa 3% da massa corporal, além de uma redução ainda mais acentuada na capacidade de desempenho físico, surgem riscos de problemas de saúde relacionados à </w:t>
      </w:r>
      <w:r w:rsidR="005C37BE" w:rsidRPr="00417B49">
        <w:rPr>
          <w:sz w:val="22"/>
          <w:szCs w:val="22"/>
        </w:rPr>
        <w:t>hipertermia</w:t>
      </w:r>
      <w:r w:rsidR="00C96F0A" w:rsidRPr="00417B49">
        <w:rPr>
          <w:sz w:val="22"/>
          <w:szCs w:val="22"/>
          <w:vertAlign w:val="superscript"/>
        </w:rPr>
        <w:t>1,3</w:t>
      </w:r>
      <w:r w:rsidR="009859A0" w:rsidRPr="00417B49">
        <w:rPr>
          <w:sz w:val="22"/>
          <w:szCs w:val="22"/>
        </w:rPr>
        <w:t xml:space="preserve">. </w:t>
      </w:r>
      <w:r w:rsidR="005C37BE" w:rsidRPr="00417B49">
        <w:rPr>
          <w:sz w:val="22"/>
          <w:szCs w:val="22"/>
        </w:rPr>
        <w:t>Portanto</w:t>
      </w:r>
      <w:r w:rsidR="00DD1A11" w:rsidRPr="00417B49">
        <w:rPr>
          <w:sz w:val="22"/>
          <w:szCs w:val="22"/>
        </w:rPr>
        <w:t xml:space="preserve">, </w:t>
      </w:r>
      <w:r w:rsidR="009859A0" w:rsidRPr="00417B49">
        <w:rPr>
          <w:sz w:val="22"/>
          <w:szCs w:val="22"/>
        </w:rPr>
        <w:t xml:space="preserve">evitar </w:t>
      </w:r>
      <w:r w:rsidR="00DD1A11" w:rsidRPr="00417B49">
        <w:rPr>
          <w:sz w:val="22"/>
          <w:szCs w:val="22"/>
        </w:rPr>
        <w:t xml:space="preserve">a </w:t>
      </w:r>
      <w:r w:rsidR="000C7EEC">
        <w:rPr>
          <w:sz w:val="22"/>
          <w:szCs w:val="22"/>
        </w:rPr>
        <w:t>hipo</w:t>
      </w:r>
      <w:r w:rsidR="00DD1A11" w:rsidRPr="00417B49">
        <w:rPr>
          <w:sz w:val="22"/>
          <w:szCs w:val="22"/>
        </w:rPr>
        <w:t>idratação</w:t>
      </w:r>
      <w:r w:rsidR="005C37BE" w:rsidRPr="00417B49">
        <w:rPr>
          <w:sz w:val="22"/>
          <w:szCs w:val="22"/>
        </w:rPr>
        <w:t xml:space="preserve"> ingerindo líquido</w:t>
      </w:r>
      <w:r w:rsidR="00DD1A11" w:rsidRPr="00417B49">
        <w:rPr>
          <w:sz w:val="22"/>
          <w:szCs w:val="22"/>
        </w:rPr>
        <w:t xml:space="preserve"> durante o exercício é importante</w:t>
      </w:r>
      <w:r w:rsidR="009859A0" w:rsidRPr="00417B49">
        <w:rPr>
          <w:sz w:val="22"/>
          <w:szCs w:val="22"/>
        </w:rPr>
        <w:t xml:space="preserve"> não só </w:t>
      </w:r>
      <w:r w:rsidR="00DD1A11" w:rsidRPr="00417B49">
        <w:rPr>
          <w:sz w:val="22"/>
          <w:szCs w:val="22"/>
        </w:rPr>
        <w:t>para</w:t>
      </w:r>
      <w:r w:rsidR="005C37BE" w:rsidRPr="00417B49">
        <w:rPr>
          <w:sz w:val="22"/>
          <w:szCs w:val="22"/>
        </w:rPr>
        <w:t xml:space="preserve"> </w:t>
      </w:r>
      <w:r w:rsidR="00DD1A11" w:rsidRPr="00417B49">
        <w:rPr>
          <w:sz w:val="22"/>
          <w:szCs w:val="22"/>
        </w:rPr>
        <w:t xml:space="preserve">manter </w:t>
      </w:r>
      <w:r w:rsidR="009859A0" w:rsidRPr="00417B49">
        <w:rPr>
          <w:sz w:val="22"/>
          <w:szCs w:val="22"/>
        </w:rPr>
        <w:t xml:space="preserve">a capacidade de </w:t>
      </w:r>
      <w:r w:rsidR="00DD1A11" w:rsidRPr="00417B49">
        <w:rPr>
          <w:sz w:val="22"/>
          <w:szCs w:val="22"/>
        </w:rPr>
        <w:t>desempenho físico.</w:t>
      </w:r>
      <w:r w:rsidR="00361BB3" w:rsidRPr="00417B49">
        <w:rPr>
          <w:sz w:val="22"/>
          <w:szCs w:val="22"/>
        </w:rPr>
        <w:t xml:space="preserve"> </w:t>
      </w:r>
      <w:r w:rsidR="007C52C1" w:rsidRPr="00417B49">
        <w:rPr>
          <w:sz w:val="22"/>
          <w:szCs w:val="22"/>
        </w:rPr>
        <w:t>Por outro lado</w:t>
      </w:r>
      <w:r w:rsidR="005C37BE" w:rsidRPr="00417B49">
        <w:rPr>
          <w:sz w:val="22"/>
          <w:szCs w:val="22"/>
        </w:rPr>
        <w:t>, a ingestão excessiva de água deve ser evitada, pois pode causar problemas</w:t>
      </w:r>
      <w:r w:rsidR="00562F2E" w:rsidRPr="00417B49">
        <w:rPr>
          <w:sz w:val="22"/>
          <w:szCs w:val="22"/>
        </w:rPr>
        <w:t xml:space="preserve"> como desconforto gástrico e, em casos extremos, </w:t>
      </w:r>
      <w:r w:rsidR="00C43973">
        <w:rPr>
          <w:sz w:val="22"/>
          <w:szCs w:val="22"/>
        </w:rPr>
        <w:t>pode causar redução dos níveis sanguíneos de sódio (</w:t>
      </w:r>
      <w:r w:rsidR="00562F2E" w:rsidRPr="00417B49">
        <w:rPr>
          <w:sz w:val="22"/>
          <w:szCs w:val="22"/>
        </w:rPr>
        <w:t>hiponatremia</w:t>
      </w:r>
      <w:r w:rsidR="00C43973">
        <w:rPr>
          <w:sz w:val="22"/>
          <w:szCs w:val="22"/>
        </w:rPr>
        <w:t>)</w:t>
      </w:r>
      <w:r w:rsidR="00807302" w:rsidRPr="00417B49">
        <w:rPr>
          <w:sz w:val="22"/>
          <w:szCs w:val="22"/>
          <w:vertAlign w:val="superscript"/>
        </w:rPr>
        <w:t>4</w:t>
      </w:r>
      <w:r w:rsidR="005C37BE" w:rsidRPr="00417B49">
        <w:rPr>
          <w:sz w:val="22"/>
          <w:szCs w:val="22"/>
        </w:rPr>
        <w:t xml:space="preserve">. </w:t>
      </w:r>
    </w:p>
    <w:p w14:paraId="75ED075B" w14:textId="06517353" w:rsidR="00AE16DE" w:rsidRPr="00417B49" w:rsidRDefault="005C37BE" w:rsidP="00AE16DE">
      <w:pPr>
        <w:spacing w:after="120" w:line="360" w:lineRule="auto"/>
        <w:ind w:firstLine="709"/>
        <w:jc w:val="both"/>
        <w:rPr>
          <w:sz w:val="22"/>
          <w:szCs w:val="22"/>
        </w:rPr>
      </w:pPr>
      <w:r w:rsidRPr="00417B49">
        <w:rPr>
          <w:sz w:val="22"/>
          <w:szCs w:val="22"/>
        </w:rPr>
        <w:t xml:space="preserve">Sendo assim, </w:t>
      </w:r>
      <w:r w:rsidR="00AD3AD5" w:rsidRPr="00417B49">
        <w:rPr>
          <w:sz w:val="22"/>
          <w:szCs w:val="22"/>
        </w:rPr>
        <w:t>o objetivo dest</w:t>
      </w:r>
      <w:r w:rsidR="00FC2FF2" w:rsidRPr="00417B49">
        <w:rPr>
          <w:sz w:val="22"/>
          <w:szCs w:val="22"/>
        </w:rPr>
        <w:t>a</w:t>
      </w:r>
      <w:r w:rsidR="00AD3AD5" w:rsidRPr="00417B49">
        <w:rPr>
          <w:sz w:val="22"/>
          <w:szCs w:val="22"/>
        </w:rPr>
        <w:t xml:space="preserve"> </w:t>
      </w:r>
      <w:r w:rsidR="00A4369E" w:rsidRPr="00417B49">
        <w:rPr>
          <w:sz w:val="22"/>
          <w:szCs w:val="22"/>
        </w:rPr>
        <w:t>revisão</w:t>
      </w:r>
      <w:r w:rsidR="00AD3AD5" w:rsidRPr="00417B49">
        <w:rPr>
          <w:sz w:val="22"/>
          <w:szCs w:val="22"/>
        </w:rPr>
        <w:t xml:space="preserve"> é discutir os efeitos da desidratação no desempenho físico de atletas e pessoas que praticam exercícios com o objetivo de obter melhoras na aptidão física. Secundariamente apresenta</w:t>
      </w:r>
      <w:r w:rsidR="00ED66EB">
        <w:rPr>
          <w:sz w:val="22"/>
          <w:szCs w:val="22"/>
        </w:rPr>
        <w:t>remos</w:t>
      </w:r>
      <w:r w:rsidR="00040E04" w:rsidRPr="00417B49">
        <w:rPr>
          <w:sz w:val="22"/>
          <w:szCs w:val="22"/>
        </w:rPr>
        <w:t xml:space="preserve"> formas de identificar e avaliar </w:t>
      </w:r>
      <w:r w:rsidR="007F5A7E">
        <w:rPr>
          <w:sz w:val="22"/>
          <w:szCs w:val="22"/>
        </w:rPr>
        <w:t xml:space="preserve">o estado de hidratação e </w:t>
      </w:r>
      <w:r w:rsidR="00040E04" w:rsidRPr="00417B49">
        <w:rPr>
          <w:sz w:val="22"/>
          <w:szCs w:val="22"/>
        </w:rPr>
        <w:t>a</w:t>
      </w:r>
      <w:r w:rsidR="007F5A7E">
        <w:rPr>
          <w:sz w:val="22"/>
          <w:szCs w:val="22"/>
        </w:rPr>
        <w:t xml:space="preserve"> magnitude da</w:t>
      </w:r>
      <w:r w:rsidR="00040E04" w:rsidRPr="00417B49">
        <w:rPr>
          <w:sz w:val="22"/>
          <w:szCs w:val="22"/>
        </w:rPr>
        <w:t xml:space="preserve"> desidratação em praticantes de exercícios. Por fim,</w:t>
      </w:r>
      <w:r w:rsidR="00AD3AD5" w:rsidRPr="00417B49">
        <w:rPr>
          <w:sz w:val="22"/>
          <w:szCs w:val="22"/>
        </w:rPr>
        <w:t xml:space="preserve"> </w:t>
      </w:r>
      <w:r w:rsidR="00040E04" w:rsidRPr="00417B49">
        <w:rPr>
          <w:sz w:val="22"/>
          <w:szCs w:val="22"/>
        </w:rPr>
        <w:t xml:space="preserve">apresentaremos </w:t>
      </w:r>
      <w:r w:rsidR="002E198E" w:rsidRPr="00417B49">
        <w:rPr>
          <w:sz w:val="22"/>
          <w:szCs w:val="22"/>
        </w:rPr>
        <w:t xml:space="preserve">aspectos relevantes </w:t>
      </w:r>
      <w:r w:rsidR="00040E04" w:rsidRPr="00417B49">
        <w:rPr>
          <w:sz w:val="22"/>
          <w:szCs w:val="22"/>
        </w:rPr>
        <w:t>para a elaboração de</w:t>
      </w:r>
      <w:r w:rsidR="002E198E" w:rsidRPr="00417B49">
        <w:rPr>
          <w:sz w:val="22"/>
          <w:szCs w:val="22"/>
        </w:rPr>
        <w:t xml:space="preserve"> uma estratégia eficiente de hidratação </w:t>
      </w:r>
      <w:r w:rsidR="00AD3AD5" w:rsidRPr="00417B49">
        <w:rPr>
          <w:sz w:val="22"/>
          <w:szCs w:val="22"/>
        </w:rPr>
        <w:t xml:space="preserve">para </w:t>
      </w:r>
      <w:r w:rsidR="00DD1A11" w:rsidRPr="00417B49">
        <w:rPr>
          <w:sz w:val="22"/>
          <w:szCs w:val="22"/>
        </w:rPr>
        <w:t xml:space="preserve">evitar </w:t>
      </w:r>
      <w:r w:rsidR="00EE4D18" w:rsidRPr="00417B49">
        <w:rPr>
          <w:sz w:val="22"/>
          <w:szCs w:val="22"/>
        </w:rPr>
        <w:t>a</w:t>
      </w:r>
      <w:r w:rsidR="00DD1A11" w:rsidRPr="00417B49">
        <w:rPr>
          <w:sz w:val="22"/>
          <w:szCs w:val="22"/>
        </w:rPr>
        <w:t xml:space="preserve"> </w:t>
      </w:r>
      <w:r w:rsidR="007F5A7E">
        <w:rPr>
          <w:sz w:val="22"/>
          <w:szCs w:val="22"/>
        </w:rPr>
        <w:t>hipo</w:t>
      </w:r>
      <w:r w:rsidR="00DD1A11" w:rsidRPr="00417B49">
        <w:rPr>
          <w:sz w:val="22"/>
          <w:szCs w:val="22"/>
        </w:rPr>
        <w:t>idratação</w:t>
      </w:r>
      <w:r w:rsidR="00361BB3" w:rsidRPr="00417B49">
        <w:rPr>
          <w:sz w:val="22"/>
          <w:szCs w:val="22"/>
        </w:rPr>
        <w:t xml:space="preserve"> e</w:t>
      </w:r>
      <w:r w:rsidR="00EE4D18" w:rsidRPr="00417B49">
        <w:rPr>
          <w:sz w:val="22"/>
          <w:szCs w:val="22"/>
        </w:rPr>
        <w:t xml:space="preserve"> também</w:t>
      </w:r>
      <w:r w:rsidR="00361BB3" w:rsidRPr="00417B49">
        <w:rPr>
          <w:sz w:val="22"/>
          <w:szCs w:val="22"/>
        </w:rPr>
        <w:t xml:space="preserve"> o consumo excessivo de líquidos</w:t>
      </w:r>
      <w:r w:rsidR="007F5A7E">
        <w:rPr>
          <w:sz w:val="22"/>
          <w:szCs w:val="22"/>
        </w:rPr>
        <w:t xml:space="preserve"> (hiperidratação)</w:t>
      </w:r>
      <w:r w:rsidR="00DD1A11" w:rsidRPr="00417B49">
        <w:rPr>
          <w:sz w:val="22"/>
          <w:szCs w:val="22"/>
        </w:rPr>
        <w:t xml:space="preserve"> </w:t>
      </w:r>
      <w:r w:rsidR="00361BB3" w:rsidRPr="00417B49">
        <w:rPr>
          <w:sz w:val="22"/>
          <w:szCs w:val="22"/>
        </w:rPr>
        <w:t xml:space="preserve">antes, </w:t>
      </w:r>
      <w:r w:rsidR="00DD1A11" w:rsidRPr="00417B49">
        <w:rPr>
          <w:sz w:val="22"/>
          <w:szCs w:val="22"/>
        </w:rPr>
        <w:t>durante</w:t>
      </w:r>
      <w:r w:rsidR="00361BB3" w:rsidRPr="00417B49">
        <w:rPr>
          <w:sz w:val="22"/>
          <w:szCs w:val="22"/>
        </w:rPr>
        <w:t xml:space="preserve"> e após</w:t>
      </w:r>
      <w:r w:rsidR="00DD1A11" w:rsidRPr="00417B49">
        <w:rPr>
          <w:sz w:val="22"/>
          <w:szCs w:val="22"/>
        </w:rPr>
        <w:t xml:space="preserve"> o exercício.</w:t>
      </w:r>
      <w:r w:rsidR="007C52C1" w:rsidRPr="00417B49">
        <w:rPr>
          <w:sz w:val="22"/>
          <w:szCs w:val="22"/>
        </w:rPr>
        <w:t xml:space="preserve"> </w:t>
      </w:r>
      <w:r w:rsidR="00A4369E" w:rsidRPr="00417B49">
        <w:rPr>
          <w:sz w:val="22"/>
          <w:szCs w:val="22"/>
        </w:rPr>
        <w:t xml:space="preserve">Para a </w:t>
      </w:r>
      <w:r w:rsidR="005E7DAA" w:rsidRPr="00417B49">
        <w:rPr>
          <w:sz w:val="22"/>
          <w:szCs w:val="22"/>
        </w:rPr>
        <w:t>elaboração dest</w:t>
      </w:r>
      <w:r w:rsidR="00A4369E" w:rsidRPr="00417B49">
        <w:rPr>
          <w:sz w:val="22"/>
          <w:szCs w:val="22"/>
        </w:rPr>
        <w:t>a</w:t>
      </w:r>
      <w:r w:rsidR="005E7DAA" w:rsidRPr="00417B49">
        <w:rPr>
          <w:sz w:val="22"/>
          <w:szCs w:val="22"/>
        </w:rPr>
        <w:t xml:space="preserve"> </w:t>
      </w:r>
      <w:r w:rsidR="00A4369E" w:rsidRPr="00417B49">
        <w:rPr>
          <w:sz w:val="22"/>
          <w:szCs w:val="22"/>
        </w:rPr>
        <w:t>revisão</w:t>
      </w:r>
      <w:r w:rsidR="005E7DAA" w:rsidRPr="00417B49">
        <w:rPr>
          <w:sz w:val="22"/>
          <w:szCs w:val="22"/>
        </w:rPr>
        <w:t xml:space="preserve"> foram realizadas buscas nas base</w:t>
      </w:r>
      <w:r w:rsidR="00CE0D5A" w:rsidRPr="00417B49">
        <w:rPr>
          <w:sz w:val="22"/>
          <w:szCs w:val="22"/>
        </w:rPr>
        <w:t>s</w:t>
      </w:r>
      <w:r w:rsidR="005E7DAA" w:rsidRPr="00417B49">
        <w:rPr>
          <w:sz w:val="22"/>
          <w:szCs w:val="22"/>
        </w:rPr>
        <w:t xml:space="preserve"> de dados Scielo e Pubmed, </w:t>
      </w:r>
      <w:r w:rsidR="00C7639C" w:rsidRPr="00417B49">
        <w:rPr>
          <w:sz w:val="22"/>
          <w:szCs w:val="22"/>
        </w:rPr>
        <w:t xml:space="preserve">utiizando-se </w:t>
      </w:r>
      <w:r w:rsidR="005E7DAA" w:rsidRPr="00417B49">
        <w:rPr>
          <w:sz w:val="22"/>
          <w:szCs w:val="22"/>
        </w:rPr>
        <w:t xml:space="preserve"> palavras-chave </w:t>
      </w:r>
      <w:r w:rsidR="00A4369E" w:rsidRPr="00417B49">
        <w:rPr>
          <w:sz w:val="22"/>
          <w:szCs w:val="22"/>
        </w:rPr>
        <w:t>como “thermoregulation”, “heat stress”, “exercise”, “performace”, “dehydration”</w:t>
      </w:r>
      <w:r w:rsidR="0080346B" w:rsidRPr="00417B49">
        <w:rPr>
          <w:sz w:val="22"/>
          <w:szCs w:val="22"/>
        </w:rPr>
        <w:t>, “hydration”, “fluid balance”</w:t>
      </w:r>
      <w:r w:rsidR="00A4369E" w:rsidRPr="00417B49">
        <w:rPr>
          <w:sz w:val="22"/>
          <w:szCs w:val="22"/>
        </w:rPr>
        <w:t>.</w:t>
      </w:r>
    </w:p>
    <w:p w14:paraId="73D77817" w14:textId="77777777" w:rsidR="00FB4FFE" w:rsidRPr="00417B49" w:rsidRDefault="00FB4FFE" w:rsidP="00AE16DE">
      <w:pPr>
        <w:spacing w:after="120" w:line="360" w:lineRule="auto"/>
        <w:ind w:firstLine="709"/>
        <w:jc w:val="both"/>
        <w:rPr>
          <w:sz w:val="22"/>
          <w:szCs w:val="22"/>
        </w:rPr>
      </w:pPr>
    </w:p>
    <w:p w14:paraId="3BDFA4E1" w14:textId="2DB11BFE" w:rsidR="00B970FE" w:rsidRPr="00417B49" w:rsidRDefault="0080346B" w:rsidP="0080346B">
      <w:pPr>
        <w:spacing w:after="120" w:line="360" w:lineRule="auto"/>
        <w:jc w:val="both"/>
        <w:rPr>
          <w:b/>
          <w:sz w:val="22"/>
          <w:szCs w:val="22"/>
        </w:rPr>
      </w:pPr>
      <w:r w:rsidRPr="00417B49">
        <w:rPr>
          <w:color w:val="FF0000"/>
          <w:sz w:val="22"/>
          <w:szCs w:val="22"/>
        </w:rPr>
        <w:t xml:space="preserve">          </w:t>
      </w:r>
      <w:r w:rsidR="00A50804" w:rsidRPr="00417B49">
        <w:rPr>
          <w:b/>
          <w:sz w:val="22"/>
          <w:szCs w:val="22"/>
        </w:rPr>
        <w:t xml:space="preserve">TERMORREGULAÇÃO E BALANÇO HÍDRICO </w:t>
      </w:r>
    </w:p>
    <w:p w14:paraId="5F003348" w14:textId="4DA82162" w:rsidR="00B84C8C" w:rsidRPr="00417B49" w:rsidRDefault="00DF6AA8" w:rsidP="007C075E">
      <w:pPr>
        <w:spacing w:after="120" w:line="360" w:lineRule="auto"/>
        <w:ind w:firstLine="709"/>
        <w:jc w:val="both"/>
        <w:rPr>
          <w:sz w:val="22"/>
          <w:szCs w:val="22"/>
        </w:rPr>
      </w:pPr>
      <w:r w:rsidRPr="00417B49">
        <w:rPr>
          <w:sz w:val="22"/>
          <w:szCs w:val="22"/>
        </w:rPr>
        <w:t>P</w:t>
      </w:r>
      <w:r w:rsidR="005D1E87" w:rsidRPr="00417B49">
        <w:rPr>
          <w:sz w:val="22"/>
          <w:szCs w:val="22"/>
        </w:rPr>
        <w:t xml:space="preserve">ara </w:t>
      </w:r>
      <w:r w:rsidR="00B84C8C" w:rsidRPr="00417B49">
        <w:rPr>
          <w:sz w:val="22"/>
          <w:szCs w:val="22"/>
        </w:rPr>
        <w:t>manter a temperatura corporal dentro d</w:t>
      </w:r>
      <w:r w:rsidR="008B2C2E" w:rsidRPr="00417B49">
        <w:rPr>
          <w:sz w:val="22"/>
          <w:szCs w:val="22"/>
        </w:rPr>
        <w:t xml:space="preserve">e </w:t>
      </w:r>
      <w:r w:rsidR="005D1E87" w:rsidRPr="00417B49">
        <w:rPr>
          <w:sz w:val="22"/>
          <w:szCs w:val="22"/>
        </w:rPr>
        <w:t>limites fisiológicos</w:t>
      </w:r>
      <w:r w:rsidR="008B2C2E" w:rsidRPr="00417B49">
        <w:rPr>
          <w:sz w:val="22"/>
          <w:szCs w:val="22"/>
        </w:rPr>
        <w:t xml:space="preserve"> (~37- 37.5˚C)</w:t>
      </w:r>
      <w:r w:rsidR="00B84C8C" w:rsidRPr="00417B49">
        <w:rPr>
          <w:sz w:val="22"/>
          <w:szCs w:val="22"/>
        </w:rPr>
        <w:t xml:space="preserve">, o corpo humano utiliza vias </w:t>
      </w:r>
      <w:r w:rsidR="00722E44" w:rsidRPr="00417B49">
        <w:rPr>
          <w:sz w:val="22"/>
          <w:szCs w:val="22"/>
        </w:rPr>
        <w:t>termorregulatórias</w:t>
      </w:r>
      <w:r w:rsidR="00B84C8C" w:rsidRPr="00417B49">
        <w:rPr>
          <w:sz w:val="22"/>
          <w:szCs w:val="22"/>
        </w:rPr>
        <w:t xml:space="preserve"> de troca de calor com o ambiente</w:t>
      </w:r>
      <w:r w:rsidR="00722E44" w:rsidRPr="00417B49">
        <w:rPr>
          <w:sz w:val="22"/>
          <w:szCs w:val="22"/>
        </w:rPr>
        <w:t xml:space="preserve"> como radiação, condução, convecção, respiração e evaporação</w:t>
      </w:r>
      <w:r w:rsidR="00807302" w:rsidRPr="00417B49">
        <w:rPr>
          <w:sz w:val="22"/>
          <w:szCs w:val="22"/>
          <w:vertAlign w:val="superscript"/>
        </w:rPr>
        <w:t>7</w:t>
      </w:r>
      <w:r w:rsidR="00386AB3" w:rsidRPr="00417B49">
        <w:rPr>
          <w:sz w:val="22"/>
          <w:szCs w:val="22"/>
        </w:rPr>
        <w:t xml:space="preserve">. </w:t>
      </w:r>
      <w:r w:rsidR="004D6B7F" w:rsidRPr="00417B49">
        <w:rPr>
          <w:sz w:val="22"/>
          <w:szCs w:val="22"/>
        </w:rPr>
        <w:t>A</w:t>
      </w:r>
      <w:r w:rsidR="00386AB3" w:rsidRPr="00417B49">
        <w:rPr>
          <w:sz w:val="22"/>
          <w:szCs w:val="22"/>
        </w:rPr>
        <w:t xml:space="preserve"> evaporação do suor destaca-se como a mais eficiente</w:t>
      </w:r>
      <w:r w:rsidR="00343C3B" w:rsidRPr="00417B49">
        <w:rPr>
          <w:sz w:val="22"/>
          <w:szCs w:val="22"/>
        </w:rPr>
        <w:t xml:space="preserve"> em </w:t>
      </w:r>
      <w:r w:rsidR="00343C3B" w:rsidRPr="00417B49">
        <w:rPr>
          <w:sz w:val="22"/>
          <w:szCs w:val="22"/>
        </w:rPr>
        <w:lastRenderedPageBreak/>
        <w:t xml:space="preserve">relação as demais vias termorregulatórias </w:t>
      </w:r>
      <w:r w:rsidR="004D6B7F" w:rsidRPr="00417B49">
        <w:rPr>
          <w:sz w:val="22"/>
          <w:szCs w:val="22"/>
        </w:rPr>
        <w:t>devido</w:t>
      </w:r>
      <w:r w:rsidR="00343C3B" w:rsidRPr="00417B49">
        <w:rPr>
          <w:sz w:val="22"/>
          <w:szCs w:val="22"/>
        </w:rPr>
        <w:t xml:space="preserve"> ao fato de a evaporação permitir somente a perda de calor. </w:t>
      </w:r>
      <w:r w:rsidR="00891800">
        <w:rPr>
          <w:sz w:val="22"/>
          <w:szCs w:val="22"/>
        </w:rPr>
        <w:t>Não obstante</w:t>
      </w:r>
      <w:r w:rsidR="009A2268" w:rsidRPr="00417B49">
        <w:rPr>
          <w:sz w:val="22"/>
          <w:szCs w:val="22"/>
        </w:rPr>
        <w:t>, a eficiência da evaporação do suor é dependente da magnitude da umidade relativa do ar.</w:t>
      </w:r>
      <w:r w:rsidR="00AD50CF" w:rsidRPr="00417B49">
        <w:rPr>
          <w:sz w:val="22"/>
          <w:szCs w:val="22"/>
        </w:rPr>
        <w:t xml:space="preserve"> Quanto maior a umidade relativa do ar, menor será </w:t>
      </w:r>
      <w:r w:rsidR="006F73B9" w:rsidRPr="00417B49">
        <w:rPr>
          <w:sz w:val="22"/>
          <w:szCs w:val="22"/>
        </w:rPr>
        <w:t xml:space="preserve"> a taxa </w:t>
      </w:r>
      <w:r w:rsidR="00AD50CF" w:rsidRPr="00417B49">
        <w:rPr>
          <w:sz w:val="22"/>
          <w:szCs w:val="22"/>
        </w:rPr>
        <w:t>de evaporação</w:t>
      </w:r>
      <w:r w:rsidR="00807302" w:rsidRPr="00417B49">
        <w:rPr>
          <w:sz w:val="22"/>
          <w:szCs w:val="22"/>
          <w:vertAlign w:val="superscript"/>
        </w:rPr>
        <w:t>6</w:t>
      </w:r>
      <w:r w:rsidR="006F73B9" w:rsidRPr="00417B49">
        <w:rPr>
          <w:sz w:val="22"/>
          <w:szCs w:val="22"/>
        </w:rPr>
        <w:t>.</w:t>
      </w:r>
      <w:r w:rsidR="006F73B9" w:rsidRPr="00417B49" w:rsidDel="006F73B9">
        <w:rPr>
          <w:sz w:val="22"/>
          <w:szCs w:val="22"/>
        </w:rPr>
        <w:t xml:space="preserve"> </w:t>
      </w:r>
      <w:r w:rsidR="00DC6F76" w:rsidRPr="00417B49">
        <w:rPr>
          <w:sz w:val="22"/>
          <w:szCs w:val="22"/>
        </w:rPr>
        <w:t>A</w:t>
      </w:r>
      <w:r w:rsidR="00722E44" w:rsidRPr="00417B49">
        <w:rPr>
          <w:sz w:val="22"/>
          <w:szCs w:val="22"/>
        </w:rPr>
        <w:t>ssim, a</w:t>
      </w:r>
      <w:r w:rsidR="00DC6F76" w:rsidRPr="00417B49">
        <w:rPr>
          <w:sz w:val="22"/>
          <w:szCs w:val="22"/>
        </w:rPr>
        <w:t xml:space="preserve"> </w:t>
      </w:r>
      <w:r w:rsidR="00E11351" w:rsidRPr="00417B49">
        <w:rPr>
          <w:sz w:val="22"/>
          <w:szCs w:val="22"/>
        </w:rPr>
        <w:t>evaporação</w:t>
      </w:r>
      <w:r w:rsidR="00ED7E4C" w:rsidRPr="00417B49">
        <w:rPr>
          <w:sz w:val="22"/>
          <w:szCs w:val="22"/>
        </w:rPr>
        <w:t xml:space="preserve"> do</w:t>
      </w:r>
      <w:r w:rsidR="00DC6F76" w:rsidRPr="00417B49">
        <w:rPr>
          <w:sz w:val="22"/>
          <w:szCs w:val="22"/>
        </w:rPr>
        <w:t xml:space="preserve"> suor</w:t>
      </w:r>
      <w:r w:rsidR="00E11351" w:rsidRPr="00417B49">
        <w:rPr>
          <w:sz w:val="22"/>
          <w:szCs w:val="22"/>
        </w:rPr>
        <w:t xml:space="preserve"> produzido</w:t>
      </w:r>
      <w:r w:rsidR="00DC6F76" w:rsidRPr="00417B49">
        <w:rPr>
          <w:sz w:val="22"/>
          <w:szCs w:val="22"/>
        </w:rPr>
        <w:t xml:space="preserve"> pelas glândulas sudoríparas</w:t>
      </w:r>
      <w:r w:rsidR="005953FB" w:rsidRPr="00417B49">
        <w:rPr>
          <w:sz w:val="22"/>
          <w:szCs w:val="22"/>
        </w:rPr>
        <w:t xml:space="preserve"> écrinas</w:t>
      </w:r>
      <w:r w:rsidR="00DC6F76" w:rsidRPr="00417B49">
        <w:rPr>
          <w:sz w:val="22"/>
          <w:szCs w:val="22"/>
        </w:rPr>
        <w:t xml:space="preserve"> </w:t>
      </w:r>
      <w:r w:rsidR="00722E44" w:rsidRPr="00417B49">
        <w:rPr>
          <w:sz w:val="22"/>
          <w:szCs w:val="22"/>
        </w:rPr>
        <w:t>torna-se um mecanismo fundamental para a regulação da temperatura corporal.</w:t>
      </w:r>
      <w:r w:rsidR="008B2C2E" w:rsidRPr="00417B49">
        <w:rPr>
          <w:sz w:val="22"/>
          <w:szCs w:val="22"/>
        </w:rPr>
        <w:t xml:space="preserve"> </w:t>
      </w:r>
      <w:r w:rsidR="00F575DF" w:rsidRPr="00417B49">
        <w:rPr>
          <w:sz w:val="22"/>
          <w:szCs w:val="22"/>
        </w:rPr>
        <w:t>Por outro lado</w:t>
      </w:r>
      <w:r w:rsidR="00DC6F76" w:rsidRPr="00417B49">
        <w:rPr>
          <w:sz w:val="22"/>
          <w:szCs w:val="22"/>
        </w:rPr>
        <w:t xml:space="preserve">, embora a evaporação do suor seja um importante mecanismo </w:t>
      </w:r>
      <w:r w:rsidR="00AE16DE" w:rsidRPr="00417B49">
        <w:rPr>
          <w:sz w:val="22"/>
          <w:szCs w:val="22"/>
        </w:rPr>
        <w:t>de termorregulção</w:t>
      </w:r>
      <w:r w:rsidR="00DC6F76" w:rsidRPr="00417B49">
        <w:rPr>
          <w:sz w:val="22"/>
          <w:szCs w:val="22"/>
        </w:rPr>
        <w:t xml:space="preserve">, ela resulta em </w:t>
      </w:r>
      <w:r w:rsidR="00372079">
        <w:rPr>
          <w:sz w:val="22"/>
          <w:szCs w:val="22"/>
        </w:rPr>
        <w:t>desidratação</w:t>
      </w:r>
      <w:r w:rsidR="00DC6F76" w:rsidRPr="00417B49">
        <w:rPr>
          <w:sz w:val="22"/>
          <w:szCs w:val="22"/>
        </w:rPr>
        <w:t>, caracterizada pela redução do volume de sangue corporal</w:t>
      </w:r>
      <w:r w:rsidR="00C835EF" w:rsidRPr="00417B49">
        <w:rPr>
          <w:sz w:val="22"/>
          <w:szCs w:val="22"/>
          <w:vertAlign w:val="superscript"/>
        </w:rPr>
        <w:t>7</w:t>
      </w:r>
      <w:r w:rsidR="00DC6F76" w:rsidRPr="00417B49">
        <w:rPr>
          <w:sz w:val="22"/>
          <w:szCs w:val="22"/>
        </w:rPr>
        <w:t>.</w:t>
      </w:r>
    </w:p>
    <w:p w14:paraId="40CFB308" w14:textId="1494FCAC" w:rsidR="009157C1" w:rsidRPr="00417B49" w:rsidRDefault="00A80C67" w:rsidP="007C075E">
      <w:pPr>
        <w:spacing w:after="120" w:line="360" w:lineRule="auto"/>
        <w:ind w:firstLine="709"/>
        <w:jc w:val="both"/>
        <w:rPr>
          <w:sz w:val="22"/>
          <w:szCs w:val="22"/>
        </w:rPr>
      </w:pPr>
      <w:r w:rsidRPr="00417B49">
        <w:rPr>
          <w:sz w:val="22"/>
          <w:szCs w:val="22"/>
        </w:rPr>
        <w:t>A</w:t>
      </w:r>
      <w:r w:rsidR="00722E44" w:rsidRPr="00417B49">
        <w:rPr>
          <w:sz w:val="22"/>
          <w:szCs w:val="22"/>
        </w:rPr>
        <w:t xml:space="preserve"> </w:t>
      </w:r>
      <w:r w:rsidR="00372079">
        <w:rPr>
          <w:sz w:val="22"/>
          <w:szCs w:val="22"/>
        </w:rPr>
        <w:t>des</w:t>
      </w:r>
      <w:r w:rsidR="00722E44" w:rsidRPr="00417B49">
        <w:rPr>
          <w:sz w:val="22"/>
          <w:szCs w:val="22"/>
        </w:rPr>
        <w:t>idratação</w:t>
      </w:r>
      <w:r w:rsidR="00A5357E">
        <w:rPr>
          <w:sz w:val="22"/>
          <w:szCs w:val="22"/>
        </w:rPr>
        <w:t xml:space="preserve"> decorrente do processo de sudorese</w:t>
      </w:r>
      <w:r w:rsidR="00722E44" w:rsidRPr="00417B49">
        <w:rPr>
          <w:sz w:val="22"/>
          <w:szCs w:val="22"/>
        </w:rPr>
        <w:t xml:space="preserve"> promove sobrecarga aos sistemas fisiológicos e pode prejudicar o desempenho físico e promover riscos transitórios ou permanentes para a saúde, prin</w:t>
      </w:r>
      <w:r w:rsidR="004D6B7F" w:rsidRPr="00417B49">
        <w:rPr>
          <w:sz w:val="22"/>
          <w:szCs w:val="22"/>
        </w:rPr>
        <w:t>cipalmente em</w:t>
      </w:r>
      <w:r w:rsidR="00722E44" w:rsidRPr="00417B49">
        <w:rPr>
          <w:sz w:val="22"/>
          <w:szCs w:val="22"/>
        </w:rPr>
        <w:t xml:space="preserve"> níveis significativos de </w:t>
      </w:r>
      <w:r w:rsidR="00372079">
        <w:rPr>
          <w:sz w:val="22"/>
          <w:szCs w:val="22"/>
        </w:rPr>
        <w:t>des</w:t>
      </w:r>
      <w:r w:rsidR="00722E44" w:rsidRPr="00417B49">
        <w:rPr>
          <w:sz w:val="22"/>
          <w:szCs w:val="22"/>
        </w:rPr>
        <w:t>idratação</w:t>
      </w:r>
      <w:r w:rsidR="004D6B7F" w:rsidRPr="00417B49">
        <w:rPr>
          <w:sz w:val="22"/>
          <w:szCs w:val="22"/>
        </w:rPr>
        <w:t xml:space="preserve">. </w:t>
      </w:r>
      <w:r w:rsidR="00FE3ECD" w:rsidRPr="00417B49">
        <w:rPr>
          <w:sz w:val="22"/>
          <w:szCs w:val="22"/>
        </w:rPr>
        <w:t xml:space="preserve">É evidente que a </w:t>
      </w:r>
      <w:r w:rsidR="00722E44" w:rsidRPr="00417B49">
        <w:rPr>
          <w:sz w:val="22"/>
          <w:szCs w:val="22"/>
        </w:rPr>
        <w:t xml:space="preserve"> forma mais eficiente </w:t>
      </w:r>
      <w:r w:rsidR="00FE3ECD" w:rsidRPr="00417B49">
        <w:rPr>
          <w:sz w:val="22"/>
          <w:szCs w:val="22"/>
        </w:rPr>
        <w:t xml:space="preserve">de </w:t>
      </w:r>
      <w:r w:rsidR="00722E44" w:rsidRPr="00417B49">
        <w:rPr>
          <w:sz w:val="22"/>
          <w:szCs w:val="22"/>
        </w:rPr>
        <w:t>evitar</w:t>
      </w:r>
      <w:r w:rsidR="00EA61E2" w:rsidRPr="00417B49">
        <w:rPr>
          <w:sz w:val="22"/>
          <w:szCs w:val="22"/>
        </w:rPr>
        <w:t xml:space="preserve"> </w:t>
      </w:r>
      <w:r w:rsidR="00FE3ECD" w:rsidRPr="00417B49">
        <w:rPr>
          <w:sz w:val="22"/>
          <w:szCs w:val="22"/>
        </w:rPr>
        <w:t xml:space="preserve">os </w:t>
      </w:r>
      <w:r w:rsidR="00722E44" w:rsidRPr="00417B49">
        <w:rPr>
          <w:sz w:val="22"/>
          <w:szCs w:val="22"/>
        </w:rPr>
        <w:t xml:space="preserve">efeitos indesejados da </w:t>
      </w:r>
      <w:r w:rsidR="00372079">
        <w:rPr>
          <w:sz w:val="22"/>
          <w:szCs w:val="22"/>
        </w:rPr>
        <w:t>des</w:t>
      </w:r>
      <w:r w:rsidR="00722E44" w:rsidRPr="00417B49">
        <w:rPr>
          <w:sz w:val="22"/>
          <w:szCs w:val="22"/>
        </w:rPr>
        <w:t xml:space="preserve">idratação é </w:t>
      </w:r>
      <w:r w:rsidR="00FE3ECD" w:rsidRPr="00417B49">
        <w:rPr>
          <w:sz w:val="22"/>
          <w:szCs w:val="22"/>
        </w:rPr>
        <w:t>a reposição hídrica.</w:t>
      </w:r>
      <w:r w:rsidR="00722E44" w:rsidRPr="00417B49">
        <w:rPr>
          <w:sz w:val="22"/>
          <w:szCs w:val="22"/>
        </w:rPr>
        <w:t xml:space="preserve"> </w:t>
      </w:r>
      <w:r w:rsidR="00FE3ECD" w:rsidRPr="00417B49">
        <w:rPr>
          <w:sz w:val="22"/>
          <w:szCs w:val="22"/>
        </w:rPr>
        <w:t>Desde a década de 60, pesquisadores v</w:t>
      </w:r>
      <w:r w:rsidR="00ED66EB">
        <w:rPr>
          <w:sz w:val="22"/>
          <w:szCs w:val="22"/>
        </w:rPr>
        <w:t>ê</w:t>
      </w:r>
      <w:r w:rsidR="00FE3ECD" w:rsidRPr="00417B49">
        <w:rPr>
          <w:sz w:val="22"/>
          <w:szCs w:val="22"/>
        </w:rPr>
        <w:t xml:space="preserve">m comparando bebidas com diferentes concentrações de carboidratos e minerais em busca da </w:t>
      </w:r>
      <w:r w:rsidR="005953FB" w:rsidRPr="00417B49">
        <w:rPr>
          <w:sz w:val="22"/>
          <w:szCs w:val="22"/>
        </w:rPr>
        <w:t xml:space="preserve">composição </w:t>
      </w:r>
      <w:r w:rsidR="009157C1" w:rsidRPr="00417B49">
        <w:rPr>
          <w:sz w:val="22"/>
          <w:szCs w:val="22"/>
        </w:rPr>
        <w:t>ideal</w:t>
      </w:r>
      <w:r w:rsidR="005953FB" w:rsidRPr="00417B49">
        <w:rPr>
          <w:sz w:val="22"/>
          <w:szCs w:val="22"/>
        </w:rPr>
        <w:t xml:space="preserve"> </w:t>
      </w:r>
      <w:r w:rsidR="00722E44" w:rsidRPr="00417B49">
        <w:rPr>
          <w:sz w:val="22"/>
          <w:szCs w:val="22"/>
        </w:rPr>
        <w:t>para contra</w:t>
      </w:r>
      <w:r w:rsidR="001602ED" w:rsidRPr="00417B49">
        <w:rPr>
          <w:sz w:val="22"/>
          <w:szCs w:val="22"/>
        </w:rPr>
        <w:t xml:space="preserve">por os efeitos da </w:t>
      </w:r>
      <w:r w:rsidR="00372079">
        <w:rPr>
          <w:sz w:val="22"/>
          <w:szCs w:val="22"/>
        </w:rPr>
        <w:t>des</w:t>
      </w:r>
      <w:r w:rsidR="001602ED" w:rsidRPr="00417B49">
        <w:rPr>
          <w:sz w:val="22"/>
          <w:szCs w:val="22"/>
        </w:rPr>
        <w:t>idratação</w:t>
      </w:r>
      <w:r w:rsidR="00FE3ECD" w:rsidRPr="00417B49">
        <w:rPr>
          <w:sz w:val="22"/>
          <w:szCs w:val="22"/>
        </w:rPr>
        <w:t xml:space="preserve">, </w:t>
      </w:r>
      <w:r w:rsidR="001602ED" w:rsidRPr="00417B49">
        <w:rPr>
          <w:sz w:val="22"/>
          <w:szCs w:val="22"/>
        </w:rPr>
        <w:t>bem como</w:t>
      </w:r>
      <w:r w:rsidR="00722E44" w:rsidRPr="00417B49">
        <w:rPr>
          <w:sz w:val="22"/>
          <w:szCs w:val="22"/>
        </w:rPr>
        <w:t xml:space="preserve"> o momento</w:t>
      </w:r>
      <w:r w:rsidR="00FE3ECD" w:rsidRPr="00417B49">
        <w:rPr>
          <w:sz w:val="22"/>
          <w:szCs w:val="22"/>
        </w:rPr>
        <w:t xml:space="preserve"> mais</w:t>
      </w:r>
      <w:r w:rsidR="00722E44" w:rsidRPr="00417B49">
        <w:rPr>
          <w:sz w:val="22"/>
          <w:szCs w:val="22"/>
        </w:rPr>
        <w:t xml:space="preserve"> adequado para </w:t>
      </w:r>
      <w:r w:rsidR="00FE3ECD" w:rsidRPr="00417B49">
        <w:rPr>
          <w:sz w:val="22"/>
          <w:szCs w:val="22"/>
        </w:rPr>
        <w:t xml:space="preserve">se </w:t>
      </w:r>
      <w:r w:rsidR="00722E44" w:rsidRPr="00417B49">
        <w:rPr>
          <w:sz w:val="22"/>
          <w:szCs w:val="22"/>
        </w:rPr>
        <w:t>consumir determinada bebida</w:t>
      </w:r>
      <w:r w:rsidR="00C835EF" w:rsidRPr="00417B49">
        <w:rPr>
          <w:sz w:val="22"/>
          <w:szCs w:val="22"/>
          <w:vertAlign w:val="superscript"/>
          <w:lang w:val="en-US"/>
        </w:rPr>
        <w:t>11</w:t>
      </w:r>
      <w:r w:rsidR="00C96F0A" w:rsidRPr="00417B49">
        <w:rPr>
          <w:sz w:val="22"/>
          <w:szCs w:val="22"/>
          <w:lang w:val="en-US"/>
        </w:rPr>
        <w:t xml:space="preserve"> </w:t>
      </w:r>
      <w:r w:rsidR="008A6BD1" w:rsidRPr="00417B49">
        <w:rPr>
          <w:sz w:val="22"/>
          <w:szCs w:val="22"/>
          <w:lang w:val="en-US"/>
        </w:rPr>
        <w:t xml:space="preserve">e a temperatura </w:t>
      </w:r>
      <w:r w:rsidR="00485738" w:rsidRPr="00417B49">
        <w:rPr>
          <w:sz w:val="22"/>
          <w:szCs w:val="22"/>
          <w:lang w:val="en-US"/>
        </w:rPr>
        <w:t xml:space="preserve">ideal </w:t>
      </w:r>
      <w:r w:rsidR="004D6B7F" w:rsidRPr="00417B49">
        <w:rPr>
          <w:sz w:val="22"/>
          <w:szCs w:val="22"/>
          <w:lang w:val="en-US"/>
        </w:rPr>
        <w:t>da bebida</w:t>
      </w:r>
      <w:r w:rsidR="00C96F0A" w:rsidRPr="00417B49">
        <w:rPr>
          <w:sz w:val="22"/>
          <w:szCs w:val="22"/>
          <w:vertAlign w:val="superscript"/>
          <w:lang w:val="en-US"/>
        </w:rPr>
        <w:t>1</w:t>
      </w:r>
      <w:r w:rsidR="00722E44" w:rsidRPr="00417B49">
        <w:rPr>
          <w:sz w:val="22"/>
          <w:szCs w:val="22"/>
        </w:rPr>
        <w:t>.</w:t>
      </w:r>
      <w:r w:rsidRPr="00417B49">
        <w:rPr>
          <w:sz w:val="22"/>
          <w:szCs w:val="22"/>
        </w:rPr>
        <w:t xml:space="preserve"> </w:t>
      </w:r>
    </w:p>
    <w:p w14:paraId="3EA6725A" w14:textId="77777777" w:rsidR="00AE16DE" w:rsidRPr="00417B49" w:rsidRDefault="00AE16DE" w:rsidP="007C075E">
      <w:pPr>
        <w:pStyle w:val="Heading1"/>
        <w:rPr>
          <w:rFonts w:ascii="Times New Roman" w:hAnsi="Times New Roman" w:cs="Times New Roman"/>
          <w:sz w:val="22"/>
          <w:szCs w:val="22"/>
          <w:lang w:val="pt-BR"/>
        </w:rPr>
      </w:pPr>
    </w:p>
    <w:p w14:paraId="7B140668" w14:textId="4C92C30A" w:rsidR="00651D49" w:rsidRPr="00417B49" w:rsidRDefault="00A50804" w:rsidP="007C075E">
      <w:pPr>
        <w:pStyle w:val="Heading1"/>
        <w:rPr>
          <w:rFonts w:ascii="Times New Roman" w:hAnsi="Times New Roman" w:cs="Times New Roman"/>
          <w:sz w:val="22"/>
          <w:szCs w:val="22"/>
          <w:lang w:val="pt-BR"/>
        </w:rPr>
      </w:pPr>
      <w:r w:rsidRPr="00417B49">
        <w:rPr>
          <w:rFonts w:ascii="Times New Roman" w:hAnsi="Times New Roman" w:cs="Times New Roman"/>
          <w:sz w:val="22"/>
          <w:szCs w:val="22"/>
          <w:lang w:val="pt-BR"/>
        </w:rPr>
        <w:t>DESIDRATAÇÃO INDUZIDA PELO EXERCÍCIO</w:t>
      </w:r>
      <w:r w:rsidR="001A33F7" w:rsidRPr="00417B49">
        <w:rPr>
          <w:rFonts w:ascii="Times New Roman" w:hAnsi="Times New Roman" w:cs="Times New Roman"/>
          <w:sz w:val="22"/>
          <w:szCs w:val="22"/>
          <w:lang w:val="pt-BR"/>
        </w:rPr>
        <w:t xml:space="preserve"> </w:t>
      </w:r>
      <w:r w:rsidR="001A33F7" w:rsidRPr="00F71933">
        <w:rPr>
          <w:rFonts w:ascii="Times New Roman" w:hAnsi="Times New Roman" w:cs="Times New Roman"/>
          <w:sz w:val="22"/>
          <w:szCs w:val="22"/>
          <w:lang w:val="pt-BR"/>
        </w:rPr>
        <w:t>FÍSICO</w:t>
      </w:r>
    </w:p>
    <w:p w14:paraId="4A46AF14" w14:textId="77777777" w:rsidR="00FF2A1A" w:rsidRPr="00417B49" w:rsidRDefault="00AD3AD5" w:rsidP="00B85335">
      <w:pPr>
        <w:spacing w:line="360" w:lineRule="auto"/>
        <w:rPr>
          <w:sz w:val="22"/>
          <w:szCs w:val="22"/>
        </w:rPr>
      </w:pPr>
      <w:r w:rsidRPr="00417B49">
        <w:rPr>
          <w:b/>
          <w:i/>
          <w:sz w:val="22"/>
          <w:szCs w:val="22"/>
        </w:rPr>
        <w:tab/>
      </w:r>
      <w:r w:rsidR="00A50804" w:rsidRPr="00417B49">
        <w:rPr>
          <w:i/>
          <w:sz w:val="22"/>
          <w:szCs w:val="22"/>
        </w:rPr>
        <w:t>EFEITOS DA DESIDRATAÇÃO SOBRE O DESEMPENHO AERÓBIO</w:t>
      </w:r>
    </w:p>
    <w:p w14:paraId="14B7704E" w14:textId="3B272A08" w:rsidR="00D436D5" w:rsidRPr="00417B49" w:rsidRDefault="00774EBA" w:rsidP="007C075E">
      <w:pPr>
        <w:spacing w:after="120" w:line="360" w:lineRule="auto"/>
        <w:ind w:firstLine="709"/>
        <w:jc w:val="both"/>
        <w:rPr>
          <w:sz w:val="22"/>
          <w:szCs w:val="22"/>
        </w:rPr>
      </w:pPr>
      <w:r w:rsidRPr="00417B49">
        <w:rPr>
          <w:sz w:val="22"/>
          <w:szCs w:val="22"/>
        </w:rPr>
        <w:t>A desidratação é um termo utilizado para descrever um</w:t>
      </w:r>
      <w:r w:rsidR="00A5357E">
        <w:rPr>
          <w:sz w:val="22"/>
          <w:szCs w:val="22"/>
        </w:rPr>
        <w:t xml:space="preserve"> processo de</w:t>
      </w:r>
      <w:r w:rsidRPr="00417B49">
        <w:rPr>
          <w:sz w:val="22"/>
          <w:szCs w:val="22"/>
        </w:rPr>
        <w:t xml:space="preserve"> redução no conteúd</w:t>
      </w:r>
      <w:r w:rsidR="007C075E" w:rsidRPr="00417B49">
        <w:rPr>
          <w:sz w:val="22"/>
          <w:szCs w:val="22"/>
        </w:rPr>
        <w:t>o total de água no corpo humano</w:t>
      </w:r>
      <w:r w:rsidR="0026571A" w:rsidRPr="00417B49">
        <w:rPr>
          <w:sz w:val="22"/>
          <w:szCs w:val="22"/>
        </w:rPr>
        <w:t>.</w:t>
      </w:r>
      <w:r w:rsidR="00DD52BD" w:rsidRPr="00417B49">
        <w:rPr>
          <w:sz w:val="22"/>
          <w:szCs w:val="22"/>
        </w:rPr>
        <w:t xml:space="preserve"> </w:t>
      </w:r>
      <w:r w:rsidR="00D436D5" w:rsidRPr="00417B49">
        <w:rPr>
          <w:sz w:val="22"/>
          <w:szCs w:val="22"/>
        </w:rPr>
        <w:t>Che</w:t>
      </w:r>
      <w:r w:rsidR="00E573F1" w:rsidRPr="00417B49">
        <w:rPr>
          <w:sz w:val="22"/>
          <w:szCs w:val="22"/>
        </w:rPr>
        <w:t>uvront et al</w:t>
      </w:r>
      <w:r w:rsidR="00C810F5" w:rsidRPr="00417B49">
        <w:rPr>
          <w:sz w:val="22"/>
          <w:szCs w:val="22"/>
        </w:rPr>
        <w:t>.</w:t>
      </w:r>
      <w:r w:rsidR="00C835EF" w:rsidRPr="00417B49">
        <w:rPr>
          <w:sz w:val="22"/>
          <w:szCs w:val="22"/>
          <w:vertAlign w:val="superscript"/>
        </w:rPr>
        <w:t>12</w:t>
      </w:r>
      <w:r w:rsidR="00E512E4" w:rsidRPr="00417B49">
        <w:rPr>
          <w:sz w:val="22"/>
          <w:szCs w:val="22"/>
        </w:rPr>
        <w:t xml:space="preserve"> </w:t>
      </w:r>
      <w:r w:rsidR="00E573F1" w:rsidRPr="00417B49">
        <w:rPr>
          <w:sz w:val="22"/>
          <w:szCs w:val="22"/>
        </w:rPr>
        <w:t xml:space="preserve">propuseram que uma redução &gt;2% da massa corporal corresponde a uma alteração além da flutuação normal do conteúdo total de água corporal </w:t>
      </w:r>
      <w:r w:rsidR="00A5357E">
        <w:rPr>
          <w:sz w:val="22"/>
          <w:szCs w:val="22"/>
        </w:rPr>
        <w:t xml:space="preserve">(hipoidratação) </w:t>
      </w:r>
      <w:r w:rsidR="00E573F1" w:rsidRPr="00417B49">
        <w:rPr>
          <w:sz w:val="22"/>
          <w:szCs w:val="22"/>
        </w:rPr>
        <w:t xml:space="preserve">e demonstra redução do </w:t>
      </w:r>
      <w:r w:rsidR="00F60EBB">
        <w:rPr>
          <w:sz w:val="22"/>
          <w:szCs w:val="22"/>
        </w:rPr>
        <w:t>rendimento</w:t>
      </w:r>
      <w:r w:rsidR="00E573F1" w:rsidRPr="00417B49">
        <w:rPr>
          <w:sz w:val="22"/>
          <w:szCs w:val="22"/>
        </w:rPr>
        <w:t xml:space="preserve"> em atividades de endurance. </w:t>
      </w:r>
    </w:p>
    <w:p w14:paraId="7A059FD7" w14:textId="191B1260" w:rsidR="00C8482B" w:rsidRDefault="00CC15C1" w:rsidP="007C075E">
      <w:pPr>
        <w:spacing w:after="120" w:line="360" w:lineRule="auto"/>
        <w:ind w:firstLine="709"/>
        <w:jc w:val="both"/>
        <w:rPr>
          <w:sz w:val="22"/>
          <w:szCs w:val="22"/>
        </w:rPr>
      </w:pPr>
      <w:r w:rsidRPr="00417B49">
        <w:rPr>
          <w:sz w:val="22"/>
          <w:szCs w:val="22"/>
        </w:rPr>
        <w:t>É</w:t>
      </w:r>
      <w:r w:rsidR="004E4AFC" w:rsidRPr="00417B49">
        <w:rPr>
          <w:sz w:val="22"/>
          <w:szCs w:val="22"/>
        </w:rPr>
        <w:t xml:space="preserve"> consistentemente reportado que a </w:t>
      </w:r>
      <w:r w:rsidR="00747E4B">
        <w:rPr>
          <w:sz w:val="22"/>
          <w:szCs w:val="22"/>
        </w:rPr>
        <w:t>des</w:t>
      </w:r>
      <w:r w:rsidR="004E4AFC" w:rsidRPr="00417B49">
        <w:rPr>
          <w:sz w:val="22"/>
          <w:szCs w:val="22"/>
        </w:rPr>
        <w:t>idr</w:t>
      </w:r>
      <w:r w:rsidR="00DD1A11" w:rsidRPr="00417B49">
        <w:rPr>
          <w:sz w:val="22"/>
          <w:szCs w:val="22"/>
        </w:rPr>
        <w:t>a</w:t>
      </w:r>
      <w:r w:rsidR="004E4AFC" w:rsidRPr="00417B49">
        <w:rPr>
          <w:sz w:val="22"/>
          <w:szCs w:val="22"/>
        </w:rPr>
        <w:t>tação</w:t>
      </w:r>
      <w:r w:rsidR="00DD1A11" w:rsidRPr="00417B49">
        <w:rPr>
          <w:sz w:val="22"/>
          <w:szCs w:val="22"/>
        </w:rPr>
        <w:t xml:space="preserve"> prejudica o desempenho aeróbio</w:t>
      </w:r>
      <w:r w:rsidR="004D6B7F" w:rsidRPr="00417B49">
        <w:rPr>
          <w:sz w:val="22"/>
          <w:szCs w:val="22"/>
        </w:rPr>
        <w:t xml:space="preserve"> em ambientes temperados</w:t>
      </w:r>
      <w:r w:rsidR="00C835EF" w:rsidRPr="00417B49">
        <w:rPr>
          <w:sz w:val="22"/>
          <w:szCs w:val="22"/>
          <w:vertAlign w:val="superscript"/>
        </w:rPr>
        <w:t>13</w:t>
      </w:r>
      <w:r w:rsidR="00DA603B" w:rsidRPr="00417B49">
        <w:rPr>
          <w:sz w:val="22"/>
          <w:szCs w:val="22"/>
        </w:rPr>
        <w:t xml:space="preserve"> </w:t>
      </w:r>
      <w:r w:rsidR="009A58B4" w:rsidRPr="00417B49">
        <w:rPr>
          <w:sz w:val="22"/>
          <w:szCs w:val="22"/>
        </w:rPr>
        <w:t>e ambientes quentes</w:t>
      </w:r>
      <w:r w:rsidR="00C835EF" w:rsidRPr="00417B49">
        <w:rPr>
          <w:sz w:val="22"/>
          <w:szCs w:val="22"/>
          <w:vertAlign w:val="superscript"/>
        </w:rPr>
        <w:t>14</w:t>
      </w:r>
      <w:r w:rsidR="00B87617" w:rsidRPr="00417B49">
        <w:rPr>
          <w:sz w:val="22"/>
          <w:szCs w:val="22"/>
          <w:vertAlign w:val="superscript"/>
        </w:rPr>
        <w:t>,15</w:t>
      </w:r>
      <w:r w:rsidR="00E512E4" w:rsidRPr="00417B49">
        <w:rPr>
          <w:sz w:val="22"/>
          <w:szCs w:val="22"/>
        </w:rPr>
        <w:t xml:space="preserve">. </w:t>
      </w:r>
      <w:r w:rsidR="009A58B4" w:rsidRPr="00417B49">
        <w:rPr>
          <w:sz w:val="22"/>
          <w:szCs w:val="22"/>
        </w:rPr>
        <w:t xml:space="preserve">Um aspecto relevante dessas investigações é o fato de que quanto maior a magnitude da </w:t>
      </w:r>
      <w:r w:rsidR="00747E4B">
        <w:rPr>
          <w:sz w:val="22"/>
          <w:szCs w:val="22"/>
        </w:rPr>
        <w:t>des</w:t>
      </w:r>
      <w:r w:rsidR="009A58B4" w:rsidRPr="00417B49">
        <w:rPr>
          <w:sz w:val="22"/>
          <w:szCs w:val="22"/>
        </w:rPr>
        <w:t>idratação</w:t>
      </w:r>
      <w:r w:rsidR="00CD141C" w:rsidRPr="00417B49">
        <w:rPr>
          <w:sz w:val="22"/>
          <w:szCs w:val="22"/>
        </w:rPr>
        <w:t xml:space="preserve">, maior a redução no </w:t>
      </w:r>
      <w:r w:rsidR="00F60EBB">
        <w:rPr>
          <w:sz w:val="22"/>
          <w:szCs w:val="22"/>
        </w:rPr>
        <w:t>rendimento</w:t>
      </w:r>
      <w:r w:rsidR="007E73C0" w:rsidRPr="00417B49">
        <w:rPr>
          <w:sz w:val="22"/>
          <w:szCs w:val="22"/>
        </w:rPr>
        <w:t xml:space="preserve">. </w:t>
      </w:r>
      <w:r w:rsidR="00B87617" w:rsidRPr="00417B49">
        <w:rPr>
          <w:sz w:val="22"/>
          <w:szCs w:val="22"/>
        </w:rPr>
        <w:t xml:space="preserve">Por exemplo, </w:t>
      </w:r>
      <w:r w:rsidR="001E2A0D" w:rsidRPr="00417B49">
        <w:rPr>
          <w:sz w:val="22"/>
          <w:szCs w:val="22"/>
        </w:rPr>
        <w:t>Craig &amp; Cummings submeteram os participantes a caminhada até a exaustão em ambiente quente com o</w:t>
      </w:r>
      <w:r w:rsidR="00321BDB">
        <w:rPr>
          <w:sz w:val="22"/>
          <w:szCs w:val="22"/>
        </w:rPr>
        <w:t>s participantes em estado de eu</w:t>
      </w:r>
      <w:r w:rsidR="001E2A0D" w:rsidRPr="00417B49">
        <w:rPr>
          <w:sz w:val="22"/>
          <w:szCs w:val="22"/>
        </w:rPr>
        <w:t xml:space="preserve">idratação ou </w:t>
      </w:r>
      <w:r w:rsidR="00321BDB">
        <w:rPr>
          <w:sz w:val="22"/>
          <w:szCs w:val="22"/>
        </w:rPr>
        <w:t>hipo</w:t>
      </w:r>
      <w:r w:rsidR="001E2A0D" w:rsidRPr="00417B49">
        <w:rPr>
          <w:sz w:val="22"/>
          <w:szCs w:val="22"/>
        </w:rPr>
        <w:t>idratação de ~2% da massa corporal ou 4%. O tempo total de exercício foi reduzido em 22% e 48%, e o VO</w:t>
      </w:r>
      <w:r w:rsidR="001E2A0D" w:rsidRPr="00417B49">
        <w:rPr>
          <w:sz w:val="22"/>
          <w:szCs w:val="22"/>
          <w:vertAlign w:val="subscript"/>
        </w:rPr>
        <w:t>2</w:t>
      </w:r>
      <w:r w:rsidR="001E2A0D" w:rsidRPr="00417B49">
        <w:rPr>
          <w:sz w:val="22"/>
          <w:szCs w:val="22"/>
        </w:rPr>
        <w:t>m</w:t>
      </w:r>
      <w:r w:rsidR="00FB0682" w:rsidRPr="00417B49">
        <w:rPr>
          <w:sz w:val="22"/>
          <w:szCs w:val="22"/>
        </w:rPr>
        <w:t>á</w:t>
      </w:r>
      <w:r w:rsidR="001E2A0D" w:rsidRPr="00417B49">
        <w:rPr>
          <w:sz w:val="22"/>
          <w:szCs w:val="22"/>
        </w:rPr>
        <w:t xml:space="preserve">x foi reduzido </w:t>
      </w:r>
      <w:r w:rsidR="00FB0682" w:rsidRPr="00417B49">
        <w:rPr>
          <w:sz w:val="22"/>
          <w:szCs w:val="22"/>
        </w:rPr>
        <w:t>em</w:t>
      </w:r>
      <w:r w:rsidR="001E2A0D" w:rsidRPr="00417B49">
        <w:rPr>
          <w:sz w:val="22"/>
          <w:szCs w:val="22"/>
        </w:rPr>
        <w:t xml:space="preserve"> 10% e 22% com desidratação de 2% e 4% respectivamente</w:t>
      </w:r>
      <w:r w:rsidR="00C835EF" w:rsidRPr="00417B49">
        <w:rPr>
          <w:sz w:val="22"/>
          <w:szCs w:val="22"/>
          <w:vertAlign w:val="superscript"/>
        </w:rPr>
        <w:t>14</w:t>
      </w:r>
      <w:r w:rsidR="001E2A0D" w:rsidRPr="00417B49">
        <w:rPr>
          <w:sz w:val="22"/>
          <w:szCs w:val="22"/>
        </w:rPr>
        <w:t>.</w:t>
      </w:r>
      <w:r w:rsidR="00C8482B">
        <w:rPr>
          <w:sz w:val="22"/>
          <w:szCs w:val="22"/>
        </w:rPr>
        <w:t xml:space="preserve"> </w:t>
      </w:r>
    </w:p>
    <w:p w14:paraId="62A18A67" w14:textId="34FBD890" w:rsidR="001E2A0D" w:rsidRPr="00417B49" w:rsidRDefault="00C80652" w:rsidP="007C075E">
      <w:pPr>
        <w:spacing w:after="120" w:line="360" w:lineRule="auto"/>
        <w:ind w:firstLine="709"/>
        <w:jc w:val="both"/>
        <w:rPr>
          <w:sz w:val="22"/>
          <w:szCs w:val="22"/>
        </w:rPr>
      </w:pPr>
      <w:r>
        <w:rPr>
          <w:sz w:val="22"/>
          <w:szCs w:val="22"/>
        </w:rPr>
        <w:t xml:space="preserve">Outro estudo que demonstrou efeito de queda no desempenho aeróbio induzido por </w:t>
      </w:r>
      <w:r w:rsidR="004C6876">
        <w:rPr>
          <w:sz w:val="22"/>
          <w:szCs w:val="22"/>
        </w:rPr>
        <w:t>des</w:t>
      </w:r>
      <w:r>
        <w:rPr>
          <w:sz w:val="22"/>
          <w:szCs w:val="22"/>
        </w:rPr>
        <w:t xml:space="preserve">idratação foi realizado por </w:t>
      </w:r>
      <w:r w:rsidR="001E2A0D" w:rsidRPr="00417B49">
        <w:rPr>
          <w:sz w:val="22"/>
          <w:szCs w:val="22"/>
        </w:rPr>
        <w:t xml:space="preserve">Cheuvront et al. </w:t>
      </w:r>
      <w:r>
        <w:rPr>
          <w:sz w:val="22"/>
          <w:szCs w:val="22"/>
        </w:rPr>
        <w:t xml:space="preserve">que </w:t>
      </w:r>
      <w:r w:rsidR="001E2A0D" w:rsidRPr="00417B49">
        <w:rPr>
          <w:sz w:val="22"/>
          <w:szCs w:val="22"/>
        </w:rPr>
        <w:t>submeteram os participantes a 30 minutos de exercício em cicloergômetro com intensidade constante (~50% do VO</w:t>
      </w:r>
      <w:r w:rsidR="001E2A0D" w:rsidRPr="00417B49">
        <w:rPr>
          <w:sz w:val="22"/>
          <w:szCs w:val="22"/>
          <w:vertAlign w:val="subscript"/>
        </w:rPr>
        <w:t>2</w:t>
      </w:r>
      <w:r w:rsidR="001E2A0D" w:rsidRPr="00417B49">
        <w:rPr>
          <w:sz w:val="22"/>
          <w:szCs w:val="22"/>
        </w:rPr>
        <w:t>m</w:t>
      </w:r>
      <w:r w:rsidR="00FB0682" w:rsidRPr="00417B49">
        <w:rPr>
          <w:sz w:val="22"/>
          <w:szCs w:val="22"/>
        </w:rPr>
        <w:t>á</w:t>
      </w:r>
      <w:r w:rsidR="001E2A0D" w:rsidRPr="00417B49">
        <w:rPr>
          <w:sz w:val="22"/>
          <w:szCs w:val="22"/>
        </w:rPr>
        <w:t xml:space="preserve">x) seguido por um teste </w:t>
      </w:r>
      <w:r w:rsidR="001E2A0D" w:rsidRPr="00417B49">
        <w:rPr>
          <w:sz w:val="22"/>
          <w:szCs w:val="22"/>
        </w:rPr>
        <w:lastRenderedPageBreak/>
        <w:t xml:space="preserve">de </w:t>
      </w:r>
      <w:r w:rsidR="005F5607">
        <w:rPr>
          <w:sz w:val="22"/>
          <w:szCs w:val="22"/>
        </w:rPr>
        <w:t>contrarrelógio</w:t>
      </w:r>
      <w:r w:rsidR="001E2A0D" w:rsidRPr="00417B49">
        <w:rPr>
          <w:sz w:val="22"/>
          <w:szCs w:val="22"/>
        </w:rPr>
        <w:t xml:space="preserve"> com duração constante </w:t>
      </w:r>
      <w:r w:rsidR="00FB6366" w:rsidRPr="00417B49">
        <w:rPr>
          <w:sz w:val="22"/>
          <w:szCs w:val="22"/>
        </w:rPr>
        <w:t xml:space="preserve">em ambiente temperado. Os participantes foram desidratados a 3% da massa corporal pela exposição ao calor com restrição de líquidos. A </w:t>
      </w:r>
      <w:r w:rsidR="00747E4B">
        <w:rPr>
          <w:sz w:val="22"/>
          <w:szCs w:val="22"/>
        </w:rPr>
        <w:t>des</w:t>
      </w:r>
      <w:r w:rsidR="00FB6366" w:rsidRPr="00417B49">
        <w:rPr>
          <w:sz w:val="22"/>
          <w:szCs w:val="22"/>
        </w:rPr>
        <w:t xml:space="preserve">idratação reduziu </w:t>
      </w:r>
      <w:r w:rsidR="005F5607">
        <w:rPr>
          <w:sz w:val="22"/>
          <w:szCs w:val="22"/>
        </w:rPr>
        <w:t>a distância</w:t>
      </w:r>
      <w:r w:rsidR="00FB6366" w:rsidRPr="00417B49">
        <w:rPr>
          <w:sz w:val="22"/>
          <w:szCs w:val="22"/>
        </w:rPr>
        <w:t xml:space="preserve"> total</w:t>
      </w:r>
      <w:r w:rsidR="005F5607">
        <w:rPr>
          <w:sz w:val="22"/>
          <w:szCs w:val="22"/>
        </w:rPr>
        <w:t xml:space="preserve"> coberta no teste</w:t>
      </w:r>
      <w:r w:rsidR="00FB6366" w:rsidRPr="00417B49">
        <w:rPr>
          <w:sz w:val="22"/>
          <w:szCs w:val="22"/>
        </w:rPr>
        <w:t xml:space="preserve"> em 8%</w:t>
      </w:r>
      <w:r w:rsidR="00C835EF" w:rsidRPr="00417B49">
        <w:rPr>
          <w:sz w:val="22"/>
          <w:szCs w:val="22"/>
          <w:vertAlign w:val="superscript"/>
        </w:rPr>
        <w:t>13</w:t>
      </w:r>
      <w:r w:rsidR="00FB6366" w:rsidRPr="00417B49">
        <w:rPr>
          <w:sz w:val="22"/>
          <w:szCs w:val="22"/>
        </w:rPr>
        <w:t>.</w:t>
      </w:r>
    </w:p>
    <w:p w14:paraId="54238F88" w14:textId="0F403450" w:rsidR="00EE1FB2" w:rsidRPr="00417B49" w:rsidRDefault="009B554B" w:rsidP="007C075E">
      <w:pPr>
        <w:spacing w:after="120" w:line="360" w:lineRule="auto"/>
        <w:ind w:firstLine="709"/>
        <w:jc w:val="both"/>
        <w:rPr>
          <w:sz w:val="22"/>
          <w:szCs w:val="22"/>
        </w:rPr>
      </w:pPr>
      <w:r w:rsidRPr="00417B49">
        <w:rPr>
          <w:sz w:val="22"/>
          <w:szCs w:val="22"/>
        </w:rPr>
        <w:t>Below et al. submeteram os participantes a exercício</w:t>
      </w:r>
      <w:r w:rsidR="00482082" w:rsidRPr="00417B49">
        <w:rPr>
          <w:sz w:val="22"/>
          <w:szCs w:val="22"/>
        </w:rPr>
        <w:t xml:space="preserve"> </w:t>
      </w:r>
      <w:r w:rsidRPr="00417B49">
        <w:rPr>
          <w:sz w:val="22"/>
          <w:szCs w:val="22"/>
        </w:rPr>
        <w:t>em cicloergômetro por 50 minutos em intensidade constante (~80% VO</w:t>
      </w:r>
      <w:r w:rsidRPr="00417B49">
        <w:rPr>
          <w:sz w:val="22"/>
          <w:szCs w:val="22"/>
          <w:vertAlign w:val="subscript"/>
        </w:rPr>
        <w:t>2</w:t>
      </w:r>
      <w:r w:rsidRPr="00417B49">
        <w:rPr>
          <w:sz w:val="22"/>
          <w:szCs w:val="22"/>
        </w:rPr>
        <w:t>m</w:t>
      </w:r>
      <w:r w:rsidR="00FB0682" w:rsidRPr="00417B49">
        <w:rPr>
          <w:sz w:val="22"/>
          <w:szCs w:val="22"/>
        </w:rPr>
        <w:t>á</w:t>
      </w:r>
      <w:r w:rsidRPr="00417B49">
        <w:rPr>
          <w:sz w:val="22"/>
          <w:szCs w:val="22"/>
        </w:rPr>
        <w:t>x)</w:t>
      </w:r>
      <w:r w:rsidR="00B87617" w:rsidRPr="00417B49">
        <w:rPr>
          <w:sz w:val="22"/>
          <w:szCs w:val="22"/>
        </w:rPr>
        <w:t xml:space="preserve"> seguido por teste de </w:t>
      </w:r>
      <w:r w:rsidR="00F60EBB">
        <w:rPr>
          <w:sz w:val="22"/>
          <w:szCs w:val="22"/>
        </w:rPr>
        <w:t>rendimento</w:t>
      </w:r>
      <w:r w:rsidR="00482082" w:rsidRPr="00417B49">
        <w:rPr>
          <w:sz w:val="22"/>
          <w:szCs w:val="22"/>
        </w:rPr>
        <w:t>. Os participantes ingeriram líquidos para repor a perda</w:t>
      </w:r>
      <w:r w:rsidR="00FB0682" w:rsidRPr="00417B49">
        <w:rPr>
          <w:sz w:val="22"/>
          <w:szCs w:val="22"/>
        </w:rPr>
        <w:t xml:space="preserve"> hídrica</w:t>
      </w:r>
      <w:r w:rsidR="00482082" w:rsidRPr="00417B49">
        <w:rPr>
          <w:sz w:val="22"/>
          <w:szCs w:val="22"/>
        </w:rPr>
        <w:t xml:space="preserve"> </w:t>
      </w:r>
      <w:r w:rsidR="00FB0682" w:rsidRPr="00417B49">
        <w:rPr>
          <w:sz w:val="22"/>
          <w:szCs w:val="22"/>
        </w:rPr>
        <w:t>por meio da</w:t>
      </w:r>
      <w:r w:rsidR="00482082" w:rsidRPr="00417B49">
        <w:rPr>
          <w:sz w:val="22"/>
          <w:szCs w:val="22"/>
        </w:rPr>
        <w:t xml:space="preserve"> sudorese, ou não consumiram líquidos </w:t>
      </w:r>
      <w:r w:rsidR="00B87617" w:rsidRPr="00417B49">
        <w:rPr>
          <w:sz w:val="22"/>
          <w:szCs w:val="22"/>
        </w:rPr>
        <w:t>resultando</w:t>
      </w:r>
      <w:r w:rsidR="00482082" w:rsidRPr="00417B49">
        <w:rPr>
          <w:sz w:val="22"/>
          <w:szCs w:val="22"/>
        </w:rPr>
        <w:t xml:space="preserve"> em desidratação de 2% da massa corporal</w:t>
      </w:r>
      <w:r w:rsidR="00CB1930" w:rsidRPr="00417B49">
        <w:rPr>
          <w:sz w:val="22"/>
          <w:szCs w:val="22"/>
        </w:rPr>
        <w:t xml:space="preserve"> nessas sessões de exercício. A desidratação resultou </w:t>
      </w:r>
      <w:r w:rsidR="00FB0682" w:rsidRPr="00417B49">
        <w:rPr>
          <w:sz w:val="22"/>
          <w:szCs w:val="22"/>
        </w:rPr>
        <w:t>em</w:t>
      </w:r>
      <w:r w:rsidR="00CB1930" w:rsidRPr="00417B49">
        <w:rPr>
          <w:sz w:val="22"/>
          <w:szCs w:val="22"/>
        </w:rPr>
        <w:t xml:space="preserve"> queda de 7% no desempenho físico</w:t>
      </w:r>
      <w:r w:rsidR="00C835EF" w:rsidRPr="00417B49">
        <w:rPr>
          <w:sz w:val="22"/>
          <w:szCs w:val="22"/>
          <w:vertAlign w:val="superscript"/>
        </w:rPr>
        <w:t>5</w:t>
      </w:r>
      <w:r w:rsidR="00CB1930" w:rsidRPr="00417B49">
        <w:rPr>
          <w:sz w:val="22"/>
          <w:szCs w:val="22"/>
        </w:rPr>
        <w:t>.</w:t>
      </w:r>
      <w:r w:rsidR="00F24FCA" w:rsidRPr="00417B49">
        <w:rPr>
          <w:sz w:val="22"/>
          <w:szCs w:val="22"/>
        </w:rPr>
        <w:t xml:space="preserve"> </w:t>
      </w:r>
      <w:r w:rsidR="00321BDB">
        <w:rPr>
          <w:sz w:val="22"/>
          <w:szCs w:val="22"/>
        </w:rPr>
        <w:t xml:space="preserve">Da mesmo forma, </w:t>
      </w:r>
      <w:r w:rsidR="00EE1FB2" w:rsidRPr="00417B49">
        <w:rPr>
          <w:sz w:val="22"/>
          <w:szCs w:val="22"/>
        </w:rPr>
        <w:t>Walsh et al. submteram os participantes a exercício em cicloergômetro a 70% do VO</w:t>
      </w:r>
      <w:r w:rsidR="00EE1FB2" w:rsidRPr="00417B49">
        <w:rPr>
          <w:sz w:val="22"/>
          <w:szCs w:val="22"/>
          <w:vertAlign w:val="subscript"/>
        </w:rPr>
        <w:t>2</w:t>
      </w:r>
      <w:r w:rsidR="00EE1FB2" w:rsidRPr="00417B49">
        <w:rPr>
          <w:sz w:val="22"/>
          <w:szCs w:val="22"/>
        </w:rPr>
        <w:t>máx por 60 minutos seguido por um teste de tempo até a exaustão a 90% do VO</w:t>
      </w:r>
      <w:r w:rsidR="00EE1FB2" w:rsidRPr="00417B49">
        <w:rPr>
          <w:sz w:val="22"/>
          <w:szCs w:val="22"/>
          <w:vertAlign w:val="subscript"/>
        </w:rPr>
        <w:t>2</w:t>
      </w:r>
      <w:r w:rsidR="00EE1FB2" w:rsidRPr="00417B49">
        <w:rPr>
          <w:sz w:val="22"/>
          <w:szCs w:val="22"/>
        </w:rPr>
        <w:t>m</w:t>
      </w:r>
      <w:r w:rsidR="00FB0682" w:rsidRPr="00417B49">
        <w:rPr>
          <w:sz w:val="22"/>
          <w:szCs w:val="22"/>
        </w:rPr>
        <w:t>á</w:t>
      </w:r>
      <w:r w:rsidR="00EE1FB2" w:rsidRPr="00417B49">
        <w:rPr>
          <w:sz w:val="22"/>
          <w:szCs w:val="22"/>
        </w:rPr>
        <w:t xml:space="preserve">x em ambiente quente. Antes do teste </w:t>
      </w:r>
      <w:r w:rsidR="00FB0682" w:rsidRPr="00417B49">
        <w:rPr>
          <w:sz w:val="22"/>
          <w:szCs w:val="22"/>
        </w:rPr>
        <w:t>de desempenho,</w:t>
      </w:r>
      <w:r w:rsidR="00EE1FB2" w:rsidRPr="00417B49">
        <w:rPr>
          <w:sz w:val="22"/>
          <w:szCs w:val="22"/>
        </w:rPr>
        <w:t xml:space="preserve"> os participantes permanceram desidratados (2% da massa corporal) ou </w:t>
      </w:r>
      <w:r w:rsidR="00A63AD5" w:rsidRPr="00417B49">
        <w:rPr>
          <w:sz w:val="22"/>
          <w:szCs w:val="22"/>
        </w:rPr>
        <w:t xml:space="preserve">ingeriram líquido em volume suficiente para repor as perdas de suor. A desidratação reduziu o </w:t>
      </w:r>
      <w:r w:rsidR="00F60EBB">
        <w:rPr>
          <w:sz w:val="22"/>
          <w:szCs w:val="22"/>
        </w:rPr>
        <w:t>rendimento</w:t>
      </w:r>
      <w:r w:rsidR="00A63AD5" w:rsidRPr="00417B49">
        <w:rPr>
          <w:sz w:val="22"/>
          <w:szCs w:val="22"/>
        </w:rPr>
        <w:t xml:space="preserve"> no teste </w:t>
      </w:r>
      <w:r w:rsidR="00FB0682" w:rsidRPr="00417B49">
        <w:rPr>
          <w:sz w:val="22"/>
          <w:szCs w:val="22"/>
        </w:rPr>
        <w:t>de desempenho</w:t>
      </w:r>
      <w:r w:rsidR="00A63AD5" w:rsidRPr="00417B49">
        <w:rPr>
          <w:sz w:val="22"/>
          <w:szCs w:val="22"/>
        </w:rPr>
        <w:t xml:space="preserve"> em 31%</w:t>
      </w:r>
      <w:r w:rsidR="00C835EF" w:rsidRPr="00417B49">
        <w:rPr>
          <w:sz w:val="22"/>
          <w:szCs w:val="22"/>
          <w:vertAlign w:val="superscript"/>
        </w:rPr>
        <w:t>16</w:t>
      </w:r>
      <w:r w:rsidR="00DE7C52" w:rsidRPr="00417B49">
        <w:rPr>
          <w:sz w:val="22"/>
          <w:szCs w:val="22"/>
        </w:rPr>
        <w:fldChar w:fldCharType="begin"/>
      </w:r>
      <w:r w:rsidR="00E639DE" w:rsidRPr="00417B49">
        <w:rPr>
          <w:sz w:val="22"/>
          <w:szCs w:val="22"/>
        </w:rPr>
        <w:instrText xml:space="preserve"> ADDIN ZOTERO_ITEM CSL_CITATION {"citationID":"2c82ddcujk","properties":{"formattedCitation":"(82)","plainCitation":"(82)"},"citationItems":[{"id":127,"uris":["http://zotero.org/users/local/6edz6YHM/items/IW5US86P"],"uri":["http://zotero.org/users/local/6edz6YHM/items/IW5US86P"],"itemData":{"id":127,"type":"article-journal","title":"Impaired high-intensity cycling performance time at low levels of dehydration","container-title":"International Journal of Sports Medicine","page":"392-398","volume":"15","issue":"7","source":"NCBI PubMed","abstract":"On two separate occasions six trained subjects (peak oxygen consumption [VO2peak] 4.41/min) rode for 60 min at 70% of VO2peak and then to exhaustion at 90% of VO2peak to determine the effects of mild dehydration on high-intensity cycling performance time in the heat (32 degrees C, 60% relative humidity, wind speed 3 km/h). In one trial (F) subjects ingested a 400 ml bolus of 20 mmol/l NaCl immediately before, and then as repetitive 120 ml feedings every 10 min during the first 50 min of exercise. In the other trial they did not ingest fluid (NF) either before or during exercise. The order of testing was in a counter-balanced random sequence. For the first 60 min of exercise mean (+/- SD) VO2 (2.90 +/- 0.39 vs 2.93 +/- 0.38 l/min) and respiratory exchange ratio (RER; 0.95 +/- 0.03 vs 0.94 +/- 0.04) values were similar between F and NF trials. However, weight loss was significantly reduced during F compared to NF (0.16 +/- 0.39 vs 1.30 +/- 0.22 kg; p &lt; 0.005) and high-intensity cycling time to exhaustion was significantly increased (9.8 +/- 3.9 vs 6.8 +/- 3.0 min; p &lt; 0.005). Increased cycling times to exhaustion in the F trial were not associated with any measurable differences in heart rate (HR), body temperature, respiratory gas exchange, leg muscle power over 5 sec, or the degree to which fluid ingestion reduced the level of dehydration within the group. Only the ratings of perceived exertion (RPE) and plasma anti diuretic hormone (ADH) concentrations were significantly increased in the NF trial compared to the F trial.(ABSTRACT TRUNCATED AT 250 WORDS)","DOI":"10.1055/s-2007-1021076","ISSN":"0172-4622","note":"PMID: 8002117","journalAbbreviation":"Int J Sports Med","language":"eng","author":[{"family":"Walsh","given":"R. M."},{"family":"Noakes","given":"T. D."},{"family":"Hawley","given":"J. A."},{"family":"Dennis","given":"S. C."}],"issued":{"date-parts":[["1994",10]]},"PMID":"8002117"}}],"schema":"https://github.com/citation-style-language/schema/raw/master/csl-citation.json"} </w:instrText>
      </w:r>
      <w:r w:rsidR="00DE7C52" w:rsidRPr="00417B49">
        <w:rPr>
          <w:sz w:val="22"/>
          <w:szCs w:val="22"/>
        </w:rPr>
        <w:fldChar w:fldCharType="end"/>
      </w:r>
      <w:r w:rsidR="00A63AD5" w:rsidRPr="00417B49">
        <w:rPr>
          <w:sz w:val="22"/>
          <w:szCs w:val="22"/>
        </w:rPr>
        <w:t>.</w:t>
      </w:r>
      <w:r w:rsidR="00A72BCF">
        <w:rPr>
          <w:sz w:val="22"/>
          <w:szCs w:val="22"/>
        </w:rPr>
        <w:t xml:space="preserve"> Os resultados dos estudos descritos acima são consistentes com o posicionamento de que a desidratação prejudica a capacidade de realizar exercício em abiente temperado e no calor. </w:t>
      </w:r>
    </w:p>
    <w:p w14:paraId="73463450" w14:textId="5D1082DF" w:rsidR="00F77323" w:rsidRPr="00417B49" w:rsidRDefault="00A63AD5" w:rsidP="007C075E">
      <w:pPr>
        <w:spacing w:after="120" w:line="360" w:lineRule="auto"/>
        <w:ind w:firstLine="709"/>
        <w:jc w:val="both"/>
        <w:rPr>
          <w:sz w:val="22"/>
          <w:szCs w:val="22"/>
        </w:rPr>
      </w:pPr>
      <w:r w:rsidRPr="00417B49">
        <w:rPr>
          <w:sz w:val="22"/>
          <w:szCs w:val="22"/>
        </w:rPr>
        <w:t>Embora</w:t>
      </w:r>
      <w:r w:rsidR="006B5EA5" w:rsidRPr="00417B49">
        <w:rPr>
          <w:sz w:val="22"/>
          <w:szCs w:val="22"/>
        </w:rPr>
        <w:t xml:space="preserve"> </w:t>
      </w:r>
      <w:r w:rsidRPr="00417B49">
        <w:rPr>
          <w:sz w:val="22"/>
          <w:szCs w:val="22"/>
        </w:rPr>
        <w:t xml:space="preserve">esses estudos demonstrem que a desidratação prejudica o desempenho físico em ambiente temperado e no calor, outros pesquisadores contestam esses estudos e propõem que o desenvolvimento da sede é o que limita o </w:t>
      </w:r>
      <w:r w:rsidR="00F60EBB">
        <w:rPr>
          <w:sz w:val="22"/>
          <w:szCs w:val="22"/>
        </w:rPr>
        <w:t>rendimento</w:t>
      </w:r>
      <w:r w:rsidR="000F7148" w:rsidRPr="00417B49">
        <w:rPr>
          <w:sz w:val="22"/>
          <w:szCs w:val="22"/>
          <w:vertAlign w:val="superscript"/>
        </w:rPr>
        <w:t>17</w:t>
      </w:r>
      <w:r w:rsidR="003D1DB5" w:rsidRPr="00417B49">
        <w:rPr>
          <w:sz w:val="22"/>
          <w:szCs w:val="22"/>
        </w:rPr>
        <w:t>. Esses autores argumentam</w:t>
      </w:r>
      <w:r w:rsidRPr="00417B49">
        <w:rPr>
          <w:sz w:val="22"/>
          <w:szCs w:val="22"/>
        </w:rPr>
        <w:t xml:space="preserve"> que os estudos que demonstram que a desidratação limita o desempenho físico não refletem a realidade de esportes competitivos e atividades recreacionais, pois os desenhos experimentais forçam comportamentos que os atletas nunca adotariam como</w:t>
      </w:r>
      <w:r w:rsidR="0029741F" w:rsidRPr="00417B49">
        <w:rPr>
          <w:sz w:val="22"/>
          <w:szCs w:val="22"/>
        </w:rPr>
        <w:t>,</w:t>
      </w:r>
      <w:r w:rsidRPr="00417B49">
        <w:rPr>
          <w:sz w:val="22"/>
          <w:szCs w:val="22"/>
        </w:rPr>
        <w:t xml:space="preserve"> por exemplo, o uso de estratégias para induzir desidratação antes do exercício </w:t>
      </w:r>
      <w:r w:rsidR="00AD5B03">
        <w:rPr>
          <w:sz w:val="22"/>
          <w:szCs w:val="22"/>
        </w:rPr>
        <w:t xml:space="preserve">tais </w:t>
      </w:r>
      <w:r w:rsidRPr="00417B49">
        <w:rPr>
          <w:sz w:val="22"/>
          <w:szCs w:val="22"/>
        </w:rPr>
        <w:t>como o uso de diuréticos, exposição prévia ao calor, restrição no consumo de água</w:t>
      </w:r>
      <w:r w:rsidR="000F7148" w:rsidRPr="00417B49">
        <w:rPr>
          <w:sz w:val="22"/>
          <w:szCs w:val="22"/>
          <w:vertAlign w:val="superscript"/>
        </w:rPr>
        <w:t>18</w:t>
      </w:r>
      <w:r w:rsidR="00DE7C52" w:rsidRPr="00417B49">
        <w:rPr>
          <w:sz w:val="22"/>
          <w:szCs w:val="22"/>
        </w:rPr>
        <w:fldChar w:fldCharType="begin"/>
      </w:r>
      <w:r w:rsidR="00E639DE" w:rsidRPr="00417B49">
        <w:rPr>
          <w:sz w:val="22"/>
          <w:szCs w:val="22"/>
        </w:rPr>
        <w:instrText xml:space="preserve"> ADDIN ZOTERO_ITEM CSL_CITATION {"citationID":"1ncp8ln9tm","properties":{"formattedCitation":"(69)","plainCitation":"(69)"},"citationItems":[{"id":57,"uris":["http://zotero.org/users/local/6edz6YHM/items/IXNINXDV"],"uri":["http://zotero.org/users/local/6edz6YHM/items/IXNINXDV"],"itemData":{"id":57,"type":"article-journal","title":"Does dehydration impair exercise performance?","container-title":"Medicine and Science in Sports and Exercise","page":"1209-1217","volume":"39","issue":"8","source":"NCBI PubMed","DOI":"10.1249/mss.0b013e318124a664","ISSN":"0195-9131","note":"PMID: 17762351","journalAbbreviation":"Med Sci Sports Exerc","language":"eng","author":[{"family":"Sawka","given":"Michael N."},{"family":"Noakes","given":"Timothy D."}],"issued":{"date-parts":[["2007",8]]},"PMID":"17762351"}}],"schema":"https://github.com/citation-style-language/schema/raw/master/csl-citation.json"} </w:instrText>
      </w:r>
      <w:r w:rsidR="00DE7C52" w:rsidRPr="00417B49">
        <w:rPr>
          <w:sz w:val="22"/>
          <w:szCs w:val="22"/>
        </w:rPr>
        <w:fldChar w:fldCharType="end"/>
      </w:r>
      <w:r w:rsidRPr="00417B49">
        <w:rPr>
          <w:sz w:val="22"/>
          <w:szCs w:val="22"/>
        </w:rPr>
        <w:t xml:space="preserve">. </w:t>
      </w:r>
    </w:p>
    <w:p w14:paraId="6751CE15" w14:textId="77DF18CA" w:rsidR="00FF2A1A" w:rsidRPr="00417B49" w:rsidRDefault="00A63AD5" w:rsidP="007C075E">
      <w:pPr>
        <w:spacing w:after="120" w:line="360" w:lineRule="auto"/>
        <w:ind w:firstLine="709"/>
        <w:jc w:val="both"/>
        <w:rPr>
          <w:sz w:val="22"/>
          <w:szCs w:val="22"/>
        </w:rPr>
      </w:pPr>
      <w:r w:rsidRPr="00417B49">
        <w:rPr>
          <w:sz w:val="22"/>
          <w:szCs w:val="22"/>
        </w:rPr>
        <w:t>Essa</w:t>
      </w:r>
      <w:r w:rsidR="0029741F" w:rsidRPr="00417B49">
        <w:rPr>
          <w:sz w:val="22"/>
          <w:szCs w:val="22"/>
        </w:rPr>
        <w:t>s</w:t>
      </w:r>
      <w:r w:rsidRPr="00417B49">
        <w:rPr>
          <w:sz w:val="22"/>
          <w:szCs w:val="22"/>
        </w:rPr>
        <w:t xml:space="preserve"> contestaç</w:t>
      </w:r>
      <w:r w:rsidR="0029741F" w:rsidRPr="00417B49">
        <w:rPr>
          <w:sz w:val="22"/>
          <w:szCs w:val="22"/>
        </w:rPr>
        <w:t>ões</w:t>
      </w:r>
      <w:r w:rsidRPr="00417B49">
        <w:rPr>
          <w:sz w:val="22"/>
          <w:szCs w:val="22"/>
        </w:rPr>
        <w:t xml:space="preserve"> tem promovido um intenso debate entre especialistas, mas </w:t>
      </w:r>
      <w:r w:rsidR="001E0E21" w:rsidRPr="00417B49">
        <w:rPr>
          <w:sz w:val="22"/>
          <w:szCs w:val="22"/>
        </w:rPr>
        <w:t xml:space="preserve">o paradigma </w:t>
      </w:r>
      <w:r w:rsidRPr="00417B49">
        <w:rPr>
          <w:sz w:val="22"/>
          <w:szCs w:val="22"/>
        </w:rPr>
        <w:t xml:space="preserve">que apresenta maior número de evidências científicas até o momento, </w:t>
      </w:r>
      <w:r w:rsidR="00ED126D" w:rsidRPr="00417B49">
        <w:rPr>
          <w:sz w:val="22"/>
          <w:szCs w:val="22"/>
        </w:rPr>
        <w:t>indica</w:t>
      </w:r>
      <w:r w:rsidRPr="00417B49">
        <w:rPr>
          <w:sz w:val="22"/>
          <w:szCs w:val="22"/>
        </w:rPr>
        <w:t xml:space="preserve"> que uma desidratação &gt;2% na massa corporal prejudica o desempenho aeróbio em ambiente temperado e quente</w:t>
      </w:r>
      <w:r w:rsidR="000F7148" w:rsidRPr="00417B49">
        <w:rPr>
          <w:sz w:val="22"/>
          <w:szCs w:val="22"/>
          <w:vertAlign w:val="superscript"/>
        </w:rPr>
        <w:t>18</w:t>
      </w:r>
      <w:r w:rsidR="00C8482B">
        <w:rPr>
          <w:sz w:val="22"/>
          <w:szCs w:val="22"/>
        </w:rPr>
        <w:t>, conforme descrito graficamente na Figura 1.</w:t>
      </w:r>
      <w:r w:rsidR="00F77323" w:rsidRPr="00417B49">
        <w:rPr>
          <w:sz w:val="22"/>
          <w:szCs w:val="22"/>
        </w:rPr>
        <w:t xml:space="preserve"> Além disso, os estudos que não demonstram efeito da desidratação sobre o </w:t>
      </w:r>
      <w:r w:rsidR="00F60EBB">
        <w:rPr>
          <w:sz w:val="22"/>
          <w:szCs w:val="22"/>
        </w:rPr>
        <w:t>rendimento</w:t>
      </w:r>
      <w:r w:rsidR="00F77323" w:rsidRPr="00417B49">
        <w:rPr>
          <w:sz w:val="22"/>
          <w:szCs w:val="22"/>
        </w:rPr>
        <w:t>, normalmente utilizam modelos de exercício com grande componente anaeróbio</w:t>
      </w:r>
      <w:r w:rsidR="0069649F" w:rsidRPr="00417B49">
        <w:rPr>
          <w:sz w:val="22"/>
          <w:szCs w:val="22"/>
          <w:vertAlign w:val="superscript"/>
        </w:rPr>
        <w:t>10</w:t>
      </w:r>
      <w:r w:rsidR="00F77323" w:rsidRPr="00417B49">
        <w:rPr>
          <w:sz w:val="22"/>
          <w:szCs w:val="22"/>
        </w:rPr>
        <w:t>.</w:t>
      </w:r>
      <w:r w:rsidR="00C8482B">
        <w:rPr>
          <w:sz w:val="22"/>
          <w:szCs w:val="22"/>
        </w:rPr>
        <w:t xml:space="preserve"> </w:t>
      </w:r>
    </w:p>
    <w:p w14:paraId="485BE08F" w14:textId="77777777" w:rsidR="00FF2A1A" w:rsidRPr="00417B49" w:rsidRDefault="00A50804" w:rsidP="007C075E">
      <w:pPr>
        <w:spacing w:after="120" w:line="360" w:lineRule="auto"/>
        <w:ind w:firstLine="709"/>
        <w:jc w:val="both"/>
        <w:rPr>
          <w:i/>
          <w:sz w:val="22"/>
          <w:szCs w:val="22"/>
        </w:rPr>
      </w:pPr>
      <w:r w:rsidRPr="00417B49">
        <w:rPr>
          <w:i/>
          <w:sz w:val="22"/>
          <w:szCs w:val="22"/>
        </w:rPr>
        <w:t>EFEITOS DA DESIDRATAÇÃO SOBRE O DESEMPENHO ANAERÓBIO</w:t>
      </w:r>
    </w:p>
    <w:p w14:paraId="07C29B21" w14:textId="5D798B10" w:rsidR="009D6662" w:rsidRPr="00417B49" w:rsidRDefault="009D6662" w:rsidP="007C075E">
      <w:pPr>
        <w:spacing w:after="120" w:line="360" w:lineRule="auto"/>
        <w:ind w:firstLine="709"/>
        <w:jc w:val="both"/>
        <w:rPr>
          <w:sz w:val="22"/>
          <w:szCs w:val="22"/>
        </w:rPr>
      </w:pPr>
      <w:r w:rsidRPr="00417B49">
        <w:rPr>
          <w:sz w:val="22"/>
          <w:szCs w:val="22"/>
        </w:rPr>
        <w:t xml:space="preserve">Enquanto a maior parte das evidências indicando que a desidratação prejudica o desempenho são provenientes de estudos que utilizaram atividades com predominância aeróbia, </w:t>
      </w:r>
      <w:r w:rsidR="0029741F" w:rsidRPr="00417B49">
        <w:rPr>
          <w:sz w:val="22"/>
          <w:szCs w:val="22"/>
        </w:rPr>
        <w:t>alguns</w:t>
      </w:r>
      <w:r w:rsidRPr="00417B49">
        <w:rPr>
          <w:sz w:val="22"/>
          <w:szCs w:val="22"/>
        </w:rPr>
        <w:t xml:space="preserve"> estudos determinaram os efeitos da desidratação sobre a capacidade a</w:t>
      </w:r>
      <w:r w:rsidR="00632AE4" w:rsidRPr="00417B49">
        <w:rPr>
          <w:sz w:val="22"/>
          <w:szCs w:val="22"/>
        </w:rPr>
        <w:t xml:space="preserve">naeróbia, com </w:t>
      </w:r>
      <w:r w:rsidR="00632AE4" w:rsidRPr="00417B49">
        <w:rPr>
          <w:sz w:val="22"/>
          <w:szCs w:val="22"/>
        </w:rPr>
        <w:lastRenderedPageBreak/>
        <w:t>resultados</w:t>
      </w:r>
      <w:r w:rsidR="00AD5B03">
        <w:rPr>
          <w:sz w:val="22"/>
          <w:szCs w:val="22"/>
        </w:rPr>
        <w:t xml:space="preserve"> conflitantes</w:t>
      </w:r>
      <w:r w:rsidR="00632AE4" w:rsidRPr="00417B49">
        <w:rPr>
          <w:sz w:val="22"/>
          <w:szCs w:val="22"/>
        </w:rPr>
        <w:t xml:space="preserve"> indi</w:t>
      </w:r>
      <w:r w:rsidR="006B5EA5" w:rsidRPr="00417B49">
        <w:rPr>
          <w:sz w:val="22"/>
          <w:szCs w:val="22"/>
        </w:rPr>
        <w:t>cando que a desidratação limita</w:t>
      </w:r>
      <w:r w:rsidR="000F7148" w:rsidRPr="00417B49">
        <w:rPr>
          <w:sz w:val="22"/>
          <w:szCs w:val="22"/>
          <w:vertAlign w:val="superscript"/>
        </w:rPr>
        <w:t>19,20</w:t>
      </w:r>
      <w:r w:rsidR="00632AE4" w:rsidRPr="00417B49">
        <w:rPr>
          <w:sz w:val="22"/>
          <w:szCs w:val="22"/>
        </w:rPr>
        <w:t xml:space="preserve"> ou não limita o desempenho em atividades com predominânia anaeróbia</w:t>
      </w:r>
      <w:r w:rsidR="008B2C2E" w:rsidRPr="00417B49">
        <w:rPr>
          <w:sz w:val="22"/>
          <w:szCs w:val="22"/>
          <w:vertAlign w:val="superscript"/>
        </w:rPr>
        <w:t>21-23</w:t>
      </w:r>
      <w:r w:rsidR="008B2C2E" w:rsidRPr="00417B49">
        <w:rPr>
          <w:sz w:val="22"/>
          <w:szCs w:val="22"/>
        </w:rPr>
        <w:t>.</w:t>
      </w:r>
    </w:p>
    <w:p w14:paraId="4FC5F7E9" w14:textId="0A5B8438" w:rsidR="00A66705" w:rsidRPr="00417B49" w:rsidRDefault="00595D0E" w:rsidP="007C075E">
      <w:pPr>
        <w:spacing w:after="120" w:line="360" w:lineRule="auto"/>
        <w:ind w:firstLine="709"/>
        <w:jc w:val="both"/>
        <w:rPr>
          <w:sz w:val="22"/>
          <w:szCs w:val="22"/>
        </w:rPr>
      </w:pPr>
      <w:r w:rsidRPr="00417B49">
        <w:rPr>
          <w:sz w:val="22"/>
          <w:szCs w:val="22"/>
        </w:rPr>
        <w:t>Com o objetivo de quantificar os efeitos da desidratação sobre o desempenho em exercícios resistidos,</w:t>
      </w:r>
      <w:r w:rsidR="00CA6410" w:rsidRPr="00417B49">
        <w:rPr>
          <w:sz w:val="22"/>
          <w:szCs w:val="22"/>
        </w:rPr>
        <w:t xml:space="preserve"> </w:t>
      </w:r>
      <w:r w:rsidR="00A66705" w:rsidRPr="00417B49">
        <w:rPr>
          <w:sz w:val="22"/>
          <w:szCs w:val="22"/>
        </w:rPr>
        <w:t>Judelson et al.</w:t>
      </w:r>
      <w:r w:rsidR="000F7148" w:rsidRPr="00417B49">
        <w:rPr>
          <w:sz w:val="22"/>
          <w:szCs w:val="22"/>
          <w:vertAlign w:val="superscript"/>
        </w:rPr>
        <w:t>24</w:t>
      </w:r>
      <w:r w:rsidR="00C76AAF" w:rsidRPr="00417B49">
        <w:rPr>
          <w:sz w:val="22"/>
          <w:szCs w:val="22"/>
        </w:rPr>
        <w:t xml:space="preserve"> </w:t>
      </w:r>
      <w:r w:rsidR="00A66705" w:rsidRPr="00417B49">
        <w:rPr>
          <w:sz w:val="22"/>
          <w:szCs w:val="22"/>
        </w:rPr>
        <w:t>submeteram participantes a três sessões de treinamento de força em diferentes estados de hidratação: hidratado, desidratado a 2,5</w:t>
      </w:r>
      <w:r w:rsidR="009B694E" w:rsidRPr="00417B49">
        <w:rPr>
          <w:sz w:val="22"/>
          <w:szCs w:val="22"/>
        </w:rPr>
        <w:t xml:space="preserve">% e 5% da massa corporal. </w:t>
      </w:r>
      <w:r w:rsidR="00A66705" w:rsidRPr="00417B49">
        <w:rPr>
          <w:sz w:val="22"/>
          <w:szCs w:val="22"/>
        </w:rPr>
        <w:t xml:space="preserve">Ambos os níveis de desidratação </w:t>
      </w:r>
      <w:r w:rsidR="00AD5B03">
        <w:rPr>
          <w:sz w:val="22"/>
          <w:szCs w:val="22"/>
        </w:rPr>
        <w:t>reduziram</w:t>
      </w:r>
      <w:r w:rsidR="00A66705" w:rsidRPr="00417B49">
        <w:rPr>
          <w:sz w:val="22"/>
          <w:szCs w:val="22"/>
        </w:rPr>
        <w:t xml:space="preserve"> o desempenho da força nas séries finais de exercícios.</w:t>
      </w:r>
    </w:p>
    <w:p w14:paraId="78C484F3" w14:textId="7624E11F" w:rsidR="00A66705" w:rsidRPr="00417B49" w:rsidRDefault="00D372A7" w:rsidP="007C075E">
      <w:pPr>
        <w:spacing w:after="120" w:line="360" w:lineRule="auto"/>
        <w:ind w:firstLine="709"/>
        <w:jc w:val="both"/>
        <w:rPr>
          <w:sz w:val="22"/>
          <w:szCs w:val="22"/>
        </w:rPr>
      </w:pPr>
      <w:r w:rsidRPr="00417B49">
        <w:rPr>
          <w:sz w:val="22"/>
          <w:szCs w:val="22"/>
        </w:rPr>
        <w:t xml:space="preserve">Da mesma forma, </w:t>
      </w:r>
      <w:r w:rsidR="00A66705" w:rsidRPr="00417B49">
        <w:rPr>
          <w:sz w:val="22"/>
          <w:szCs w:val="22"/>
        </w:rPr>
        <w:t>Rodrigues et al.</w:t>
      </w:r>
      <w:r w:rsidR="000F7148" w:rsidRPr="00417B49">
        <w:rPr>
          <w:sz w:val="22"/>
          <w:szCs w:val="22"/>
          <w:vertAlign w:val="superscript"/>
        </w:rPr>
        <w:t>25</w:t>
      </w:r>
      <w:r w:rsidR="00C76AAF" w:rsidRPr="00417B49">
        <w:rPr>
          <w:sz w:val="22"/>
          <w:szCs w:val="22"/>
          <w:vertAlign w:val="superscript"/>
        </w:rPr>
        <w:t xml:space="preserve"> </w:t>
      </w:r>
      <w:r w:rsidR="00077FDD" w:rsidRPr="00417B49">
        <w:rPr>
          <w:sz w:val="22"/>
          <w:szCs w:val="22"/>
        </w:rPr>
        <w:t>submeteram participantes a duas sessões de exercício em cicloergômetro no calor</w:t>
      </w:r>
      <w:r w:rsidR="00E26634">
        <w:rPr>
          <w:sz w:val="22"/>
          <w:szCs w:val="22"/>
        </w:rPr>
        <w:t xml:space="preserve"> com carga constante de 100 W</w:t>
      </w:r>
      <w:r w:rsidR="00077FDD" w:rsidRPr="00417B49">
        <w:rPr>
          <w:sz w:val="22"/>
          <w:szCs w:val="22"/>
        </w:rPr>
        <w:t xml:space="preserve"> com e sem a reposição de líquidos. A sessão com restrição de líquidos induziu desidratação de aproximadamente 2% da massa corporal</w:t>
      </w:r>
      <w:r w:rsidR="00CD4750" w:rsidRPr="00417B49">
        <w:rPr>
          <w:sz w:val="22"/>
          <w:szCs w:val="22"/>
        </w:rPr>
        <w:t>.</w:t>
      </w:r>
      <w:r w:rsidR="00077FDD" w:rsidRPr="00417B49">
        <w:rPr>
          <w:sz w:val="22"/>
          <w:szCs w:val="22"/>
        </w:rPr>
        <w:t xml:space="preserve"> Os participantes realizaram avaliações da força dos extensores de joelho e flexores de cotovelo após as sessões de exercício no calor. A desidratação promoveu </w:t>
      </w:r>
      <w:r w:rsidR="00621602" w:rsidRPr="00417B49">
        <w:rPr>
          <w:sz w:val="22"/>
          <w:szCs w:val="22"/>
        </w:rPr>
        <w:t>redução de ~16% do torque dos extensores de joelho sem afetar o desempenho dos flexores do cotovelo.</w:t>
      </w:r>
    </w:p>
    <w:p w14:paraId="35D36354" w14:textId="4B4716B9" w:rsidR="00CD3A3F" w:rsidRPr="00417B49" w:rsidRDefault="00CD3A3F" w:rsidP="007C075E">
      <w:pPr>
        <w:spacing w:after="120" w:line="360" w:lineRule="auto"/>
        <w:ind w:firstLine="709"/>
        <w:jc w:val="both"/>
        <w:rPr>
          <w:sz w:val="22"/>
          <w:szCs w:val="22"/>
        </w:rPr>
      </w:pPr>
      <w:r w:rsidRPr="00417B49">
        <w:rPr>
          <w:sz w:val="22"/>
          <w:szCs w:val="22"/>
        </w:rPr>
        <w:t>Caterisano et al.</w:t>
      </w:r>
      <w:r w:rsidR="000F7148" w:rsidRPr="00417B49">
        <w:rPr>
          <w:sz w:val="22"/>
          <w:szCs w:val="22"/>
          <w:vertAlign w:val="superscript"/>
        </w:rPr>
        <w:t>19</w:t>
      </w:r>
      <w:r w:rsidRPr="00417B49">
        <w:rPr>
          <w:sz w:val="22"/>
          <w:szCs w:val="22"/>
        </w:rPr>
        <w:t xml:space="preserve"> demonstr</w:t>
      </w:r>
      <w:r w:rsidR="006A0784" w:rsidRPr="00417B49">
        <w:rPr>
          <w:sz w:val="22"/>
          <w:szCs w:val="22"/>
        </w:rPr>
        <w:t>aram que 3% de desidratação reduziu a resistência muscular isocinética do quadríceps</w:t>
      </w:r>
      <w:r w:rsidR="001F62E8" w:rsidRPr="00417B49">
        <w:rPr>
          <w:sz w:val="22"/>
          <w:szCs w:val="22"/>
        </w:rPr>
        <w:t xml:space="preserve"> em atletas de potência e controles sedentários, mas não </w:t>
      </w:r>
      <w:r w:rsidR="00D62F81" w:rsidRPr="00417B49">
        <w:rPr>
          <w:sz w:val="22"/>
          <w:szCs w:val="22"/>
        </w:rPr>
        <w:t xml:space="preserve">observaram </w:t>
      </w:r>
      <w:r w:rsidR="001F62E8" w:rsidRPr="00417B49">
        <w:rPr>
          <w:sz w:val="22"/>
          <w:szCs w:val="22"/>
        </w:rPr>
        <w:t>efeitos sobre o desempenho de atletas de endurance. Parece que as adaptações promovidas pelo treinamento de endurance (</w:t>
      </w:r>
      <w:r w:rsidR="00C730BB" w:rsidRPr="00417B49">
        <w:rPr>
          <w:sz w:val="22"/>
          <w:szCs w:val="22"/>
        </w:rPr>
        <w:t>ex.: expansão</w:t>
      </w:r>
      <w:r w:rsidR="001F62E8" w:rsidRPr="00417B49">
        <w:rPr>
          <w:sz w:val="22"/>
          <w:szCs w:val="22"/>
        </w:rPr>
        <w:t xml:space="preserve"> do volume plasmático</w:t>
      </w:r>
      <w:r w:rsidR="0005350C" w:rsidRPr="00417B49">
        <w:rPr>
          <w:sz w:val="22"/>
          <w:szCs w:val="22"/>
        </w:rPr>
        <w:t xml:space="preserve"> e </w:t>
      </w:r>
      <w:r w:rsidR="00AD5B03">
        <w:rPr>
          <w:sz w:val="22"/>
          <w:szCs w:val="22"/>
        </w:rPr>
        <w:t>aumento nas</w:t>
      </w:r>
      <w:r w:rsidR="0005350C" w:rsidRPr="00417B49">
        <w:rPr>
          <w:sz w:val="22"/>
          <w:szCs w:val="22"/>
        </w:rPr>
        <w:t xml:space="preserve"> reserva</w:t>
      </w:r>
      <w:r w:rsidR="00AD5B03">
        <w:rPr>
          <w:sz w:val="22"/>
          <w:szCs w:val="22"/>
        </w:rPr>
        <w:t>s</w:t>
      </w:r>
      <w:r w:rsidR="0005350C" w:rsidRPr="00417B49">
        <w:rPr>
          <w:sz w:val="22"/>
          <w:szCs w:val="22"/>
        </w:rPr>
        <w:t xml:space="preserve"> de glicogênio muscular</w:t>
      </w:r>
      <w:r w:rsidR="001F62E8" w:rsidRPr="00417B49">
        <w:rPr>
          <w:sz w:val="22"/>
          <w:szCs w:val="22"/>
        </w:rPr>
        <w:t>) fornece</w:t>
      </w:r>
      <w:r w:rsidR="00E40ACC" w:rsidRPr="00417B49">
        <w:rPr>
          <w:sz w:val="22"/>
          <w:szCs w:val="22"/>
        </w:rPr>
        <w:t>m</w:t>
      </w:r>
      <w:r w:rsidR="001F62E8" w:rsidRPr="00417B49">
        <w:rPr>
          <w:sz w:val="22"/>
          <w:szCs w:val="22"/>
        </w:rPr>
        <w:t xml:space="preserve"> uma reserva extra de água para contrapor os efeitos causados pela desidratação.</w:t>
      </w:r>
      <w:r w:rsidR="00E40ACC" w:rsidRPr="00417B49">
        <w:rPr>
          <w:sz w:val="22"/>
          <w:szCs w:val="22"/>
        </w:rPr>
        <w:t xml:space="preserve"> Outro estudo corroborou essa hipótese</w:t>
      </w:r>
      <w:r w:rsidR="000F7148" w:rsidRPr="00417B49">
        <w:rPr>
          <w:sz w:val="22"/>
          <w:szCs w:val="22"/>
          <w:vertAlign w:val="superscript"/>
        </w:rPr>
        <w:t>20</w:t>
      </w:r>
      <w:r w:rsidR="00ED126D" w:rsidRPr="00417B49">
        <w:rPr>
          <w:sz w:val="22"/>
          <w:szCs w:val="22"/>
        </w:rPr>
        <w:t xml:space="preserve">, pois </w:t>
      </w:r>
      <w:r w:rsidR="00D62F81" w:rsidRPr="00417B49">
        <w:rPr>
          <w:sz w:val="22"/>
          <w:szCs w:val="22"/>
        </w:rPr>
        <w:t xml:space="preserve">reportou </w:t>
      </w:r>
      <w:r w:rsidR="00E40ACC" w:rsidRPr="00417B49">
        <w:rPr>
          <w:sz w:val="22"/>
          <w:szCs w:val="22"/>
        </w:rPr>
        <w:t>uma relação significativa e inversa entre massa corporal magra e reduções na força após desidratação de 1,7%</w:t>
      </w:r>
      <w:r w:rsidR="00C730BB" w:rsidRPr="00417B49">
        <w:rPr>
          <w:sz w:val="22"/>
          <w:szCs w:val="22"/>
        </w:rPr>
        <w:t xml:space="preserve"> da massa corporal.</w:t>
      </w:r>
    </w:p>
    <w:p w14:paraId="099657B3" w14:textId="013FA475" w:rsidR="009448B5" w:rsidRPr="00417B49" w:rsidRDefault="009448B5" w:rsidP="007C075E">
      <w:pPr>
        <w:spacing w:after="120" w:line="360" w:lineRule="auto"/>
        <w:ind w:firstLine="709"/>
        <w:jc w:val="both"/>
        <w:rPr>
          <w:sz w:val="22"/>
          <w:szCs w:val="22"/>
        </w:rPr>
      </w:pPr>
      <w:r w:rsidRPr="00417B49">
        <w:rPr>
          <w:sz w:val="22"/>
          <w:szCs w:val="22"/>
        </w:rPr>
        <w:t xml:space="preserve">Alguns autores </w:t>
      </w:r>
      <w:r w:rsidR="00F77323" w:rsidRPr="00417B49">
        <w:rPr>
          <w:sz w:val="22"/>
          <w:szCs w:val="22"/>
        </w:rPr>
        <w:t>especulam</w:t>
      </w:r>
      <w:r w:rsidRPr="00417B49">
        <w:rPr>
          <w:sz w:val="22"/>
          <w:szCs w:val="22"/>
        </w:rPr>
        <w:t xml:space="preserve"> que a redução da massa corporal induzida pela desidratação pode ser benéfica para atividades caracterizadas pelo deslocamento do corpo </w:t>
      </w:r>
      <w:r w:rsidR="00B66E7E" w:rsidRPr="00417B49">
        <w:rPr>
          <w:sz w:val="22"/>
          <w:szCs w:val="22"/>
        </w:rPr>
        <w:t>(ex.</w:t>
      </w:r>
      <w:r w:rsidRPr="00417B49">
        <w:rPr>
          <w:sz w:val="22"/>
          <w:szCs w:val="22"/>
        </w:rPr>
        <w:t xml:space="preserve"> </w:t>
      </w:r>
      <w:r w:rsidR="009913A2" w:rsidRPr="00417B49">
        <w:rPr>
          <w:sz w:val="22"/>
          <w:szCs w:val="22"/>
        </w:rPr>
        <w:t>tiros de velocidade</w:t>
      </w:r>
      <w:r w:rsidR="00B66E7E" w:rsidRPr="00417B49">
        <w:rPr>
          <w:sz w:val="22"/>
          <w:szCs w:val="22"/>
        </w:rPr>
        <w:t>)</w:t>
      </w:r>
      <w:r w:rsidR="000F7148" w:rsidRPr="00417B49">
        <w:rPr>
          <w:sz w:val="22"/>
          <w:szCs w:val="22"/>
          <w:vertAlign w:val="superscript"/>
        </w:rPr>
        <w:t>22</w:t>
      </w:r>
      <w:r w:rsidR="00DE7C52" w:rsidRPr="00417B49">
        <w:rPr>
          <w:sz w:val="22"/>
          <w:szCs w:val="22"/>
        </w:rPr>
        <w:fldChar w:fldCharType="begin"/>
      </w:r>
      <w:r w:rsidR="00E639DE" w:rsidRPr="00417B49">
        <w:rPr>
          <w:sz w:val="22"/>
          <w:szCs w:val="22"/>
        </w:rPr>
        <w:instrText xml:space="preserve"> ADDIN ZOTERO_ITEM CSL_CITATION {"citationID":"b69lk7fjv","properties":{"formattedCitation":"(80)","plainCitation":"(80)"},"citationItems":[{"id":180,"uris":["http://zotero.org/users/local/6edz6YHM/items/ECGTB7G4"],"uri":["http://zotero.org/users/local/6edz6YHM/items/ECGTB7G4"],"itemData":{"id":180,"type":"article-journal","title":"Effects of rapid weight reduction on force production and vertical jumping height","container-title":"International Journal of Sports Medicine","page":"281-285","volume":"8","issue":"4","source":"NCBI PubMed","abstract":"The effects of three weight reduction methods on maximal strength, rate of force development, vertical jumping height, and mechanical power were studied in track and field athletes and volleyball players. The three methods were sauna, diet with diuretic, and diuretic alone. The reductions in weight achieved were 3.4%, 5.8%, and 3.8% of body weight after sauna, diet + diuretic, and diuretic, respectively (P less than 0.001). Maximal isometric leg strength and the rate of isometric force development were decreased after the sauna and diet + diuretic treatments. Dehydration caused by the diuretic method alone did not impair neuromuscular performances. As had been expected from theoretical calculations, the rise of the body center of gravity in vertical jumping was slightly improved with all three treatments, the improvement being the greatest following the diuretic treatment (7.1%, P less than 0.001). However, when the work performed was extended for 15 s, an improved power output could be observed only with the diet + diuretic treatment (P less than 0.01). No explanation for the results observed could be made in terms of physiologic parameters.","DOI":"10.1055/s-2008-1025670","ISSN":"0172-4622","note":"PMID: 3667026","journalAbbreviation":"Int J Sports Med","language":"eng","author":[{"family":"Viitasalo","given":"J. T."},{"family":"Kyröläinen","given":"H."},{"family":"Bosco","given":"C."},{"family":"Alen","given":"M."}],"issued":{"date-parts":[["1987",8]]},"PMID":"3667026"}}],"schema":"https://github.com/citation-style-language/schema/raw/master/csl-citation.json"} </w:instrText>
      </w:r>
      <w:r w:rsidR="00DE7C52" w:rsidRPr="00417B49">
        <w:rPr>
          <w:sz w:val="22"/>
          <w:szCs w:val="22"/>
        </w:rPr>
        <w:fldChar w:fldCharType="end"/>
      </w:r>
      <w:r w:rsidR="00D62F81" w:rsidRPr="00417B49">
        <w:rPr>
          <w:sz w:val="22"/>
          <w:szCs w:val="22"/>
        </w:rPr>
        <w:t>,</w:t>
      </w:r>
      <w:r w:rsidRPr="00417B49">
        <w:rPr>
          <w:sz w:val="22"/>
          <w:szCs w:val="22"/>
        </w:rPr>
        <w:t xml:space="preserve"> </w:t>
      </w:r>
      <w:r w:rsidR="00D62F81" w:rsidRPr="00417B49">
        <w:rPr>
          <w:sz w:val="22"/>
          <w:szCs w:val="22"/>
        </w:rPr>
        <w:t xml:space="preserve">pois </w:t>
      </w:r>
      <w:r w:rsidRPr="00417B49">
        <w:rPr>
          <w:sz w:val="22"/>
          <w:szCs w:val="22"/>
        </w:rPr>
        <w:t>carregar um menor peso, pode</w:t>
      </w:r>
      <w:r w:rsidR="009913A2" w:rsidRPr="00417B49">
        <w:rPr>
          <w:sz w:val="22"/>
          <w:szCs w:val="22"/>
        </w:rPr>
        <w:t>ria</w:t>
      </w:r>
      <w:r w:rsidRPr="00417B49">
        <w:rPr>
          <w:sz w:val="22"/>
          <w:szCs w:val="22"/>
        </w:rPr>
        <w:t xml:space="preserve"> representar uma vantagem biomecânica e fisiológica</w:t>
      </w:r>
      <w:r w:rsidR="00F77323" w:rsidRPr="00417B49">
        <w:rPr>
          <w:sz w:val="22"/>
          <w:szCs w:val="22"/>
        </w:rPr>
        <w:t xml:space="preserve"> durante determinados gestos esportivos</w:t>
      </w:r>
      <w:r w:rsidRPr="00417B49">
        <w:rPr>
          <w:sz w:val="22"/>
          <w:szCs w:val="22"/>
        </w:rPr>
        <w:t>.</w:t>
      </w:r>
      <w:r w:rsidR="00F77323" w:rsidRPr="00417B49">
        <w:rPr>
          <w:sz w:val="22"/>
          <w:szCs w:val="22"/>
        </w:rPr>
        <w:t xml:space="preserve"> </w:t>
      </w:r>
      <w:r w:rsidR="00FA463E">
        <w:rPr>
          <w:sz w:val="22"/>
          <w:szCs w:val="22"/>
        </w:rPr>
        <w:t>Por outro lado</w:t>
      </w:r>
      <w:r w:rsidR="00F77323" w:rsidRPr="00417B49">
        <w:rPr>
          <w:sz w:val="22"/>
          <w:szCs w:val="22"/>
        </w:rPr>
        <w:t xml:space="preserve">, evidências não suportam esta especulação. </w:t>
      </w:r>
      <w:r w:rsidR="00C61D01">
        <w:rPr>
          <w:sz w:val="22"/>
          <w:szCs w:val="22"/>
        </w:rPr>
        <w:t>Por exemplo, e</w:t>
      </w:r>
      <w:r w:rsidR="00F77323" w:rsidRPr="00417B49">
        <w:rPr>
          <w:sz w:val="22"/>
          <w:szCs w:val="22"/>
        </w:rPr>
        <w:t>m um estudo a desidrat</w:t>
      </w:r>
      <w:r w:rsidR="00B66E7E" w:rsidRPr="00417B49">
        <w:rPr>
          <w:sz w:val="22"/>
          <w:szCs w:val="22"/>
        </w:rPr>
        <w:t xml:space="preserve">ação de 2,5% da massa corporal </w:t>
      </w:r>
      <w:r w:rsidR="00F77323" w:rsidRPr="00417B49">
        <w:rPr>
          <w:sz w:val="22"/>
          <w:szCs w:val="22"/>
        </w:rPr>
        <w:t>não apresentou efeito sobre o desempenho de tiros de velocidade e potência</w:t>
      </w:r>
      <w:r w:rsidR="00C61D01" w:rsidRPr="00C61D01">
        <w:rPr>
          <w:sz w:val="22"/>
          <w:szCs w:val="22"/>
        </w:rPr>
        <w:t xml:space="preserve"> </w:t>
      </w:r>
      <w:r w:rsidR="00C61D01" w:rsidRPr="00417B49">
        <w:rPr>
          <w:sz w:val="22"/>
          <w:szCs w:val="22"/>
        </w:rPr>
        <w:t>sugerindo que a desidratação não fornece vantagem para atividades com características de transporte da massa corporal</w:t>
      </w:r>
      <w:r w:rsidR="00F77323" w:rsidRPr="00417B49">
        <w:rPr>
          <w:sz w:val="22"/>
          <w:szCs w:val="22"/>
        </w:rPr>
        <w:t>. Da me</w:t>
      </w:r>
      <w:r w:rsidR="0061021A" w:rsidRPr="00417B49">
        <w:rPr>
          <w:sz w:val="22"/>
          <w:szCs w:val="22"/>
        </w:rPr>
        <w:t>s</w:t>
      </w:r>
      <w:r w:rsidR="00F77323" w:rsidRPr="00417B49">
        <w:rPr>
          <w:sz w:val="22"/>
          <w:szCs w:val="22"/>
        </w:rPr>
        <w:t>ma forma, não houve correlação entre redução da massa corporal e altura do salto vertical</w:t>
      </w:r>
      <w:r w:rsidR="00C76AAF" w:rsidRPr="00417B49">
        <w:rPr>
          <w:sz w:val="22"/>
          <w:szCs w:val="22"/>
          <w:vertAlign w:val="superscript"/>
        </w:rPr>
        <w:t>2</w:t>
      </w:r>
      <w:r w:rsidR="000F7148" w:rsidRPr="00417B49">
        <w:rPr>
          <w:sz w:val="22"/>
          <w:szCs w:val="22"/>
          <w:vertAlign w:val="superscript"/>
        </w:rPr>
        <w:t>6</w:t>
      </w:r>
      <w:r w:rsidR="00C61D01">
        <w:rPr>
          <w:sz w:val="22"/>
          <w:szCs w:val="22"/>
        </w:rPr>
        <w:t>.</w:t>
      </w:r>
    </w:p>
    <w:p w14:paraId="67AF1AC2" w14:textId="7EFA8CF2" w:rsidR="001032C3" w:rsidRPr="00417B49" w:rsidRDefault="00AF1FE0" w:rsidP="007C075E">
      <w:pPr>
        <w:spacing w:after="120" w:line="360" w:lineRule="auto"/>
        <w:ind w:firstLine="709"/>
        <w:jc w:val="both"/>
        <w:rPr>
          <w:sz w:val="22"/>
          <w:szCs w:val="22"/>
        </w:rPr>
      </w:pPr>
      <w:r w:rsidRPr="00417B49">
        <w:rPr>
          <w:sz w:val="22"/>
          <w:szCs w:val="22"/>
        </w:rPr>
        <w:t>Apesar das limitações e discussõe</w:t>
      </w:r>
      <w:r w:rsidR="00ED126D" w:rsidRPr="00417B49">
        <w:rPr>
          <w:sz w:val="22"/>
          <w:szCs w:val="22"/>
        </w:rPr>
        <w:t>s apresentadas acima, o consenso</w:t>
      </w:r>
      <w:r w:rsidRPr="00417B49">
        <w:rPr>
          <w:sz w:val="22"/>
          <w:szCs w:val="22"/>
        </w:rPr>
        <w:t xml:space="preserve"> mais recente indica que a desidratação pode reduzir a força em ~2%, a potência em ~3% e endura</w:t>
      </w:r>
      <w:r w:rsidR="00102157" w:rsidRPr="00417B49">
        <w:rPr>
          <w:sz w:val="22"/>
          <w:szCs w:val="22"/>
        </w:rPr>
        <w:t>nce de alta intensidade em ~10%</w:t>
      </w:r>
      <w:r w:rsidR="000F7148" w:rsidRPr="00417B49">
        <w:rPr>
          <w:sz w:val="22"/>
          <w:szCs w:val="22"/>
          <w:vertAlign w:val="superscript"/>
        </w:rPr>
        <w:t>23</w:t>
      </w:r>
      <w:r w:rsidR="00DE7C52" w:rsidRPr="00417B49">
        <w:rPr>
          <w:sz w:val="22"/>
          <w:szCs w:val="22"/>
        </w:rPr>
        <w:fldChar w:fldCharType="begin"/>
      </w:r>
      <w:r w:rsidR="00E639DE" w:rsidRPr="00417B49">
        <w:rPr>
          <w:sz w:val="22"/>
          <w:szCs w:val="22"/>
        </w:rPr>
        <w:instrText xml:space="preserve"> ADDIN ZOTERO_ITEM CSL_CITATION {"citationID":"1vm9vaqrme","properties":{"formattedCitation":"(42)","plainCitation":"(42)"},"citationItems":[{"id":188,"uris":["http://zotero.org/users/local/6edz6YHM/items/84J4A227"],"uri":["http://zotero.org/users/local/6edz6YHM/items/84J4A227"],"itemData":{"id":188,"type":"article-journal","title":"Hydration and muscular performance: does fluid balance affect strength, power and high-intensity endurance?","container-title":"Sports Medicine (Auckland, N.Z.)","page":"907-921","volume":"37","issue":"10","source":"NCBI PubMed","abstract":"Significant scientific evidence documents the deleterious effects of hypohydration (reduced total body water) on endurance exercise performance; however, the influence of hypohydration on muscular strength, power and high-intensity endurance (maximal activities lasting &gt;30 seconds but &lt;2 minutes) is poorly understood due to the inconsistent results produced by previous investigations. Several subtle methodological choices that exacerbate or attenuate the apparent effects of hypohydration explain much of this variability. After accounting for these factors, hypohydration appears to consistently attenuate strength (by approximately 2%), power (by approximately 3%) and high-intensity endurance (by approximately 10%), suggesting alterations in total body water affect some aspect of force generation. Unfortunately, the relationships between performance decrement and crucial variables such as mode, degree and rate of water loss remain unclear due to a lack of suitably uninfluenced data. The physiological demands of strength, power and high-intensity endurance couple with a lack of scientific support to argue against previous hypotheses that suggest alterations in cardiovascular, metabolic and/or buffering function represent the performance-reducing mechanism of hypohydration. On the other hand, hypohydration might directly affect some component of the neuromuscular system, but this possibility awaits thorough evaluation. A critical review of the available literature suggests hypohydration limits strength, power and high-intensity endurance and, therefore, is an important factor to consider when attempting to maximise muscular performance in athletic, military and industrial settings.","ISSN":"0112-1642","note":"PMID: 17887814","shortTitle":"Hydration and muscular performance","journalAbbreviation":"Sports Med","language":"eng","author":[{"family":"Judelson","given":"Daniel A."},{"family":"Maresh","given":"Carl M."},{"family":"Anderson","given":"Jeffrey M."},{"family":"Armstrong","given":"Lawrence E."},{"family":"Casa","given":"Douglas J."},{"family":"Kraemer","given":"William J."},{"family":"Volek","given":"Jeff S."}],"issued":{"date-parts":[["2007"]]},"PMID":"17887814"}}],"schema":"https://github.com/citation-style-language/schema/raw/master/csl-citation.json"} </w:instrText>
      </w:r>
      <w:r w:rsidR="00DE7C52" w:rsidRPr="00417B49">
        <w:rPr>
          <w:sz w:val="22"/>
          <w:szCs w:val="22"/>
        </w:rPr>
        <w:fldChar w:fldCharType="end"/>
      </w:r>
      <w:r w:rsidRPr="00417B49">
        <w:rPr>
          <w:sz w:val="22"/>
          <w:szCs w:val="22"/>
        </w:rPr>
        <w:t xml:space="preserve">. </w:t>
      </w:r>
    </w:p>
    <w:p w14:paraId="67464766" w14:textId="77777777" w:rsidR="0045050B" w:rsidRPr="00417B49" w:rsidRDefault="0045050B" w:rsidP="007C075E">
      <w:pPr>
        <w:spacing w:after="120" w:line="360" w:lineRule="auto"/>
        <w:ind w:firstLine="709"/>
        <w:jc w:val="both"/>
        <w:rPr>
          <w:sz w:val="22"/>
          <w:szCs w:val="22"/>
        </w:rPr>
      </w:pPr>
    </w:p>
    <w:p w14:paraId="72C1260B" w14:textId="62D7D839" w:rsidR="0045050B" w:rsidRPr="00BC3A7C" w:rsidRDefault="0045050B" w:rsidP="007C075E">
      <w:pPr>
        <w:spacing w:after="120" w:line="360" w:lineRule="auto"/>
        <w:ind w:firstLine="709"/>
        <w:jc w:val="both"/>
        <w:rPr>
          <w:sz w:val="22"/>
          <w:szCs w:val="22"/>
        </w:rPr>
      </w:pPr>
      <w:r w:rsidRPr="00BC3A7C">
        <w:rPr>
          <w:b/>
          <w:sz w:val="22"/>
          <w:szCs w:val="22"/>
        </w:rPr>
        <w:t>FIGURA 1.</w:t>
      </w:r>
      <w:r w:rsidRPr="00BC3A7C">
        <w:rPr>
          <w:sz w:val="22"/>
          <w:szCs w:val="22"/>
        </w:rPr>
        <w:t xml:space="preserve"> Painel A - Representação gráfica dos estados de hidratação (euidratado, hipoidratado e hiperidratado) e sua relação com o % de desidratação. Note que é possível desidratar, mas permanecer em euidratação</w:t>
      </w:r>
      <w:r w:rsidR="00EB27B2" w:rsidRPr="00BC3A7C">
        <w:rPr>
          <w:sz w:val="22"/>
          <w:szCs w:val="22"/>
        </w:rPr>
        <w:t>,</w:t>
      </w:r>
      <w:r w:rsidRPr="00BC3A7C">
        <w:rPr>
          <w:sz w:val="22"/>
          <w:szCs w:val="22"/>
        </w:rPr>
        <w:t xml:space="preserve"> normalmente quando a desidratação é &lt; do que 2% de redução na massa corporal total. Painel B -  </w:t>
      </w:r>
      <w:r w:rsidR="00C8482B" w:rsidRPr="00BC3A7C">
        <w:rPr>
          <w:sz w:val="22"/>
          <w:szCs w:val="22"/>
        </w:rPr>
        <w:t xml:space="preserve">Efeito da desidratação sobre o desempenho aeróbio. Note que até 2% de desidratação pouca ou nenhuma queda no </w:t>
      </w:r>
      <w:r w:rsidR="00F60EBB" w:rsidRPr="00BC3A7C">
        <w:rPr>
          <w:sz w:val="22"/>
          <w:szCs w:val="22"/>
        </w:rPr>
        <w:t>rendimento</w:t>
      </w:r>
      <w:r w:rsidR="00C8482B" w:rsidRPr="00BC3A7C">
        <w:rPr>
          <w:sz w:val="22"/>
          <w:szCs w:val="22"/>
        </w:rPr>
        <w:t xml:space="preserve"> é observada. Desidratação &gt;2% de queda na massa corporal total promove queda progressiva no desempenho físico, principalmente em ambiente quente e úmido.</w:t>
      </w:r>
    </w:p>
    <w:p w14:paraId="241B1587" w14:textId="35247EB3" w:rsidR="0045050B" w:rsidRPr="00417B49" w:rsidRDefault="0045050B" w:rsidP="007C075E">
      <w:pPr>
        <w:spacing w:after="120" w:line="360" w:lineRule="auto"/>
        <w:ind w:firstLine="709"/>
        <w:jc w:val="both"/>
        <w:rPr>
          <w:sz w:val="22"/>
          <w:szCs w:val="22"/>
        </w:rPr>
      </w:pPr>
      <w:r w:rsidRPr="00417B49">
        <w:rPr>
          <w:sz w:val="22"/>
          <w:szCs w:val="22"/>
          <w:lang w:val="en-US"/>
        </w:rPr>
        <w:lastRenderedPageBreak/>
        <w:drawing>
          <wp:inline distT="0" distB="0" distL="0" distR="0" wp14:anchorId="6134992E" wp14:editId="38DDEEF2">
            <wp:extent cx="5603240" cy="7470775"/>
            <wp:effectExtent l="0" t="0" r="10160" b="0"/>
            <wp:docPr id="1" name="Picture 1" descr="Macintosh HD:Users:orlandolaitano:Downloads:Figura RBCM: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rlandolaitano:Downloads:Figura RBCM:Slid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3240" cy="7470775"/>
                    </a:xfrm>
                    <a:prstGeom prst="rect">
                      <a:avLst/>
                    </a:prstGeom>
                    <a:noFill/>
                    <a:ln>
                      <a:noFill/>
                    </a:ln>
                  </pic:spPr>
                </pic:pic>
              </a:graphicData>
            </a:graphic>
          </wp:inline>
        </w:drawing>
      </w:r>
    </w:p>
    <w:p w14:paraId="498FDE00" w14:textId="77777777" w:rsidR="00B85335" w:rsidRPr="00417B49" w:rsidRDefault="00B85335" w:rsidP="007C075E">
      <w:pPr>
        <w:spacing w:after="120" w:line="360" w:lineRule="auto"/>
        <w:ind w:firstLine="709"/>
        <w:jc w:val="both"/>
        <w:rPr>
          <w:b/>
          <w:sz w:val="22"/>
          <w:szCs w:val="22"/>
        </w:rPr>
      </w:pPr>
      <w:r w:rsidRPr="00417B49">
        <w:rPr>
          <w:b/>
          <w:sz w:val="22"/>
          <w:szCs w:val="22"/>
        </w:rPr>
        <w:t>MECANISMOS DA DESIDRATAÇÃO E QUEDA DO DESEMPENHO FÍSICO</w:t>
      </w:r>
    </w:p>
    <w:p w14:paraId="2F4478DF" w14:textId="77777777" w:rsidR="001032C3" w:rsidRPr="00417B49" w:rsidRDefault="00B85335" w:rsidP="007C075E">
      <w:pPr>
        <w:spacing w:after="120" w:line="360" w:lineRule="auto"/>
        <w:ind w:firstLine="709"/>
        <w:jc w:val="both"/>
        <w:rPr>
          <w:i/>
          <w:sz w:val="22"/>
          <w:szCs w:val="22"/>
        </w:rPr>
      </w:pPr>
      <w:r w:rsidRPr="00417B49">
        <w:rPr>
          <w:i/>
          <w:sz w:val="22"/>
          <w:szCs w:val="22"/>
        </w:rPr>
        <w:lastRenderedPageBreak/>
        <w:t>SOBRECARGA CARDIOVASCULAR</w:t>
      </w:r>
    </w:p>
    <w:p w14:paraId="70DDD8CD" w14:textId="252A41FF" w:rsidR="00102854" w:rsidRPr="00417B49" w:rsidRDefault="00721E26" w:rsidP="007C075E">
      <w:pPr>
        <w:spacing w:after="120" w:line="360" w:lineRule="auto"/>
        <w:ind w:firstLine="709"/>
        <w:jc w:val="both"/>
        <w:rPr>
          <w:sz w:val="22"/>
          <w:szCs w:val="22"/>
        </w:rPr>
      </w:pPr>
      <w:r w:rsidRPr="00417B49">
        <w:rPr>
          <w:sz w:val="22"/>
          <w:szCs w:val="22"/>
        </w:rPr>
        <w:t xml:space="preserve">Durante o exercício </w:t>
      </w:r>
      <w:r w:rsidR="00BD3934" w:rsidRPr="00417B49">
        <w:rPr>
          <w:sz w:val="22"/>
          <w:szCs w:val="22"/>
        </w:rPr>
        <w:t>aeróbio</w:t>
      </w:r>
      <w:r w:rsidRPr="00417B49">
        <w:rPr>
          <w:sz w:val="22"/>
          <w:szCs w:val="22"/>
        </w:rPr>
        <w:t>, principalmente em ambiente quente, muitos dos efeitos deletérios da desidratação ocorrem por alteração na função cardiovascular. A desidratação reduz o volume plasmático total, aumentando a frequ</w:t>
      </w:r>
      <w:r w:rsidR="00BD3934" w:rsidRPr="00417B49">
        <w:rPr>
          <w:sz w:val="22"/>
          <w:szCs w:val="22"/>
        </w:rPr>
        <w:t>ê</w:t>
      </w:r>
      <w:r w:rsidRPr="00417B49">
        <w:rPr>
          <w:sz w:val="22"/>
          <w:szCs w:val="22"/>
        </w:rPr>
        <w:t>ncia cardíaca submáxima e reduzindo o débito cardíaco máximo</w:t>
      </w:r>
      <w:r w:rsidR="00C76AAF" w:rsidRPr="00417B49">
        <w:rPr>
          <w:sz w:val="22"/>
          <w:szCs w:val="22"/>
          <w:vertAlign w:val="superscript"/>
        </w:rPr>
        <w:t>2</w:t>
      </w:r>
      <w:r w:rsidR="000F7148" w:rsidRPr="00417B49">
        <w:rPr>
          <w:sz w:val="22"/>
          <w:szCs w:val="22"/>
          <w:vertAlign w:val="superscript"/>
        </w:rPr>
        <w:t>7</w:t>
      </w:r>
      <w:r w:rsidR="00DE7C52" w:rsidRPr="00417B49">
        <w:rPr>
          <w:sz w:val="22"/>
          <w:szCs w:val="22"/>
        </w:rPr>
        <w:fldChar w:fldCharType="begin"/>
      </w:r>
      <w:r w:rsidR="00E639DE" w:rsidRPr="00417B49">
        <w:rPr>
          <w:sz w:val="22"/>
          <w:szCs w:val="22"/>
        </w:rPr>
        <w:instrText xml:space="preserve"> ADDIN ZOTERO_ITEM CSL_CITATION {"citationID":"k936al1dq","properties":{"formattedCitation":"(32)","plainCitation":"(32)"},"citationItems":[{"id":21,"uris":["http://zotero.org/users/local/6edz6YHM/items/BF9IDPFH"],"uri":["http://zotero.org/users/local/6edz6YHM/items/BF9IDPFH"],"itemData":{"id":21,"type":"article-journal","title":"The cardiovascular challenge of exercising in the heat","container-title":"The Journal of Physiology","page":"45-53","volume":"586","issue":"1","source":"NCBI PubMed","abstract":"Exercise in the heat can pose a severe challenge to human cardiovascular control, and thus the provision of oxygen to exercising muscles and vital organs, because of enhanced thermoregulatory demand for skin blood flow coupled with dehydration and hyperthermia. Cardiovascular strain, typified by reductions in cardiac output, skin and locomotor muscle blood flow and systemic and muscle oxygen delivery accompanies marked dehydration and hyperthermia during prolonged and intense exercise characteristic of many summer Olympic events. This review focuses on how the cardiovascular system is regulated when exercising in the heat and how restrictions in locomotor skeletal muscle and/or skin perfusion might limit athletic performance in hot environments.","DOI":"10.1113/jphysiol.2007.142158","ISSN":"0022-3751","note":"PMID: 17855754 \nPMCID: PMC2375553","journalAbbreviation":"J. Physiol. (Lond.)","language":"eng","author":[{"family":"González-Alonso","given":"José"},{"family":"Crandall","given":"Craig G."},{"family":"Johnson","given":"John M."}],"issued":{"date-parts":[["2008",1,1]]},"PMID":"17855754","PMCID":"PMC2375553"}}],"schema":"https://github.com/citation-style-language/schema/raw/master/csl-citation.json"} </w:instrText>
      </w:r>
      <w:r w:rsidR="00DE7C52" w:rsidRPr="00417B49">
        <w:rPr>
          <w:sz w:val="22"/>
          <w:szCs w:val="22"/>
        </w:rPr>
        <w:fldChar w:fldCharType="end"/>
      </w:r>
      <w:r w:rsidRPr="00417B49">
        <w:rPr>
          <w:sz w:val="22"/>
          <w:szCs w:val="22"/>
        </w:rPr>
        <w:t>. Além disso, alterações no fluxo sanguíneo devido a perda hídrica pode</w:t>
      </w:r>
      <w:r w:rsidR="00BD3934" w:rsidRPr="00417B49">
        <w:rPr>
          <w:sz w:val="22"/>
          <w:szCs w:val="22"/>
        </w:rPr>
        <w:t>m</w:t>
      </w:r>
      <w:r w:rsidRPr="00417B49">
        <w:rPr>
          <w:sz w:val="22"/>
          <w:szCs w:val="22"/>
        </w:rPr>
        <w:t xml:space="preserve"> diminuir a entrega de nutrientes para a musculatura ativa e diminuir a remoção de m</w:t>
      </w:r>
      <w:r w:rsidR="00AC0C13" w:rsidRPr="00417B49">
        <w:rPr>
          <w:sz w:val="22"/>
          <w:szCs w:val="22"/>
        </w:rPr>
        <w:t>etabólitos, alterando o metabolismo celular</w:t>
      </w:r>
      <w:r w:rsidR="00397781" w:rsidRPr="00417B49">
        <w:rPr>
          <w:sz w:val="22"/>
          <w:szCs w:val="22"/>
          <w:vertAlign w:val="superscript"/>
        </w:rPr>
        <w:t>27</w:t>
      </w:r>
      <w:r w:rsidR="00AC0C13" w:rsidRPr="00417B49">
        <w:rPr>
          <w:sz w:val="22"/>
          <w:szCs w:val="22"/>
        </w:rPr>
        <w:t>. Entretanto, a magnitude em que essas a</w:t>
      </w:r>
      <w:r w:rsidR="000F1F1A" w:rsidRPr="00417B49">
        <w:rPr>
          <w:sz w:val="22"/>
          <w:szCs w:val="22"/>
        </w:rPr>
        <w:t>lterações afeta a força e a potência não está bem definida</w:t>
      </w:r>
      <w:r w:rsidR="00AC0C13" w:rsidRPr="00417B49">
        <w:rPr>
          <w:sz w:val="22"/>
          <w:szCs w:val="22"/>
        </w:rPr>
        <w:t xml:space="preserve"> na literatura. Sessões de força e potência ocorrem </w:t>
      </w:r>
      <w:r w:rsidR="00932233">
        <w:rPr>
          <w:sz w:val="22"/>
          <w:szCs w:val="22"/>
        </w:rPr>
        <w:t xml:space="preserve">com </w:t>
      </w:r>
      <w:r w:rsidR="00932233" w:rsidRPr="00BC3A7C">
        <w:rPr>
          <w:sz w:val="22"/>
          <w:szCs w:val="22"/>
        </w:rPr>
        <w:t>m</w:t>
      </w:r>
      <w:r w:rsidR="00C43973" w:rsidRPr="00BC3A7C">
        <w:rPr>
          <w:sz w:val="22"/>
          <w:szCs w:val="22"/>
        </w:rPr>
        <w:t>aior</w:t>
      </w:r>
      <w:r w:rsidR="00932233" w:rsidRPr="00BC3A7C">
        <w:rPr>
          <w:sz w:val="22"/>
          <w:szCs w:val="22"/>
        </w:rPr>
        <w:t xml:space="preserve"> predominância do metabolismo a</w:t>
      </w:r>
      <w:r w:rsidR="00C43973" w:rsidRPr="00BC3A7C">
        <w:rPr>
          <w:sz w:val="22"/>
          <w:szCs w:val="22"/>
        </w:rPr>
        <w:t>na</w:t>
      </w:r>
      <w:r w:rsidR="00932233" w:rsidRPr="00BC3A7C">
        <w:rPr>
          <w:sz w:val="22"/>
          <w:szCs w:val="22"/>
        </w:rPr>
        <w:t>eróbio</w:t>
      </w:r>
      <w:r w:rsidR="00471F7F">
        <w:rPr>
          <w:sz w:val="22"/>
          <w:szCs w:val="22"/>
        </w:rPr>
        <w:t>. E</w:t>
      </w:r>
      <w:r w:rsidR="00AC0C13" w:rsidRPr="00417B49">
        <w:rPr>
          <w:sz w:val="22"/>
          <w:szCs w:val="22"/>
        </w:rPr>
        <w:t>sses exercícios dependem principalmente do ATP e creatina fosfato</w:t>
      </w:r>
      <w:r w:rsidR="000F1F1A" w:rsidRPr="00417B49">
        <w:rPr>
          <w:sz w:val="22"/>
          <w:szCs w:val="22"/>
        </w:rPr>
        <w:t xml:space="preserve"> (CP)</w:t>
      </w:r>
      <w:r w:rsidR="00AC0C13" w:rsidRPr="00417B49">
        <w:rPr>
          <w:sz w:val="22"/>
          <w:szCs w:val="22"/>
        </w:rPr>
        <w:t xml:space="preserve"> estocados no músculo para energia.</w:t>
      </w:r>
    </w:p>
    <w:p w14:paraId="09D32FDB" w14:textId="36CA4F64" w:rsidR="00721E26" w:rsidRPr="00417B49" w:rsidRDefault="00102854" w:rsidP="007C075E">
      <w:pPr>
        <w:spacing w:after="120" w:line="360" w:lineRule="auto"/>
        <w:ind w:firstLine="709"/>
        <w:jc w:val="both"/>
        <w:rPr>
          <w:sz w:val="22"/>
          <w:szCs w:val="22"/>
        </w:rPr>
      </w:pPr>
      <w:r w:rsidRPr="00417B49">
        <w:rPr>
          <w:sz w:val="22"/>
          <w:szCs w:val="22"/>
        </w:rPr>
        <w:t xml:space="preserve">Embora seja improvável que a sobrecarga cardiovascular esteja envolvida nas limitações do desempenho </w:t>
      </w:r>
      <w:r w:rsidR="00BD3934" w:rsidRPr="00417B49">
        <w:rPr>
          <w:sz w:val="22"/>
          <w:szCs w:val="22"/>
        </w:rPr>
        <w:t>anaeróbio</w:t>
      </w:r>
      <w:r w:rsidRPr="00417B49">
        <w:rPr>
          <w:sz w:val="22"/>
          <w:szCs w:val="22"/>
        </w:rPr>
        <w:t xml:space="preserve"> causados pela desidratação, é muito provável que este seja </w:t>
      </w:r>
      <w:r w:rsidR="007877BE" w:rsidRPr="00417B49">
        <w:rPr>
          <w:sz w:val="22"/>
          <w:szCs w:val="22"/>
        </w:rPr>
        <w:t>um d</w:t>
      </w:r>
      <w:r w:rsidRPr="00417B49">
        <w:rPr>
          <w:sz w:val="22"/>
          <w:szCs w:val="22"/>
        </w:rPr>
        <w:t>o</w:t>
      </w:r>
      <w:r w:rsidR="007877BE" w:rsidRPr="00417B49">
        <w:rPr>
          <w:sz w:val="22"/>
          <w:szCs w:val="22"/>
        </w:rPr>
        <w:t>s</w:t>
      </w:r>
      <w:r w:rsidRPr="00417B49">
        <w:rPr>
          <w:sz w:val="22"/>
          <w:szCs w:val="22"/>
        </w:rPr>
        <w:t xml:space="preserve"> principa</w:t>
      </w:r>
      <w:r w:rsidR="007877BE" w:rsidRPr="00417B49">
        <w:rPr>
          <w:sz w:val="22"/>
          <w:szCs w:val="22"/>
        </w:rPr>
        <w:t>is</w:t>
      </w:r>
      <w:r w:rsidRPr="00417B49">
        <w:rPr>
          <w:sz w:val="22"/>
          <w:szCs w:val="22"/>
        </w:rPr>
        <w:t xml:space="preserve"> mecanismo</w:t>
      </w:r>
      <w:r w:rsidR="007877BE" w:rsidRPr="00417B49">
        <w:rPr>
          <w:sz w:val="22"/>
          <w:szCs w:val="22"/>
        </w:rPr>
        <w:t>s</w:t>
      </w:r>
      <w:r w:rsidRPr="00417B49">
        <w:rPr>
          <w:sz w:val="22"/>
          <w:szCs w:val="22"/>
        </w:rPr>
        <w:t xml:space="preserve"> explicando as limitações de desem</w:t>
      </w:r>
      <w:r w:rsidR="00124F7F" w:rsidRPr="00417B49">
        <w:rPr>
          <w:sz w:val="22"/>
          <w:szCs w:val="22"/>
        </w:rPr>
        <w:t>penho</w:t>
      </w:r>
      <w:r w:rsidRPr="00417B49">
        <w:rPr>
          <w:sz w:val="22"/>
          <w:szCs w:val="22"/>
        </w:rPr>
        <w:t xml:space="preserve"> em atividades </w:t>
      </w:r>
      <w:r w:rsidR="00BD3934" w:rsidRPr="00417B49">
        <w:rPr>
          <w:sz w:val="22"/>
          <w:szCs w:val="22"/>
        </w:rPr>
        <w:t>aeróbias</w:t>
      </w:r>
      <w:r w:rsidR="00764124" w:rsidRPr="00417B49">
        <w:rPr>
          <w:sz w:val="22"/>
          <w:szCs w:val="22"/>
        </w:rPr>
        <w:t xml:space="preserve"> de alta intensidade, uma vez que sessões repetidas de exercício necessitam de uma entrega adequada de oxigênio e a remoção de produtos metabólicos na musculatura ativa</w:t>
      </w:r>
      <w:r w:rsidRPr="00417B49">
        <w:rPr>
          <w:sz w:val="22"/>
          <w:szCs w:val="22"/>
        </w:rPr>
        <w:t>.</w:t>
      </w:r>
    </w:p>
    <w:p w14:paraId="05DF8FF2" w14:textId="77777777" w:rsidR="00BD3934" w:rsidRPr="00417B49" w:rsidRDefault="00B85335" w:rsidP="007C075E">
      <w:pPr>
        <w:spacing w:after="120" w:line="360" w:lineRule="auto"/>
        <w:ind w:firstLine="709"/>
        <w:jc w:val="both"/>
        <w:rPr>
          <w:b/>
          <w:i/>
          <w:sz w:val="22"/>
          <w:szCs w:val="22"/>
        </w:rPr>
      </w:pPr>
      <w:r w:rsidRPr="00417B49">
        <w:rPr>
          <w:i/>
          <w:sz w:val="22"/>
          <w:szCs w:val="22"/>
        </w:rPr>
        <w:t>SOBRECARGA METABÓLICA</w:t>
      </w:r>
    </w:p>
    <w:p w14:paraId="6CA1F0E8" w14:textId="742162BE" w:rsidR="00764124" w:rsidRPr="00417B49" w:rsidRDefault="00764124" w:rsidP="007C075E">
      <w:pPr>
        <w:spacing w:after="120" w:line="360" w:lineRule="auto"/>
        <w:ind w:firstLine="709"/>
        <w:jc w:val="both"/>
        <w:rPr>
          <w:sz w:val="22"/>
          <w:szCs w:val="22"/>
          <w:vertAlign w:val="superscript"/>
        </w:rPr>
      </w:pPr>
      <w:r w:rsidRPr="00417B49">
        <w:rPr>
          <w:sz w:val="22"/>
          <w:szCs w:val="22"/>
        </w:rPr>
        <w:t>A alteração do volume celular ind</w:t>
      </w:r>
      <w:r w:rsidR="00124F7F" w:rsidRPr="00417B49">
        <w:rPr>
          <w:sz w:val="22"/>
          <w:szCs w:val="22"/>
        </w:rPr>
        <w:t>uzida</w:t>
      </w:r>
      <w:r w:rsidRPr="00417B49">
        <w:rPr>
          <w:sz w:val="22"/>
          <w:szCs w:val="22"/>
        </w:rPr>
        <w:t xml:space="preserve"> pela desidratação influencia drasticamente o metabolismo celular</w:t>
      </w:r>
      <w:r w:rsidR="00397781" w:rsidRPr="00417B49">
        <w:rPr>
          <w:sz w:val="22"/>
          <w:szCs w:val="22"/>
          <w:vertAlign w:val="superscript"/>
        </w:rPr>
        <w:t>27</w:t>
      </w:r>
      <w:r w:rsidRPr="00417B49">
        <w:rPr>
          <w:sz w:val="22"/>
          <w:szCs w:val="22"/>
        </w:rPr>
        <w:t>, sugerindo que a desidratação pode alterar o metabolismo e afetar até mesmo sessões curtas de exercício</w:t>
      </w:r>
      <w:r w:rsidR="00397781" w:rsidRPr="00417B49">
        <w:rPr>
          <w:sz w:val="22"/>
          <w:szCs w:val="22"/>
          <w:vertAlign w:val="superscript"/>
        </w:rPr>
        <w:t>5</w:t>
      </w:r>
      <w:r w:rsidR="00DE7C52" w:rsidRPr="00417B49">
        <w:rPr>
          <w:sz w:val="22"/>
          <w:szCs w:val="22"/>
        </w:rPr>
        <w:fldChar w:fldCharType="begin"/>
      </w:r>
      <w:r w:rsidR="00E639DE" w:rsidRPr="00417B49">
        <w:rPr>
          <w:sz w:val="22"/>
          <w:szCs w:val="22"/>
        </w:rPr>
        <w:instrText xml:space="preserve"> ADDIN ZOTERO_ITEM CSL_CITATION {"citationID":"lfd7ubg0e","properties":{"formattedCitation":"(46, 78)","plainCitation":"(46, 78)"},"citationItems":[{"id":198,"uris":["http://zotero.org/users/local/6edz6YHM/items/EASCNJUE"],"uri":["http://zotero.org/users/local/6edz6YHM/items/EASCNJUE"],"itemData":{"id":198,"type":"article-journal","title":"Muscle metabolism during exercise in the heat in unacclimatized and acclimatized humans","container-title":"Journal of Applied Physiology (Bethesda, Md.: 1985)","page":"1350-1354","volume":"59","issue":"5","source":"NCBI PubMed","abstract":"The effect of heat acclimatization on aerobic exercise tolerance in the heat and on subsequent sprint exercise performance was investigated. Before (UN) and after (ACC) 8 days of heat acclimatization, 10 male subjects performed a heat-exercise test (HET) consisting of 6 h of intermittent submaximal [50% of the maximal O2 uptake] exercise in the heat (39.7 degrees C dB, 31.0% relative humidity). A 45-s maximal cycle ride was performed before (sprint 1) and after (sprint 2) each HET. Mean muscle glycogen use during the HET was lower following acclimatization [ACC = 28.6 +/- 6.4 (SE) and UN = 57.4 +/- 5.1 mmol/kg; P less than 0.05]. No differences were noted between the UN and ACC trials with respect to blood glucose, lactate (LA), or respiratory exchange ratio. During the UN trial only, total work output during sprint 2 was reduced compared with sprint 1 (24.01 +/- 0.80 vs. 21.56 +/- 1.18 kJ; P less than 0.05). This reduction in sprint performance was associated with an attenuated fall in muscle pH following sprint 2 (6.86 vs. 6.67, P less than 0.05) and a reduced accumulation of LA in the blood. These data indicate that heat acclimatization produced a shift in fuel selection during submaximal exercise in the heat. The observed sparing of muscle glycogen may be associated with the enhanced ability to perform highly intense exercise following prolonged exertion in the heat.","ISSN":"8750-7587","note":"PMID: 4066564","journalAbbreviation":"J. Appl. Physiol.","language":"eng","author":[{"family":"King","given":"D. S."},{"family":"Costill","given":"D. L."},{"family":"Fink","given":"W. J."},{"family":"Hargreaves","given":"M."},{"family":"Fielding","given":"R. A."}],"issued":{"date-parts":[["1985",11]]},"PMID":"4066564"}},{"id":170,"uris":["http://zotero.org/users/local/6edz6YHM/items/J6A52TTR"],"uri":["http://zotero.org/users/local/6edz6YHM/items/J6A52TTR"],"itemData":{"id":170,"type":"article-journal","title":"The effect of acute thermal dehydration and rapid rehydration on isometric and istonic endurance","container-title":"The Journal of Sports Medicine and Physical Fitness","page":"1-9","volume":"19","issue":"1","source":"NCBI PubMed","ISSN":"0022-4707","note":"PMID: 459472","journalAbbreviation":"J Sports Med Phys Fitness","language":"eng","author":[{"family":"Torranin","given":"C."},{"family":"Smith","given":"D. P."},{"family":"Byrd","given":"R. J."}],"issued":{"date-parts":[["1979",3]]},"PMID":"459472"}}],"schema":"https://github.com/citation-style-language/schema/raw/master/csl-citation.json"} </w:instrText>
      </w:r>
      <w:r w:rsidR="00DE7C52" w:rsidRPr="00417B49">
        <w:rPr>
          <w:sz w:val="22"/>
          <w:szCs w:val="22"/>
        </w:rPr>
        <w:fldChar w:fldCharType="end"/>
      </w:r>
      <w:r w:rsidR="00733C33" w:rsidRPr="00417B49">
        <w:rPr>
          <w:sz w:val="22"/>
          <w:szCs w:val="22"/>
        </w:rPr>
        <w:t xml:space="preserve">. Embora uma alteração no metabolismo </w:t>
      </w:r>
      <w:r w:rsidR="00193CE4" w:rsidRPr="00417B49">
        <w:rPr>
          <w:sz w:val="22"/>
          <w:szCs w:val="22"/>
        </w:rPr>
        <w:t xml:space="preserve">dos lipídios tenha sido sugerida como </w:t>
      </w:r>
      <w:r w:rsidR="00733C33" w:rsidRPr="00417B49">
        <w:rPr>
          <w:sz w:val="22"/>
          <w:szCs w:val="22"/>
        </w:rPr>
        <w:t xml:space="preserve"> possível mecanismo para explicar os efeitos na desidratação sobre a atividade muscular máxima</w:t>
      </w:r>
      <w:r w:rsidR="00397781" w:rsidRPr="00417B49">
        <w:rPr>
          <w:sz w:val="22"/>
          <w:szCs w:val="22"/>
          <w:vertAlign w:val="superscript"/>
        </w:rPr>
        <w:t>15</w:t>
      </w:r>
      <w:r w:rsidR="00733C33" w:rsidRPr="00417B49">
        <w:rPr>
          <w:sz w:val="22"/>
          <w:szCs w:val="22"/>
        </w:rPr>
        <w:t>, a maioria das</w:t>
      </w:r>
      <w:r w:rsidR="007E37AD" w:rsidRPr="00417B49">
        <w:rPr>
          <w:sz w:val="22"/>
          <w:szCs w:val="22"/>
        </w:rPr>
        <w:t xml:space="preserve"> evidências científicas examina</w:t>
      </w:r>
      <w:r w:rsidR="00733C33" w:rsidRPr="00417B49">
        <w:rPr>
          <w:sz w:val="22"/>
          <w:szCs w:val="22"/>
        </w:rPr>
        <w:t xml:space="preserve"> as alterações no metabolismo dos carboidratos.</w:t>
      </w:r>
      <w:r w:rsidR="00C76AAF" w:rsidRPr="00417B49">
        <w:rPr>
          <w:sz w:val="22"/>
          <w:szCs w:val="22"/>
        </w:rPr>
        <w:t xml:space="preserve"> </w:t>
      </w:r>
    </w:p>
    <w:p w14:paraId="1BA3E4C0" w14:textId="0194C98A" w:rsidR="00733C33" w:rsidRPr="00417B49" w:rsidRDefault="00A15D79" w:rsidP="007C075E">
      <w:pPr>
        <w:spacing w:after="120" w:line="360" w:lineRule="auto"/>
        <w:ind w:firstLine="709"/>
        <w:jc w:val="both"/>
        <w:rPr>
          <w:sz w:val="22"/>
          <w:szCs w:val="22"/>
        </w:rPr>
      </w:pPr>
      <w:r w:rsidRPr="00417B49">
        <w:rPr>
          <w:sz w:val="22"/>
          <w:szCs w:val="22"/>
        </w:rPr>
        <w:t>Evidências experimentais refutam a possibilidade de a desidratação altera</w:t>
      </w:r>
      <w:r w:rsidR="00AD5B03">
        <w:rPr>
          <w:sz w:val="22"/>
          <w:szCs w:val="22"/>
        </w:rPr>
        <w:t>r</w:t>
      </w:r>
      <w:r w:rsidRPr="00417B49">
        <w:rPr>
          <w:sz w:val="22"/>
          <w:szCs w:val="22"/>
        </w:rPr>
        <w:t xml:space="preserve"> os estoques intramusculares de ATP e CP</w:t>
      </w:r>
      <w:r w:rsidR="00397781" w:rsidRPr="00417B49">
        <w:rPr>
          <w:sz w:val="22"/>
          <w:szCs w:val="22"/>
          <w:vertAlign w:val="superscript"/>
        </w:rPr>
        <w:t>28</w:t>
      </w:r>
      <w:r w:rsidRPr="00417B49">
        <w:rPr>
          <w:sz w:val="22"/>
          <w:szCs w:val="22"/>
        </w:rPr>
        <w:t xml:space="preserve"> ou as concentrações circulantes de glicose sanguínea</w:t>
      </w:r>
      <w:r w:rsidR="00397781" w:rsidRPr="00417B49">
        <w:rPr>
          <w:sz w:val="22"/>
          <w:szCs w:val="22"/>
          <w:vertAlign w:val="superscript"/>
        </w:rPr>
        <w:t>29</w:t>
      </w:r>
      <w:r w:rsidR="00DE7C52" w:rsidRPr="00417B49">
        <w:rPr>
          <w:sz w:val="22"/>
          <w:szCs w:val="22"/>
        </w:rPr>
        <w:fldChar w:fldCharType="begin"/>
      </w:r>
      <w:r w:rsidR="00E639DE" w:rsidRPr="00417B49">
        <w:rPr>
          <w:sz w:val="22"/>
          <w:szCs w:val="22"/>
        </w:rPr>
        <w:instrText xml:space="preserve"> ADDIN ZOTERO_ITEM CSL_CITATION {"citationID":"1ptikvhndf","properties":{"formattedCitation":"(10, 60)","plainCitation":"(10, 60)"},"citationItems":[{"id":162,"uris":["http://zotero.org/users/local/6edz6YHM/items/2SVB2TES"],"uri":["http://zotero.org/users/local/6edz6YHM/items/2SVB2TES"],"itemData":{"id":162,"type":"article-journal","title":"Effects of acute dehydration and starvation on muscular strength and endurance","container-title":"Acta Physiologica Polonica","page":"411-421","volume":"25","issue":"5","source":"NCBI PubMed","ISSN":"0044-6033","note":"PMID: 4428987","journalAbbreviation":"Acta Physiol Pol","language":"eng","author":[{"family":"Bosco","given":"J. S."},{"family":"Greenleaf","given":"J. E."},{"family":"Bernauer","given":"E. M."},{"family":"Card","given":"D. H."}],"issued":{"date-parts":[["1974",10]]},"PMID":"4428987"}},{"id":194,"uris":["http://zotero.org/users/local/6edz6YHM/items/GCQMU7RF"],"uri":["http://zotero.org/users/local/6edz6YHM/items/GCQMU7RF"],"itemData":{"id":194,"type":"article-journal","title":"Effect of rapid weight loss on metabolism and isokinetic performance capacity. A case study of two well trained wrestlers","container-title":"The Journal of Sports Medicine and Physical Fitness","page":"127-131","volume":"36","issue":"2","source":"NCBI PubMed","abstract":"The effect of rapid weight loss on metabolism and isokinetic performance of quadriceps femoris muscle in two well-trained wrestlers was investigated. Weight reduction by 5.1-5.8% during 3 days resulted in reduction of plasma volume by 7.4-14.8% and increase in blood urea concentration by 1.8-2.1 times. Blood lactate response to standardized 5-min isokinetic performance test exercise was not dependent on body weight status. Peak torque, time to peak torque, rate of peak torque development and maximal power output measured during single maximal contraction of the quadriceps femoris muscle, as well as muscle working ability measured during 5-min isokinetic performance test were all impaired as a result of weight reduction. Body weight of the subjects, plasma volume, blood urea concentration and muscle isokinetic performance characteristics did not return to the initial levels even after 16.5-hrs recovery period (with food and drink ad libitum) following weight loss. These findings suggest that rapid weight loss by ca 5-6% may interfere wrestlers' metabolism and impair the quadriceps femoris muscle function. Moreover, 16.5-hrs recovery period with food and drink loading may be not sufficient to eliminate the negative consequences of body weight manipulation.","ISSN":"0022-4707","note":"PMID: 8898520","journalAbbreviation":"J Sports Med Phys Fitness","language":"eng","author":[{"family":"Oöpik","given":"V."},{"family":"Pääsuke","given":"M."},{"family":"Sikku","given":"T."},{"family":"Timpmann","given":"S."},{"family":"Medijainen","given":"L."},{"family":"Ereline","given":"J."},{"family":"Smirnova","given":"T."},{"family":"Gapejeva","given":"E."}],"issued":{"date-parts":[["1996",6]]},"PMID":"8898520"}}],"schema":"https://github.com/citation-style-language/schema/raw/master/csl-citation.json"} </w:instrText>
      </w:r>
      <w:r w:rsidR="00DE7C52" w:rsidRPr="00417B49">
        <w:rPr>
          <w:sz w:val="22"/>
          <w:szCs w:val="22"/>
        </w:rPr>
        <w:fldChar w:fldCharType="end"/>
      </w:r>
      <w:r w:rsidRPr="00417B49">
        <w:rPr>
          <w:sz w:val="22"/>
          <w:szCs w:val="22"/>
        </w:rPr>
        <w:t xml:space="preserve">. Existe controvérsia sobre os efeitos da desidratação </w:t>
      </w:r>
      <w:r w:rsidR="006B359D" w:rsidRPr="00417B49">
        <w:rPr>
          <w:sz w:val="22"/>
          <w:szCs w:val="22"/>
        </w:rPr>
        <w:t>n</w:t>
      </w:r>
      <w:r w:rsidRPr="00417B49">
        <w:rPr>
          <w:sz w:val="22"/>
          <w:szCs w:val="22"/>
        </w:rPr>
        <w:t>as concentrações</w:t>
      </w:r>
      <w:r w:rsidR="00FB53F6" w:rsidRPr="00417B49">
        <w:rPr>
          <w:sz w:val="22"/>
          <w:szCs w:val="22"/>
        </w:rPr>
        <w:t xml:space="preserve"> de lactato pós-exercício.</w:t>
      </w:r>
      <w:r w:rsidRPr="00417B49">
        <w:rPr>
          <w:sz w:val="22"/>
          <w:szCs w:val="22"/>
        </w:rPr>
        <w:t xml:space="preserve"> </w:t>
      </w:r>
      <w:r w:rsidR="00FB53F6" w:rsidRPr="00417B49">
        <w:rPr>
          <w:sz w:val="22"/>
          <w:szCs w:val="22"/>
        </w:rPr>
        <w:t>A</w:t>
      </w:r>
      <w:r w:rsidRPr="00417B49">
        <w:rPr>
          <w:sz w:val="22"/>
          <w:szCs w:val="22"/>
        </w:rPr>
        <w:t>pesar de um estudo</w:t>
      </w:r>
      <w:r w:rsidR="00397781" w:rsidRPr="00417B49">
        <w:rPr>
          <w:sz w:val="22"/>
          <w:szCs w:val="22"/>
          <w:vertAlign w:val="superscript"/>
        </w:rPr>
        <w:t>6</w:t>
      </w:r>
      <w:r w:rsidRPr="00417B49">
        <w:rPr>
          <w:sz w:val="22"/>
          <w:szCs w:val="22"/>
        </w:rPr>
        <w:t xml:space="preserve"> indicar maior concentração de lactato com a desidratação, a grande maioria demonstra que a desidratação não altera</w:t>
      </w:r>
      <w:r w:rsidR="00DE7C52" w:rsidRPr="00417B49">
        <w:rPr>
          <w:sz w:val="22"/>
          <w:szCs w:val="22"/>
        </w:rPr>
        <w:fldChar w:fldCharType="begin"/>
      </w:r>
      <w:r w:rsidR="00E639DE" w:rsidRPr="00417B49">
        <w:rPr>
          <w:sz w:val="22"/>
          <w:szCs w:val="22"/>
        </w:rPr>
        <w:instrText xml:space="preserve"> ADDIN ZOTERO_ITEM CSL_CITATION {"citationID":"2c1f4mgsmu","properties":{"formattedCitation":"(3, 9, 28, 60, 84)","plainCitation":"(3, 9, 28, 60, 84)"},"citationItems":[{"id":129,"uris":["http://zotero.org/users/local/6edz6YHM/items/4AQ3VXG8"],"uri":["http://zotero.org/users/local/6edz6YHM/items/4AQ3VXG8"],"itemData":{"id":129,"type":"article-journal","title":"Influence of diuretic-induced dehydration on competitive running performance","container-title":"Medicine and Science in Sports and Exercise","page":"456-461","volume":"17","issue":"4","source":"NCBI PubMed","abstract":"A diuretic drug (40 mg of furosemide) was utilized to study the effects of dehydration (D) on competitive running performance, without prior thermal or exercise stress. Eight men competed in randomized races of 1,500, 5,000, and 10,000 m, while normally hydrated (H) and with mean plasma volume reductions of 9.9, 12.3, and 9.9%, respectively. As a result of the reduced body water (change in body weight = -1.9, -1.6, and -2.1%), mean outdoor performance times on a running track increased 0.16 min, 1.31 min (P less than 0.05), and 2.62 min (P less than 0.05) in the 1,500-m, 5,000-m, and 10,000-m trials. Running performance decrements due to dehydration were more strongly correlated with changes in body weight (r = -0.79, -0.65, and -0.40) than with urine volume or plasma volume differences. In addition, subjects were studied during submaximal and maximal treadmill exercise while H and D (mean change in plasma volume = -7.1%). Neither submaximal nor maximal oxygen uptake was significantly altered (P greater than 0.05) as a consequence of D. Mean treadmill run time to volitional exhaustion was reduced by 41.4 s (P less than 0.05) during the D treadmill trial. Therefore, it appears that competitive performance in trials of long duration (5,000 and 10,000 m) was affected to a greater extent by D than the shorter 1,500-m event, even though submaximal and maximal oxygen uptake was not altered.","ISSN":"0195-9131","note":"PMID: 4033401","journalAbbreviation":"Med Sci Sports Exerc","language":"eng","author":[{"family":"Armstrong","given":"L. E."},{"family":"Costill","given":"D. L."},{"family":"Fink","given":"W. J."}],"issued":{"date-parts":[["1985",8]]},"PMID":"4033401"}},{"id":174,"uris":["http://zotero.org/users/local/6edz6YHM/items/NJF4JCIA"],"uri":["http://zotero.org/users/local/6edz6YHM/items/NJF4JCIA"],"itemData":{"id":174,"type":"article-journal","title":"Effects of dehydration and rehydration on EMG changes during fatiguing contractions","container-title":"Medicine and Science in Sports and Exercise","page":"1694-1700","volume":"33","issue":"10","source":"NCBI PubMed","abstract":"PURPOSE: This study measured the effects of sauna-induced dehydration (Dhy) and the effectiveness of rapid rehydration on muscle performance and EMG frequency spectrum changes associated with fatigue during isometric contractions.\nMETHODS: Knee extensor muscle strength during isometric maximal voluntary contraction (MVC) and endurance time at 25% and 70% of MVC (ET25 and ET70, respectively) were measured three times in 11 healthy male subjects, under euhydration conditions (Eu), after Dhy, and after rehydration following Dhy (Rhy).\nRESULTS: Dhy led to a decrease in body weight by 2.95 +/- 0.05%. No significant effect of the hydration status was shown on MVC values. A 23% decrease in ET25 was recorded during Dhy (P &lt; 0.01), whereas ET70 only tended to decrease (-13%, P = 0.06). ET25 was higher during Rhy than Dhy (8%, P &lt; 0.05) but remained lower than during Eu (-17%, P &lt; 0.05). The EMG root mean square (RMS) increased earlier during Dhy than Eu. Opposite changes were shown for the mean power frequency (MPF) of EMG, and Dhy resulted in an accelerated fall in MPF. However, because ET25 decreased with dehydration, RMS and MPF changes were similar during Eu and Dhy when reported to normalized contraction time, exhaustion was thus associated with similar values of RMS and MPF for all conditions. RMS and MPF changes during Rhy showed an intermediate pattern between Eu and Dhy.\nCONCLUSIONS: Dhy induced an increase in muscle fatigue, associated with early changes in EMG spectral parameters. It is not clear whether these alterations could be attributed to biochemical modifications, and the role of increased perception of effort when subjects were dehydrated should be clarified.","ISSN":"0195-9131","note":"PMID: 11581554","journalAbbreviation":"Med Sci Sports Exerc","language":"eng","author":[{"family":"Bigard","given":"A. X."},{"family":"Sanchez","given":"H."},{"family":"Claveyrolas","given":"G."},{"family":"Martin","given":"S."},{"family":"Thimonier","given":"B."},{"family":"Arnaud","given":"M. J."}],"issued":{"date-parts":[["2001",10]]},"PMID":"11581554"}},{"id":196,"uris":["http://zotero.org/users/local/6edz6YHM/items/HSPA2E9Z"],"uri":["http://zotero.org/users/local/6edz6YHM/items/HSPA2E9Z"],"itemData":{"id":196,"type":"article-journal","title":"Water and carbohydrate ingestion during prolonged exercise increase maximal neuromuscular power","container-title":"Journal of Applied Physiology (Bethesda, Md.: 1985)","page":"730-737","volume":"88","issue":"2","source":"NCBI PubMed","abstract":"This study investigated the individual and combined effects of water and carbohydrate ingestion during prolonged cycling on maximal neuromuscular power (P(max)), thermoregulation, cardiovascular function, and metabolism. Eight endurance-trained cyclists exercised for 122 min at 62% maximal oxygen uptake in a 35 degrees C environment (50% relative humidity, 2 m/s fan speed). P(max) was measured in triplicate during 6-min periods beginning at 26, 56, 86, and 116 min. On four different occasions, immediately before and during exercise, subjects ingested 1) 3.28 +/- 0.21 liters of water with no carbohydrate (W); 2) 3.39 +/- 0.23 liters of a solution containing 204 +/- 14 g of carbohydrate (W+C); 3) 204 +/- 14 g of carbohydrate in only 0.49 +/- 0.03 liter of solution (C); and 4) 0. 37 +/- 0.02 liter of water with no carbohydrate (placebo; Pl). These treatments were randomized, disguised, and presented double blind. At 26 min of exercise, P(max) was similar in all trials. From 26 to 116 min, P(max) declined 15.2 +/- 3.3 and 14.5 +/- 2.1% during C and Pl, respectively; 10.4 +/- 1.9% during W (W &gt; C, W &gt; Pl; P &lt; 0.05); and 7.4 +/- 2.2% during W+C (W+C &gt; W, W+C &gt; C, and W+C &gt; Pl; P &lt; 0. 05). As an interesting secondary findings, we also observed that carbohydrate ingestion increased heat production, final core temperature, and whole body sweating rate. We conclude that, during prolonged moderate-intensity exercise in a warm environment, ingestion of W attenuates the decline in P(max). Furthermore, ingestion of W+C attenuates the decline in maximal power more than does W alone, and ingestion of C alone does not attenuate the decline in P(max) compared with Pl.","ISSN":"8750-7587","note":"PMID: 10658044","journalAbbreviation":"J. Appl. Physiol.","language":"eng","author":[{"family":"Fritzsche","given":"R. G."},{"family":"Switzer","given":"T. W."},{"family":"Hodgkinson","given":"B. J."},{"family":"Lee","given":"S. H."},{"family":"Martin","given":"J. C."},{"family":"Coyle","given":"E. F."}],"issued":{"date-parts":[["2000",2]]},"PMID":"10658044"}},{"id":194,"uris":["http://zotero.org/users/local/6edz6YHM/items/GCQMU7RF"],"uri":["http://zotero.org/users/local/6edz6YHM/items/GCQMU7RF"],"itemData":{"id":194,"type":"article-journal","title":"Effect of rapid weight loss on metabolism and isokinetic performance capacity. A case study of two well trained wrestlers","container-title":"The Journal of Sports Medicine and Physical Fitness","page":"127-131","volume":"36","issue":"2","source":"NCBI PubMed","abstract":"The effect of rapid weight loss on metabolism and isokinetic performance of quadriceps femoris muscle in two well-trained wrestlers was investigated. Weight reduction by 5.1-5.8% during 3 days resulted in reduction of plasma volume by 7.4-14.8% and increase in blood urea concentration by 1.8-2.1 times. Blood lactate response to standardized 5-min isokinetic performance test exercise was not dependent on body weight status. Peak torque, time to peak torque, rate of peak torque development and maximal power output measured during single maximal contraction of the quadriceps femoris muscle, as well as muscle working ability measured during 5-min isokinetic performance test were all impaired as a result of weight reduction. Body weight of the subjects, plasma volume, blood urea concentration and muscle isokinetic performance characteristics did not return to the initial levels even after 16.5-hrs recovery period (with food and drink ad libitum) following weight loss. These findings suggest that rapid weight loss by ca 5-6% may interfere wrestlers' metabolism and impair the quadriceps femoris muscle function. Moreover, 16.5-hrs recovery period with food and drink loading may be not sufficient to eliminate the negative consequences of body weight manipulation.","ISSN":"0022-4707","note":"PMID: 8898520","journalAbbreviation":"J Sports Med Phys Fitness","language":"eng","author":[{"family":"Oöpik","given":"V."},{"family":"Pääsuke","given":"M."},{"family":"Sikku","given":"T."},{"family":"Timpmann","given":"S."},{"family":"Medijainen","given":"L."},{"family":"Ereline","given":"J."},{"family":"Smirnova","given":"T."},{"family":"Gapejeva","given":"E."}],"issued":{"date-parts":[["1996",6]]},"PMID":"8898520"}},{"id":186,"uris":["http://zotero.org/users/local/6edz6YHM/items/45SH3AAH"],"uri":["http://zotero.org/users/local/6edz6YHM/items/45SH3AAH"],"itemData":{"id":186,"type":"article-journal","title":"Influence of diuretic-induced dehydration on competitive sprint and power performance","container-title":"Medicine and Science in Sports and Exercise","page":"1168-1174","volume":"37","issue":"7","source":"NCBI PubMed","abstract":"Diuretic-induced dehydration impairs prolonged running performance (&gt; 1500 m). Sprinting performance may suffer by similar mechanisms (i.e., altered cardiovascular strain, heat storage, and metabolism) or may improve because of reduced mass to accelerate and carry.\nPURPOSE: To examine sprint and power performance after diuretic-induced dehydration.\nMETHODS: After six sprint practice sessions, nine male former sprinters (mean +/- SD; age, 21 +/- 2 yr; body mass (BM), 80.0 +/- 5.2 kg; height, 1.78 +/- 0.08 m; body fat, 14 +/- 4%) participated in a 50-m race, a 200-m race, a 400-m race, and a vertical jump on an indoor synthetic track, once when dehydrated (40-mg furosemide; DD) and once with no diuretic (CON) using a counter-balanced crossover design. Plasma volume change (%deltaPV), heart rate (HR), blood pressure, rectal temperature, serum electrolytes, plasma lactate, plasma glucose, rating of perceived exertion, thirst, and thermal sensations were measured before and after each race.\nRESULTS: Sprint times (DD vs CON) for the 50 m (6.72 +/- 0.28 vs 6.73 +/- 0.29 s), 200 m (25.95 +/- 1.20 vs 26.21 +/- 1.42 s), and 400 m (59.01 +/- 4.26 vs 58.68 +/- 3.68 s) were similar for both conditions, as was vertical jump height (0.67 +/- 0.10 vs 0.66 +/- 0.11 m). This occurred despite losing 2.2 +/- 0.4% BM and 7.3 +/- 6.7%deltaPV (50/200 m) or 2.5 +/- 0.4% BM and 7.1 +/- 2.7% deltaPV (VJ/400 m) in response to DD.\nCONCLUSIONS: Diuretic-induced dehydration was not detrimental to sprint and power performance. Metabolic, thermoregulatory, and cardiovascular variables were not significantly altered by DD. Furthermore, the theoretical benefit of dehydration on performance (i.e., BM reduction) was not supported in this subject cohort.","ISSN":"0195-9131","note":"PMID: 16015134","journalAbbreviation":"Med Sci Sports Exerc","language":"eng","author":[{"family":"Watson","given":"Greig"},{"family":"Judelson","given":"Daniel A."},{"family":"Armstrong","given":"Lawrence E."},{"family":"Yeargin","given":"Susan W."},{"family":"Casa","given":"Douglas J."},{"family":"Maresh","given":"Carl M."}],"issued":{"date-parts":[["2005",7]]},"PMID":"16015134"}}],"schema":"https://github.com/citation-style-language/schema/raw/master/csl-citation.json"} </w:instrText>
      </w:r>
      <w:r w:rsidR="00DE7C52" w:rsidRPr="00417B49">
        <w:rPr>
          <w:sz w:val="22"/>
          <w:szCs w:val="22"/>
        </w:rPr>
        <w:fldChar w:fldCharType="separate"/>
      </w:r>
      <w:r w:rsidR="00397781" w:rsidRPr="00417B49">
        <w:rPr>
          <w:sz w:val="22"/>
          <w:szCs w:val="22"/>
          <w:vertAlign w:val="superscript"/>
        </w:rPr>
        <w:t>15</w:t>
      </w:r>
      <w:r w:rsidR="00E639DE" w:rsidRPr="00417B49">
        <w:rPr>
          <w:sz w:val="22"/>
          <w:szCs w:val="22"/>
          <w:vertAlign w:val="superscript"/>
        </w:rPr>
        <w:t xml:space="preserve">, </w:t>
      </w:r>
      <w:r w:rsidR="00397781" w:rsidRPr="00417B49">
        <w:rPr>
          <w:sz w:val="22"/>
          <w:szCs w:val="22"/>
          <w:vertAlign w:val="superscript"/>
        </w:rPr>
        <w:t>21</w:t>
      </w:r>
      <w:r w:rsidR="00E639DE" w:rsidRPr="00417B49">
        <w:rPr>
          <w:sz w:val="22"/>
          <w:szCs w:val="22"/>
          <w:vertAlign w:val="superscript"/>
        </w:rPr>
        <w:t xml:space="preserve">, </w:t>
      </w:r>
      <w:r w:rsidR="00C76AAF" w:rsidRPr="00417B49">
        <w:rPr>
          <w:sz w:val="22"/>
          <w:szCs w:val="22"/>
          <w:vertAlign w:val="superscript"/>
        </w:rPr>
        <w:t>2</w:t>
      </w:r>
      <w:r w:rsidR="00397781" w:rsidRPr="00417B49">
        <w:rPr>
          <w:sz w:val="22"/>
          <w:szCs w:val="22"/>
          <w:vertAlign w:val="superscript"/>
        </w:rPr>
        <w:t>6</w:t>
      </w:r>
      <w:r w:rsidR="00E639DE" w:rsidRPr="00417B49">
        <w:rPr>
          <w:sz w:val="22"/>
          <w:szCs w:val="22"/>
          <w:vertAlign w:val="superscript"/>
        </w:rPr>
        <w:t xml:space="preserve">, </w:t>
      </w:r>
      <w:r w:rsidR="00C76AAF" w:rsidRPr="00417B49">
        <w:rPr>
          <w:sz w:val="22"/>
          <w:szCs w:val="22"/>
          <w:vertAlign w:val="superscript"/>
        </w:rPr>
        <w:t>2</w:t>
      </w:r>
      <w:r w:rsidR="00DE7C52" w:rsidRPr="00417B49">
        <w:rPr>
          <w:sz w:val="22"/>
          <w:szCs w:val="22"/>
        </w:rPr>
        <w:fldChar w:fldCharType="end"/>
      </w:r>
      <w:r w:rsidR="00397781" w:rsidRPr="00417B49">
        <w:rPr>
          <w:sz w:val="22"/>
          <w:szCs w:val="22"/>
          <w:vertAlign w:val="superscript"/>
        </w:rPr>
        <w:t>9</w:t>
      </w:r>
      <w:r w:rsidRPr="00417B49">
        <w:rPr>
          <w:sz w:val="22"/>
          <w:szCs w:val="22"/>
        </w:rPr>
        <w:t xml:space="preserve"> ou diminui</w:t>
      </w:r>
      <w:r w:rsidR="00397781" w:rsidRPr="00417B49">
        <w:rPr>
          <w:sz w:val="22"/>
          <w:szCs w:val="22"/>
          <w:vertAlign w:val="superscript"/>
        </w:rPr>
        <w:t>5</w:t>
      </w:r>
      <w:r w:rsidRPr="00417B49">
        <w:rPr>
          <w:sz w:val="22"/>
          <w:szCs w:val="22"/>
        </w:rPr>
        <w:t xml:space="preserve"> o lactato pós</w:t>
      </w:r>
      <w:r w:rsidR="001032C3" w:rsidRPr="00417B49">
        <w:rPr>
          <w:sz w:val="22"/>
          <w:szCs w:val="22"/>
        </w:rPr>
        <w:t>-</w:t>
      </w:r>
      <w:r w:rsidRPr="00417B49">
        <w:rPr>
          <w:sz w:val="22"/>
          <w:szCs w:val="22"/>
        </w:rPr>
        <w:t>exercício. Em muitos casos, a redução na pro</w:t>
      </w:r>
      <w:r w:rsidR="00BD3934" w:rsidRPr="00417B49">
        <w:rPr>
          <w:sz w:val="22"/>
          <w:szCs w:val="22"/>
        </w:rPr>
        <w:t>dução de lactato é resultante da</w:t>
      </w:r>
      <w:r w:rsidRPr="00417B49">
        <w:rPr>
          <w:sz w:val="22"/>
          <w:szCs w:val="22"/>
        </w:rPr>
        <w:t xml:space="preserve"> menor intensidade ou duração</w:t>
      </w:r>
      <w:r w:rsidR="00336016" w:rsidRPr="00417B49">
        <w:rPr>
          <w:sz w:val="22"/>
          <w:szCs w:val="22"/>
        </w:rPr>
        <w:t xml:space="preserve"> de exercício com desidratação</w:t>
      </w:r>
      <w:r w:rsidRPr="00417B49">
        <w:rPr>
          <w:sz w:val="22"/>
          <w:szCs w:val="22"/>
        </w:rPr>
        <w:t xml:space="preserve"> ao invés de um efeito fisiológico da desidratação sobre a produção, efluxo ou consumo de lactato</w:t>
      </w:r>
      <w:r w:rsidR="00C76AAF" w:rsidRPr="00417B49">
        <w:rPr>
          <w:sz w:val="22"/>
          <w:szCs w:val="22"/>
          <w:vertAlign w:val="superscript"/>
        </w:rPr>
        <w:t>7</w:t>
      </w:r>
      <w:r w:rsidR="008179EB" w:rsidRPr="00417B49">
        <w:rPr>
          <w:sz w:val="22"/>
          <w:szCs w:val="22"/>
        </w:rPr>
        <w:t>. Por outro lado, a redução na produção de lactato</w:t>
      </w:r>
      <w:r w:rsidR="009875F1" w:rsidRPr="00417B49">
        <w:rPr>
          <w:sz w:val="22"/>
          <w:szCs w:val="22"/>
        </w:rPr>
        <w:t xml:space="preserve"> pode ocorrer de maneira secundária </w:t>
      </w:r>
      <w:r w:rsidR="006B15D7" w:rsidRPr="00417B49">
        <w:rPr>
          <w:sz w:val="22"/>
          <w:szCs w:val="22"/>
        </w:rPr>
        <w:t xml:space="preserve">às </w:t>
      </w:r>
      <w:r w:rsidR="009875F1" w:rsidRPr="00417B49">
        <w:rPr>
          <w:sz w:val="22"/>
          <w:szCs w:val="22"/>
        </w:rPr>
        <w:t>reduções nos estoques de glicogênio induzidos pela desidratação e não porque a desidratação afeta o metabolismo de carboidratos</w:t>
      </w:r>
      <w:r w:rsidR="00397781" w:rsidRPr="00417B49">
        <w:rPr>
          <w:sz w:val="22"/>
          <w:szCs w:val="22"/>
          <w:vertAlign w:val="superscript"/>
        </w:rPr>
        <w:t>29</w:t>
      </w:r>
      <w:r w:rsidR="009875F1" w:rsidRPr="00417B49">
        <w:rPr>
          <w:sz w:val="22"/>
          <w:szCs w:val="22"/>
        </w:rPr>
        <w:t xml:space="preserve">. </w:t>
      </w:r>
      <w:r w:rsidR="00336016" w:rsidRPr="00417B49">
        <w:rPr>
          <w:sz w:val="22"/>
          <w:szCs w:val="22"/>
        </w:rPr>
        <w:t>O fato de a</w:t>
      </w:r>
      <w:r w:rsidR="009875F1" w:rsidRPr="00417B49">
        <w:rPr>
          <w:sz w:val="22"/>
          <w:szCs w:val="22"/>
        </w:rPr>
        <w:t xml:space="preserve"> depleção de glicogênio est</w:t>
      </w:r>
      <w:r w:rsidR="00336016" w:rsidRPr="00417B49">
        <w:rPr>
          <w:sz w:val="22"/>
          <w:szCs w:val="22"/>
        </w:rPr>
        <w:t>ar</w:t>
      </w:r>
      <w:r w:rsidR="009875F1" w:rsidRPr="00417B49">
        <w:rPr>
          <w:sz w:val="22"/>
          <w:szCs w:val="22"/>
        </w:rPr>
        <w:t xml:space="preserve"> aumentada com a </w:t>
      </w:r>
      <w:r w:rsidR="009875F1" w:rsidRPr="00417B49">
        <w:rPr>
          <w:sz w:val="22"/>
          <w:szCs w:val="22"/>
        </w:rPr>
        <w:lastRenderedPageBreak/>
        <w:t>hipertermia e com a restrição calórica</w:t>
      </w:r>
      <w:r w:rsidR="00FB53F6" w:rsidRPr="00417B49">
        <w:rPr>
          <w:sz w:val="22"/>
          <w:szCs w:val="22"/>
        </w:rPr>
        <w:t>,</w:t>
      </w:r>
      <w:r w:rsidR="009875F1" w:rsidRPr="00417B49">
        <w:rPr>
          <w:sz w:val="22"/>
          <w:szCs w:val="22"/>
        </w:rPr>
        <w:t xml:space="preserve"> </w:t>
      </w:r>
      <w:r w:rsidR="00336016" w:rsidRPr="00417B49">
        <w:rPr>
          <w:sz w:val="22"/>
          <w:szCs w:val="22"/>
        </w:rPr>
        <w:t>interfere na interpretação conclusiva dos</w:t>
      </w:r>
      <w:r w:rsidR="009875F1" w:rsidRPr="00417B49">
        <w:rPr>
          <w:sz w:val="22"/>
          <w:szCs w:val="22"/>
        </w:rPr>
        <w:t xml:space="preserve"> efeitos isolados da desidratação sobre o metabolismo</w:t>
      </w:r>
      <w:r w:rsidR="00336016" w:rsidRPr="00417B49">
        <w:rPr>
          <w:sz w:val="22"/>
          <w:szCs w:val="22"/>
        </w:rPr>
        <w:t xml:space="preserve"> dos carboidratos</w:t>
      </w:r>
      <w:r w:rsidR="001378AA" w:rsidRPr="001378AA">
        <w:rPr>
          <w:sz w:val="22"/>
          <w:szCs w:val="22"/>
          <w:vertAlign w:val="superscript"/>
        </w:rPr>
        <w:t>30</w:t>
      </w:r>
      <w:r w:rsidR="009875F1" w:rsidRPr="00417B49">
        <w:rPr>
          <w:sz w:val="22"/>
          <w:szCs w:val="22"/>
        </w:rPr>
        <w:t>.</w:t>
      </w:r>
      <w:r w:rsidR="008179EB" w:rsidRPr="00417B49">
        <w:rPr>
          <w:sz w:val="22"/>
          <w:szCs w:val="22"/>
        </w:rPr>
        <w:t xml:space="preserve"> </w:t>
      </w:r>
    </w:p>
    <w:p w14:paraId="798B65F3" w14:textId="00E3A327" w:rsidR="00E95C04" w:rsidRPr="00417B49" w:rsidRDefault="00E95C04" w:rsidP="00B65B3C">
      <w:pPr>
        <w:spacing w:after="120" w:line="360" w:lineRule="auto"/>
        <w:ind w:firstLine="709"/>
        <w:jc w:val="both"/>
        <w:rPr>
          <w:sz w:val="22"/>
          <w:szCs w:val="22"/>
          <w:vertAlign w:val="superscript"/>
        </w:rPr>
      </w:pPr>
      <w:r w:rsidRPr="00417B49">
        <w:rPr>
          <w:sz w:val="22"/>
          <w:szCs w:val="22"/>
        </w:rPr>
        <w:t>Mais recentemente, estudos têm indicado que a desidratação apresenta potencial para alterar o equilíbrio entre substâncias pró e antioxidantes n</w:t>
      </w:r>
      <w:r w:rsidR="00560462">
        <w:rPr>
          <w:sz w:val="22"/>
          <w:szCs w:val="22"/>
        </w:rPr>
        <w:t>o músculo esquelético</w:t>
      </w:r>
      <w:r w:rsidRPr="00417B49">
        <w:rPr>
          <w:sz w:val="22"/>
          <w:szCs w:val="22"/>
        </w:rPr>
        <w:t xml:space="preserve"> e no sangue e causar estresse oxidativo</w:t>
      </w:r>
      <w:r w:rsidR="00B65B3C" w:rsidRPr="00417B49">
        <w:rPr>
          <w:sz w:val="22"/>
          <w:szCs w:val="22"/>
          <w:vertAlign w:val="superscript"/>
        </w:rPr>
        <w:t>3</w:t>
      </w:r>
      <w:r w:rsidR="00397781" w:rsidRPr="00417B49">
        <w:rPr>
          <w:sz w:val="22"/>
          <w:szCs w:val="22"/>
          <w:vertAlign w:val="superscript"/>
        </w:rPr>
        <w:t>,31</w:t>
      </w:r>
      <w:r w:rsidR="00B65B3C" w:rsidRPr="00417B49">
        <w:rPr>
          <w:sz w:val="22"/>
          <w:szCs w:val="22"/>
        </w:rPr>
        <w:t xml:space="preserve">. </w:t>
      </w:r>
      <w:r w:rsidRPr="00417B49">
        <w:rPr>
          <w:sz w:val="22"/>
          <w:szCs w:val="22"/>
        </w:rPr>
        <w:t xml:space="preserve">É sabido que o estresse oxidativo pode causar danos importantes em estruturas celulares e ao mesmo tempo pode ser um sinal </w:t>
      </w:r>
      <w:r w:rsidR="007E56AB" w:rsidRPr="00417B49">
        <w:rPr>
          <w:sz w:val="22"/>
          <w:szCs w:val="22"/>
        </w:rPr>
        <w:t>para adaptações</w:t>
      </w:r>
      <w:r w:rsidRPr="00417B49">
        <w:rPr>
          <w:sz w:val="22"/>
          <w:szCs w:val="22"/>
        </w:rPr>
        <w:t xml:space="preserve"> </w:t>
      </w:r>
      <w:r w:rsidR="007E56AB" w:rsidRPr="00417B49">
        <w:rPr>
          <w:sz w:val="22"/>
          <w:szCs w:val="22"/>
        </w:rPr>
        <w:t>celular</w:t>
      </w:r>
      <w:r w:rsidR="00560462">
        <w:rPr>
          <w:sz w:val="22"/>
          <w:szCs w:val="22"/>
        </w:rPr>
        <w:t>es</w:t>
      </w:r>
      <w:r w:rsidR="00397781" w:rsidRPr="00417B49">
        <w:rPr>
          <w:sz w:val="22"/>
          <w:szCs w:val="22"/>
          <w:vertAlign w:val="superscript"/>
        </w:rPr>
        <w:t>32</w:t>
      </w:r>
      <w:r w:rsidR="007E56AB" w:rsidRPr="00417B49">
        <w:rPr>
          <w:sz w:val="22"/>
          <w:szCs w:val="22"/>
        </w:rPr>
        <w:t>. Por isso, os resultados das pesquisas que descrevem o aumento no estresse oxidativo com a desidratação são de difícil interpretação, pois podem tanto representar uma via de impacto negativo para o desempenho como um mecanismo celular de adaptação ao estresse promovido pela desidratação</w:t>
      </w:r>
      <w:r w:rsidR="00397781" w:rsidRPr="00417B49">
        <w:rPr>
          <w:sz w:val="22"/>
          <w:szCs w:val="22"/>
          <w:vertAlign w:val="superscript"/>
        </w:rPr>
        <w:t>31,33</w:t>
      </w:r>
      <w:r w:rsidR="007E56AB" w:rsidRPr="00417B49">
        <w:rPr>
          <w:sz w:val="22"/>
          <w:szCs w:val="22"/>
        </w:rPr>
        <w:t>.</w:t>
      </w:r>
    </w:p>
    <w:p w14:paraId="73D31110" w14:textId="77777777" w:rsidR="004216A0" w:rsidRPr="00417B49" w:rsidRDefault="00B85335" w:rsidP="007C075E">
      <w:pPr>
        <w:spacing w:after="120" w:line="360" w:lineRule="auto"/>
        <w:ind w:firstLine="709"/>
        <w:jc w:val="both"/>
        <w:rPr>
          <w:b/>
          <w:i/>
          <w:sz w:val="22"/>
          <w:szCs w:val="22"/>
        </w:rPr>
      </w:pPr>
      <w:r w:rsidRPr="00417B49">
        <w:rPr>
          <w:i/>
          <w:sz w:val="22"/>
          <w:szCs w:val="22"/>
        </w:rPr>
        <w:t>SOBRECARGA NEUROMUSCULAR</w:t>
      </w:r>
    </w:p>
    <w:p w14:paraId="03428156" w14:textId="1944F7E7" w:rsidR="009B466B" w:rsidRPr="00417B49" w:rsidRDefault="00ED3AFF" w:rsidP="007C075E">
      <w:pPr>
        <w:spacing w:after="120" w:line="360" w:lineRule="auto"/>
        <w:ind w:firstLine="709"/>
        <w:jc w:val="both"/>
        <w:rPr>
          <w:sz w:val="22"/>
          <w:szCs w:val="22"/>
        </w:rPr>
      </w:pPr>
      <w:r w:rsidRPr="00417B49">
        <w:rPr>
          <w:sz w:val="22"/>
          <w:szCs w:val="22"/>
        </w:rPr>
        <w:t>Parece lógico que a principal limitação exercida pela desidratação que resulta em redução do desempenho seja explicada por uma sobrecarga no sistema nervoso central</w:t>
      </w:r>
      <w:r w:rsidR="00E356ED" w:rsidRPr="00417B49">
        <w:rPr>
          <w:sz w:val="22"/>
          <w:szCs w:val="22"/>
        </w:rPr>
        <w:t xml:space="preserve"> (SNC)</w:t>
      </w:r>
      <w:r w:rsidRPr="00417B49">
        <w:rPr>
          <w:sz w:val="22"/>
          <w:szCs w:val="22"/>
        </w:rPr>
        <w:t>.</w:t>
      </w:r>
      <w:r w:rsidR="00BD3934" w:rsidRPr="00417B49">
        <w:rPr>
          <w:sz w:val="22"/>
          <w:szCs w:val="22"/>
        </w:rPr>
        <w:t xml:space="preserve"> </w:t>
      </w:r>
      <w:r w:rsidR="009B466B" w:rsidRPr="00417B49">
        <w:rPr>
          <w:sz w:val="22"/>
          <w:szCs w:val="22"/>
        </w:rPr>
        <w:t xml:space="preserve">É escasso o número de estudos que avaliou os efeitos da desidratação sobre o </w:t>
      </w:r>
      <w:r w:rsidR="00E356ED" w:rsidRPr="00417B49">
        <w:rPr>
          <w:sz w:val="22"/>
          <w:szCs w:val="22"/>
        </w:rPr>
        <w:t>SNC</w:t>
      </w:r>
      <w:r w:rsidR="009B466B" w:rsidRPr="00417B49">
        <w:rPr>
          <w:sz w:val="22"/>
          <w:szCs w:val="22"/>
        </w:rPr>
        <w:t xml:space="preserve"> em humanos. Em um </w:t>
      </w:r>
      <w:r w:rsidR="00102157" w:rsidRPr="00417B49">
        <w:rPr>
          <w:sz w:val="22"/>
          <w:szCs w:val="22"/>
        </w:rPr>
        <w:t>estudo recente, Trangmar et al.</w:t>
      </w:r>
      <w:r w:rsidR="00397781" w:rsidRPr="00417B49">
        <w:rPr>
          <w:sz w:val="22"/>
          <w:szCs w:val="22"/>
          <w:vertAlign w:val="superscript"/>
        </w:rPr>
        <w:t>34</w:t>
      </w:r>
      <w:r w:rsidR="00DE7C52" w:rsidRPr="00417B49">
        <w:rPr>
          <w:sz w:val="22"/>
          <w:szCs w:val="22"/>
        </w:rPr>
        <w:fldChar w:fldCharType="begin"/>
      </w:r>
      <w:r w:rsidR="00E639DE" w:rsidRPr="00417B49">
        <w:rPr>
          <w:sz w:val="22"/>
          <w:szCs w:val="22"/>
        </w:rPr>
        <w:instrText xml:space="preserve"> ADDIN ZOTERO_ITEM CSL_CITATION {"citationID":"1o1qnh6ic6","properties":{"formattedCitation":"(79)","plainCitation":"(79)"},"citationItems":[{"id":220,"uris":["http://zotero.org/users/local/6edz6YHM/items/QSXTDXRN"],"uri":["http://zotero.org/users/local/6edz6YHM/items/QSXTDXRN"],"itemData":{"id":220,"type":"article-journal","title":"Dehydration affects cerebral blood flow but not its metabolic rate for oxygen during maximal exercise in trained humans","container-title":"The Journal of Physiology","page":"3143-3160","volume":"592","issue":"Pt 14","source":"NCBI PubMed","abstract":"Intense exercise is associated with a reduction in cerebral blood flow (CBF), but regulation of CBF during strenuous exercise in the heat with dehydration is unclear. We assessed internal (ICA) and common carotid artery (CCA) haemodynamics (indicative of CBF and extra-cranial blood flow), middle cerebral artery velocity (MCA Vmean), arterial-venous differences and blood temperature in 10 trained males during incremental cycling to exhaustion in the heat (35°C) in control, dehydrated and rehydrated states. Dehydration reduced body mass (75.8 ± 3 vs. 78.2 ± 3 kg), increased internal temperature (38.3 ± 0.1 vs. 36.8 ± 0.1°C), impaired exercise capacity (269 ± 11 vs. 336 ± 14 W), and lowered ICA and MCA Vmean by 12-23% without compromising CCA blood flow. During euhydrated incremental exercise on a separate day, however, exercise capacity and ICA, MCA Vmean and CCA dynamics were preserved. The fast decline in cerebral perfusion with dehydration was accompanied by increased O2 extraction (P &lt; 0.05), resulting in a maintained cerebral metabolic rate for oxygen (CMRO2). In all conditions, reductions in ICA and MCA Vmean were associated with declining cerebral vascular conductance, increasing jugular venous noradrenaline, and falling arterial carbon dioxide tension (P aCO 2) (R(2) ≥ 0.41, P ≤ 0.01) whereas CCA flow and conductance were related to elevated blood temperature. In conclusion, dehydration accelerated the decline in CBF by decreasing P aCO 2 and enhancing vasoconstrictor activity. However, the circulatory strain on the human brain during maximal exercise does not compromise CMRO2 because of compensatory increases in O2 extraction.","DOI":"10.1113/jphysiol.2014.272104","ISSN":"1469-7793","note":"PMID: 24835170 \nPMCID: PMC4214665","journalAbbreviation":"J. Physiol. (Lond.)","language":"eng","author":[{"family":"Trangmar","given":"Steven J."},{"family":"Chiesa","given":"Scott T."},{"family":"Stock","given":"Christopher G."},{"family":"Kalsi","given":"Kameljit K."},{"family":"Secher","given":"Niels H."},{"family":"González-Alonso","given":"José"}],"issued":{"date-parts":[["2014",7,15]]},"PMID":"24835170","PMCID":"PMC4214665"}}],"schema":"https://github.com/citation-style-language/schema/raw/master/csl-citation.json"} </w:instrText>
      </w:r>
      <w:r w:rsidR="00DE7C52" w:rsidRPr="00417B49">
        <w:rPr>
          <w:sz w:val="22"/>
          <w:szCs w:val="22"/>
        </w:rPr>
        <w:fldChar w:fldCharType="end"/>
      </w:r>
      <w:r w:rsidR="009B466B" w:rsidRPr="00417B49">
        <w:rPr>
          <w:sz w:val="22"/>
          <w:szCs w:val="22"/>
        </w:rPr>
        <w:t xml:space="preserve"> determinaram os efeitos da desidratação sobre o fluxo sanguíneo e taxa metabólica cer</w:t>
      </w:r>
      <w:r w:rsidR="00102157" w:rsidRPr="00417B49">
        <w:rPr>
          <w:sz w:val="22"/>
          <w:szCs w:val="22"/>
        </w:rPr>
        <w:t xml:space="preserve">ebral durante exercício máximo. </w:t>
      </w:r>
      <w:r w:rsidR="009B466B" w:rsidRPr="00417B49">
        <w:rPr>
          <w:sz w:val="22"/>
          <w:szCs w:val="22"/>
        </w:rPr>
        <w:t>Os resultados apontam que embora a desidratação tenha sido capaz de reduzir o fluxo sanguíneo cerebral, houve um aumento na extração de oxigênio do sangue e manutenção da taxa metabólica cerebral, possivelmente para compensar a redução do fluxo de sangue no cérebro.</w:t>
      </w:r>
    </w:p>
    <w:p w14:paraId="296870B9" w14:textId="7E4ABC24" w:rsidR="00C45B46" w:rsidRPr="00417B49" w:rsidRDefault="00C45B46" w:rsidP="007C075E">
      <w:pPr>
        <w:spacing w:after="120" w:line="360" w:lineRule="auto"/>
        <w:ind w:firstLine="709"/>
        <w:jc w:val="both"/>
        <w:rPr>
          <w:sz w:val="22"/>
          <w:szCs w:val="22"/>
        </w:rPr>
      </w:pPr>
      <w:r w:rsidRPr="00417B49">
        <w:rPr>
          <w:sz w:val="22"/>
          <w:szCs w:val="22"/>
        </w:rPr>
        <w:t xml:space="preserve">Muitos estudos indicam que a perda de água corporal afeta algum componente </w:t>
      </w:r>
      <w:r w:rsidR="004216A0" w:rsidRPr="00417B49">
        <w:rPr>
          <w:sz w:val="22"/>
          <w:szCs w:val="22"/>
        </w:rPr>
        <w:t xml:space="preserve">do sistema neuromuscular. </w:t>
      </w:r>
      <w:r w:rsidR="001860B7">
        <w:rPr>
          <w:sz w:val="22"/>
          <w:szCs w:val="22"/>
        </w:rPr>
        <w:t>Todavia</w:t>
      </w:r>
      <w:r w:rsidR="009B466B" w:rsidRPr="00417B49">
        <w:rPr>
          <w:sz w:val="22"/>
          <w:szCs w:val="22"/>
        </w:rPr>
        <w:t>, d</w:t>
      </w:r>
      <w:r w:rsidR="004216A0" w:rsidRPr="00417B49">
        <w:rPr>
          <w:sz w:val="22"/>
          <w:szCs w:val="22"/>
        </w:rPr>
        <w:t>ados eletromiográficos durante contração máxima em desidratação são limitados e inconclusivos</w:t>
      </w:r>
      <w:r w:rsidR="00397781" w:rsidRPr="00417B49">
        <w:rPr>
          <w:sz w:val="22"/>
          <w:szCs w:val="22"/>
          <w:vertAlign w:val="superscript"/>
        </w:rPr>
        <w:t>21</w:t>
      </w:r>
      <w:r w:rsidR="004216A0" w:rsidRPr="00417B49">
        <w:rPr>
          <w:sz w:val="22"/>
          <w:szCs w:val="22"/>
        </w:rPr>
        <w:t xml:space="preserve"> e pesquisas que examinaram os efeitos da desidratação sobre a excitabilidade da membrana</w:t>
      </w:r>
      <w:r w:rsidR="00A969BC" w:rsidRPr="00417B49">
        <w:rPr>
          <w:sz w:val="22"/>
          <w:szCs w:val="22"/>
        </w:rPr>
        <w:t xml:space="preserve"> muscular </w:t>
      </w:r>
      <w:r w:rsidR="009B466B" w:rsidRPr="00417B49">
        <w:rPr>
          <w:sz w:val="22"/>
          <w:szCs w:val="22"/>
        </w:rPr>
        <w:t>refutam</w:t>
      </w:r>
      <w:r w:rsidR="00A969BC" w:rsidRPr="00417B49">
        <w:rPr>
          <w:sz w:val="22"/>
          <w:szCs w:val="22"/>
        </w:rPr>
        <w:t xml:space="preserve"> </w:t>
      </w:r>
      <w:r w:rsidR="009B466B" w:rsidRPr="00417B49">
        <w:rPr>
          <w:sz w:val="22"/>
          <w:szCs w:val="22"/>
        </w:rPr>
        <w:t>a</w:t>
      </w:r>
      <w:r w:rsidR="00A969BC" w:rsidRPr="00417B49">
        <w:rPr>
          <w:sz w:val="22"/>
          <w:szCs w:val="22"/>
        </w:rPr>
        <w:t xml:space="preserve"> hipótese</w:t>
      </w:r>
      <w:r w:rsidR="009B466B" w:rsidRPr="00417B49">
        <w:rPr>
          <w:sz w:val="22"/>
          <w:szCs w:val="22"/>
        </w:rPr>
        <w:t xml:space="preserve"> de a desidratação afetar o sinal eletromiográfico</w:t>
      </w:r>
      <w:r w:rsidR="00397781" w:rsidRPr="00417B49">
        <w:rPr>
          <w:sz w:val="22"/>
          <w:szCs w:val="22"/>
          <w:vertAlign w:val="superscript"/>
        </w:rPr>
        <w:t>9</w:t>
      </w:r>
      <w:r w:rsidR="00A969BC" w:rsidRPr="00417B49">
        <w:rPr>
          <w:sz w:val="22"/>
          <w:szCs w:val="22"/>
        </w:rPr>
        <w:t>.</w:t>
      </w:r>
    </w:p>
    <w:p w14:paraId="298DCBB9" w14:textId="77777777" w:rsidR="009D6662" w:rsidRPr="00417B49" w:rsidRDefault="00B85335" w:rsidP="007C075E">
      <w:pPr>
        <w:spacing w:after="120" w:line="360" w:lineRule="auto"/>
        <w:ind w:firstLine="709"/>
        <w:jc w:val="both"/>
        <w:rPr>
          <w:i/>
          <w:sz w:val="22"/>
          <w:szCs w:val="22"/>
        </w:rPr>
      </w:pPr>
      <w:r w:rsidRPr="00417B49">
        <w:rPr>
          <w:i/>
          <w:sz w:val="22"/>
          <w:szCs w:val="22"/>
        </w:rPr>
        <w:t>HIPONATREMIA</w:t>
      </w:r>
    </w:p>
    <w:p w14:paraId="3FCD2E61" w14:textId="2301FA22" w:rsidR="00FE7657" w:rsidRPr="00417B49" w:rsidRDefault="003E0C2C" w:rsidP="007C075E">
      <w:pPr>
        <w:spacing w:after="120" w:line="360" w:lineRule="auto"/>
        <w:ind w:firstLine="709"/>
        <w:jc w:val="both"/>
        <w:rPr>
          <w:sz w:val="22"/>
          <w:szCs w:val="22"/>
        </w:rPr>
      </w:pPr>
      <w:r w:rsidRPr="00417B49">
        <w:rPr>
          <w:sz w:val="22"/>
          <w:szCs w:val="22"/>
        </w:rPr>
        <w:t xml:space="preserve">A hiponatremia é </w:t>
      </w:r>
      <w:r w:rsidR="0072182F" w:rsidRPr="00417B49">
        <w:rPr>
          <w:sz w:val="22"/>
          <w:szCs w:val="22"/>
        </w:rPr>
        <w:t xml:space="preserve">caracterizada </w:t>
      </w:r>
      <w:r w:rsidRPr="00417B49">
        <w:rPr>
          <w:sz w:val="22"/>
          <w:szCs w:val="22"/>
        </w:rPr>
        <w:t>por queda nas concentrações sanguíneas</w:t>
      </w:r>
      <w:r w:rsidR="00D64759" w:rsidRPr="00417B49">
        <w:rPr>
          <w:sz w:val="22"/>
          <w:szCs w:val="22"/>
        </w:rPr>
        <w:t xml:space="preserve"> </w:t>
      </w:r>
      <w:r w:rsidRPr="00417B49">
        <w:rPr>
          <w:sz w:val="22"/>
          <w:szCs w:val="22"/>
        </w:rPr>
        <w:t>de sódio (Na</w:t>
      </w:r>
      <w:r w:rsidRPr="00417B49">
        <w:rPr>
          <w:sz w:val="22"/>
          <w:szCs w:val="22"/>
          <w:vertAlign w:val="superscript"/>
        </w:rPr>
        <w:t>+</w:t>
      </w:r>
      <w:r w:rsidRPr="00417B49">
        <w:rPr>
          <w:sz w:val="22"/>
          <w:szCs w:val="22"/>
        </w:rPr>
        <w:t>). Normalmente, o sangue contém em torno de 140 mEq/L de Na</w:t>
      </w:r>
      <w:r w:rsidRPr="00417B49">
        <w:rPr>
          <w:sz w:val="22"/>
          <w:szCs w:val="22"/>
          <w:vertAlign w:val="superscript"/>
        </w:rPr>
        <w:t>+</w:t>
      </w:r>
      <w:r w:rsidRPr="00417B49">
        <w:rPr>
          <w:sz w:val="22"/>
          <w:szCs w:val="22"/>
        </w:rPr>
        <w:t xml:space="preserve"> e uma queda para 136 mEq/L já caracteriza clinicamente a hiponatremia</w:t>
      </w:r>
      <w:r w:rsidR="00397781" w:rsidRPr="00417B49">
        <w:rPr>
          <w:sz w:val="22"/>
          <w:szCs w:val="22"/>
          <w:vertAlign w:val="superscript"/>
        </w:rPr>
        <w:t>4</w:t>
      </w:r>
      <w:r w:rsidRPr="00417B49">
        <w:rPr>
          <w:sz w:val="22"/>
          <w:szCs w:val="22"/>
        </w:rPr>
        <w:t>. Durante o exercício</w:t>
      </w:r>
      <w:r w:rsidR="00D64759" w:rsidRPr="00417B49">
        <w:rPr>
          <w:sz w:val="22"/>
          <w:szCs w:val="22"/>
        </w:rPr>
        <w:t xml:space="preserve">, </w:t>
      </w:r>
      <w:r w:rsidR="009E0A87" w:rsidRPr="00417B49">
        <w:rPr>
          <w:sz w:val="22"/>
          <w:szCs w:val="22"/>
        </w:rPr>
        <w:t xml:space="preserve">a hiponatremia </w:t>
      </w:r>
      <w:r w:rsidR="00D64759" w:rsidRPr="00417B49">
        <w:rPr>
          <w:sz w:val="22"/>
          <w:szCs w:val="22"/>
        </w:rPr>
        <w:t xml:space="preserve">tem sido descrita após </w:t>
      </w:r>
      <w:r w:rsidRPr="00417B49">
        <w:rPr>
          <w:sz w:val="22"/>
          <w:szCs w:val="22"/>
        </w:rPr>
        <w:t>atividades</w:t>
      </w:r>
      <w:r w:rsidR="00D64759" w:rsidRPr="00417B49">
        <w:rPr>
          <w:sz w:val="22"/>
          <w:szCs w:val="22"/>
        </w:rPr>
        <w:t xml:space="preserve"> como maratona, triatlons e outros eventos esportivos de longa duração</w:t>
      </w:r>
      <w:r w:rsidR="00397781" w:rsidRPr="00417B49">
        <w:rPr>
          <w:sz w:val="22"/>
          <w:szCs w:val="22"/>
          <w:vertAlign w:val="superscript"/>
        </w:rPr>
        <w:t>4</w:t>
      </w:r>
      <w:r w:rsidR="00D64759" w:rsidRPr="00417B49">
        <w:rPr>
          <w:sz w:val="22"/>
          <w:szCs w:val="22"/>
        </w:rPr>
        <w:t>. Como estes eventos t</w:t>
      </w:r>
      <w:r w:rsidR="00C04A84" w:rsidRPr="00417B49">
        <w:rPr>
          <w:sz w:val="22"/>
          <w:szCs w:val="22"/>
        </w:rPr>
        <w:t>ê</w:t>
      </w:r>
      <w:r w:rsidR="00D64759" w:rsidRPr="00417B49">
        <w:rPr>
          <w:sz w:val="22"/>
          <w:szCs w:val="22"/>
        </w:rPr>
        <w:t>m se tornado mais populares, a incidência de hiponatremia e a ocorrência de fatalidades tem aumentado</w:t>
      </w:r>
      <w:r w:rsidR="00BE074C" w:rsidRPr="00417B49">
        <w:rPr>
          <w:sz w:val="22"/>
          <w:szCs w:val="22"/>
        </w:rPr>
        <w:t xml:space="preserve"> </w:t>
      </w:r>
      <w:r w:rsidR="0055478D" w:rsidRPr="00417B49">
        <w:rPr>
          <w:sz w:val="22"/>
          <w:szCs w:val="22"/>
        </w:rPr>
        <w:t>uma vez que as complicações da hiponatremia estão associadas a encefalopatia e edema pulmonar</w:t>
      </w:r>
      <w:r w:rsidR="00397781" w:rsidRPr="00417B49">
        <w:rPr>
          <w:sz w:val="22"/>
          <w:szCs w:val="22"/>
          <w:vertAlign w:val="superscript"/>
        </w:rPr>
        <w:t>4</w:t>
      </w:r>
      <w:r w:rsidR="00DE7C52" w:rsidRPr="00417B49">
        <w:rPr>
          <w:sz w:val="22"/>
          <w:szCs w:val="22"/>
        </w:rPr>
        <w:fldChar w:fldCharType="begin"/>
      </w:r>
      <w:r w:rsidR="00E639DE" w:rsidRPr="00417B49">
        <w:rPr>
          <w:sz w:val="22"/>
          <w:szCs w:val="22"/>
        </w:rPr>
        <w:instrText xml:space="preserve"> ADDIN ZOTERO_ITEM CSL_CITATION {"citationID":"2140cp1epc","properties":{"formattedCitation":"(66)","plainCitation":"(66)"},"citationItems":[{"id":234,"uris":["http://zotero.org/users/local/6edz6YHM/items/QDU9U8B3"],"uri":["http://zotero.org/users/local/6edz6YHM/items/QDU9U8B3"],"itemData":{"id":234,"type":"article-journal","title":"Exercise-associated hyponatremia","container-title":"Clinical journal of the American Society of Nephrology: CJASN","page":"151-161","volume":"2","issue":"1","source":"NCBI PubMed","abstract":"Exercise-associated hyponatremia has been described after sustained physical exertion during marathons, triathlons, and other endurance athletic events. As these events have become more popular, the incidence of serious hyponatremia has increased and associated fatalities have occurred. The pathogenesis of this condition remains incompletely understood but largely depends on excessive water intake. Furthermore, hormonal (especially abnormalities in arginine vasopressin secretion) and renal abnormalities in water handling that predispose individuals to the development of severe, life-threatening hyponatremia may be present. This review focuses on the epidemiology, pathogenesis, and therapy of exercise-associated hyponatremia.","DOI":"10.2215/CJN.02730806","ISSN":"1555-905X","note":"PMID: 17699400","journalAbbreviation":"Clin J Am Soc Nephrol","language":"eng","author":[{"family":"Rosner","given":"Mitchell H."},{"family":"Kirven","given":"Justin"}],"issued":{"date-parts":[["2007",1]]},"PMID":"17699400"}}],"schema":"https://github.com/citation-style-language/schema/raw/master/csl-citation.json"} </w:instrText>
      </w:r>
      <w:r w:rsidR="00DE7C52" w:rsidRPr="00417B49">
        <w:rPr>
          <w:sz w:val="22"/>
          <w:szCs w:val="22"/>
        </w:rPr>
        <w:fldChar w:fldCharType="end"/>
      </w:r>
      <w:r w:rsidR="00D64759" w:rsidRPr="00417B49">
        <w:rPr>
          <w:sz w:val="22"/>
          <w:szCs w:val="22"/>
        </w:rPr>
        <w:t>.</w:t>
      </w:r>
      <w:r w:rsidR="00D050F1" w:rsidRPr="00417B49">
        <w:rPr>
          <w:sz w:val="22"/>
          <w:szCs w:val="22"/>
        </w:rPr>
        <w:t xml:space="preserve"> </w:t>
      </w:r>
    </w:p>
    <w:p w14:paraId="6BA3F056" w14:textId="14832028" w:rsidR="00D52DBF" w:rsidRPr="00417B49" w:rsidRDefault="00BE074C" w:rsidP="007C075E">
      <w:pPr>
        <w:spacing w:after="120" w:line="360" w:lineRule="auto"/>
        <w:ind w:firstLine="709"/>
        <w:jc w:val="both"/>
        <w:rPr>
          <w:sz w:val="22"/>
          <w:szCs w:val="22"/>
        </w:rPr>
      </w:pPr>
      <w:r w:rsidRPr="00417B49">
        <w:rPr>
          <w:sz w:val="22"/>
          <w:szCs w:val="22"/>
        </w:rPr>
        <w:lastRenderedPageBreak/>
        <w:t>As causas da hiponatremia</w:t>
      </w:r>
      <w:r w:rsidR="00BE20B8">
        <w:rPr>
          <w:sz w:val="22"/>
          <w:szCs w:val="22"/>
        </w:rPr>
        <w:t xml:space="preserve"> durante o exercício</w:t>
      </w:r>
      <w:r w:rsidRPr="00417B49">
        <w:rPr>
          <w:sz w:val="22"/>
          <w:szCs w:val="22"/>
        </w:rPr>
        <w:t xml:space="preserve"> são atribuidas a</w:t>
      </w:r>
      <w:r w:rsidR="00F93610" w:rsidRPr="00417B49">
        <w:rPr>
          <w:sz w:val="22"/>
          <w:szCs w:val="22"/>
        </w:rPr>
        <w:t xml:space="preserve"> desidratação por </w:t>
      </w:r>
      <w:r w:rsidRPr="00417B49">
        <w:rPr>
          <w:sz w:val="22"/>
          <w:szCs w:val="22"/>
        </w:rPr>
        <w:t>perda excessiva de suor contendo gran</w:t>
      </w:r>
      <w:r w:rsidR="00AC1A44" w:rsidRPr="00417B49">
        <w:rPr>
          <w:sz w:val="22"/>
          <w:szCs w:val="22"/>
        </w:rPr>
        <w:t>des concentrações de sódio</w:t>
      </w:r>
      <w:r w:rsidRPr="00417B49">
        <w:rPr>
          <w:sz w:val="22"/>
          <w:szCs w:val="22"/>
        </w:rPr>
        <w:t xml:space="preserve"> </w:t>
      </w:r>
      <w:r w:rsidR="00AC1A44" w:rsidRPr="00417B49">
        <w:rPr>
          <w:sz w:val="22"/>
          <w:szCs w:val="22"/>
        </w:rPr>
        <w:t>e</w:t>
      </w:r>
      <w:r w:rsidRPr="00417B49">
        <w:rPr>
          <w:sz w:val="22"/>
          <w:szCs w:val="22"/>
        </w:rPr>
        <w:t xml:space="preserve"> </w:t>
      </w:r>
      <w:r w:rsidR="00603E8E" w:rsidRPr="00417B49">
        <w:rPr>
          <w:sz w:val="22"/>
          <w:szCs w:val="22"/>
        </w:rPr>
        <w:t xml:space="preserve">também </w:t>
      </w:r>
      <w:r w:rsidRPr="00417B49">
        <w:rPr>
          <w:sz w:val="22"/>
          <w:szCs w:val="22"/>
        </w:rPr>
        <w:t>ao consumo excessivo de líquidos contendo baixa concentração de eletrólitos por período prolongado de tempo</w:t>
      </w:r>
      <w:r w:rsidR="00397781" w:rsidRPr="00417B49">
        <w:rPr>
          <w:sz w:val="22"/>
          <w:szCs w:val="22"/>
          <w:vertAlign w:val="superscript"/>
        </w:rPr>
        <w:t>4</w:t>
      </w:r>
      <w:r w:rsidR="00DE7C52" w:rsidRPr="00417B49">
        <w:rPr>
          <w:sz w:val="22"/>
          <w:szCs w:val="22"/>
        </w:rPr>
        <w:fldChar w:fldCharType="begin"/>
      </w:r>
      <w:r w:rsidR="00E639DE" w:rsidRPr="00417B49">
        <w:rPr>
          <w:sz w:val="22"/>
          <w:szCs w:val="22"/>
        </w:rPr>
        <w:instrText xml:space="preserve"> ADDIN ZOTERO_ITEM CSL_CITATION {"citationID":"v7rqeivno","properties":{"formattedCitation":"(1, 34, 37, 75)","plainCitation":"(1, 34, 37, 75)"},"citationItems":[{"id":242,"uris":["http://zotero.org/users/local/6edz6YHM/items/WXI8UDHW"],"uri":["http://zotero.org/users/local/6edz6YHM/items/WXI8UDHW"],"itemData":{"id":242,"type":"article-journal","title":"Hyponatremia among runners in the Boston Marathon","container-title":"The New England Journal of Medicine","page":"1550-1556","volume":"352","issue":"15","source":"NCBI PubMed","abstract":"BACKGROUND: Hyponatremia has emerged as an important cause of race-related death and life-threatening illness among marathon runners. We studied a cohort of marathon runners to estimate the incidence of hyponatremia and to identify the principal risk factors.\nMETHODS: Participants in the 2002 Boston Marathon were recruited one or two days before the race. Subjects completed a survey describing demographic information and training history. After the race, runners provided a blood sample and completed a questionnaire detailing their fluid consumption and urine output during the race. Prerace and postrace weights were recorded. Multivariate regression analyses were performed to identify risk factors associated with hyponatremia.\nRESULTS: Of 766 runners enrolled, 488 runners (64 percent) provided a usable blood sample at the finish line. Thirteen percent had hyponatremia (a serum sodium concentration of 135 mmol per liter or less); 0.6 percent had critical hyponatremia (120 mmol per liter or less). On univariate analyses, hyponatremia was associated with substantial weight gain, consumption of more than 3 liters of fluids during the race, consumption of fluids every mile, a racing time of &gt;4:00 hours, female sex, and low body-mass index. On multivariate analysis, hyponatremia was associated with weight gain (odds ratio, 4.2; 95 percent confidence interval, 2.2 to 8.2), a racing time of &gt;4:00 hours (odds ratio for the comparison with a time of &lt;3:30 hours, 7.4; 95 percent confidence interval, 2.9 to 23.1), and body-mass-index extremes.\nCONCLUSIONS: Hyponatremia occurs in a substantial fraction of nonelite marathon runners and can be severe. Considerable weight gain while running, a long racing time, and body-mass-index extremes were associated with hyponatremia, whereas female sex, composition of fluids ingested, and use of nonsteroidal antiinflammatory drugs were not.","DOI":"10.1056/NEJMoa043901","ISSN":"1533-4406","note":"PMID: 15829535","journalAbbreviation":"N. Engl. J. Med.","language":"eng","author":[{"family":"Almond","given":"Christopher S. D."},{"family":"Shin","given":"Andrew Y."},{"family":"Fortescue","given":"Elizabeth B."},{"family":"Mannix","given":"Rebekah C."},{"family":"Wypij","given":"David"},{"family":"Binstadt","given":"Bryce A."},{"family":"Duncan","given":"Christine N."},{"family":"Olson","given":"David P."},{"family":"Salerno","given":"Ann E."},{"family":"Newburger","given":"Jane W."},{"family":"Greenes","given":"David S."}],"issued":{"date-parts":[["2005",4,14]]},"PMID":"15829535"}},{"id":238,"uris":["http://zotero.org/users/local/6edz6YHM/items/8RFVE374"],"uri":["http://zotero.org/users/local/6edz6YHM/items/8RFVE374"],"itemData":{"id":238,"type":"article-journal","title":"Altered mental status after a marathon","container-title":"The New England Journal of Medicine","page":"1613-1614","volume":"352","issue":"15","source":"NCBI PubMed","DOI":"10.1056/NEJM200504143521526","ISSN":"1533-4406","note":"PMID: 15829552","journalAbbreviation":"N. Engl. J. Med.","language":"eng","author":[{"family":"Goudie","given":"Adrian M."},{"family":"Tunstall-Pedoe","given":"Dan S."},{"family":"Kerins","given":"Mary"}],"issued":{"date-parts":[["2005",4,14]]},"PMID":"15829552"}},{"id":240,"uris":["http://zotero.org/users/local/6edz6YHM/items/WAKRXZ2Z"],"uri":["http://zotero.org/users/local/6edz6YHM/items/WAKRXZ2Z"],"itemData":{"id":240,"type":"article-journal","title":"Consensus statement of the 1st International Exercise-Associated Hyponatremia Consensus Development Conference, Cape Town, South Africa 2005","container-title":"Clinical Journal of Sport Medicine: Official Journal of the Canadian Academy of Sport Medicine","page":"208-213","volume":"15","issue":"4","source":"NCBI PubMed","ISSN":"1050-642X","note":"PMID: 16003032","journalAbbreviation":"Clin J Sport Med","language":"eng","author":[{"family":"Hew-Butler","given":"Tamara"},{"family":"Almond","given":"Christopher"},{"family":"Ayus","given":"J. Carlos"},{"family":"Dugas","given":"Jonathan"},{"family":"Meeuwisse","given":"Willem"},{"family":"Noakes","given":"Timothy"},{"family":"Reid","given":"Stephen"},{"family":"Siegel","given":"Arthur"},{"family":"Speedy","given":"Dale"},{"family":"Stuempfle","given":"Kristin"},{"family":"Verbalis","given":"Joseph"},{"family":"Weschler","given":"Louise"},{"family":"Exercise-Associated Hyponatremia (EAH) Consensus Panel","given":""}],"issued":{"date-parts":[["2005",7]]},"PMID":"16003032"}},{"id":244,"uris":["http://zotero.org/users/local/6edz6YHM/items/FTFB5DRW"],"uri":["http://zotero.org/users/local/6edz6YHM/items/FTFB5DRW"],"itemData":{"id":244,"type":"article-journal","title":"Exercise-associated hyponatremia: a review","container-title":"Emergency Medicine (Fremantle, W.A.)","page":"17-27","volume":"13","issue":"1","source":"NCBI PubMed","abstract":"This paper reviews the extensive literature on hyponatremia, a common and potentially serious complication of ultra-distance exercise. Fluid overload is the likely aetiology. Fluid intakes are typically high in athletes who develop hyponatremia, although hyponatremia can occur with relatively modest fluid intakes. The development of fluid overload and hyponatremia in the presence of a modest fluid intake raises the possibility that athletes with this condition may have an impaired renal capacity to excrete a fluid load. The bulk of evidence favours fluid retention in the extracellular space (dilutional hyponatremia) rather than fluid remaining unabsorbed in the intestine. Female gender is an important risk factor for the development of hyponatremia. Management and prevention of exercise-associated hyponatremia are discussed.","ISSN":"1035-6851","note":"PMID: 11476407","shortTitle":"Exercise-associated hyponatremia","journalAbbreviation":"Emerg Med (Fremantle)","language":"eng","author":[{"family":"Speedy","given":"D. B."},{"family":"Noakes","given":"T. D."},{"family":"Schneider","given":"C."}],"issued":{"date-parts":[["2001",3]]},"PMID":"11476407"}}],"schema":"https://github.com/citation-style-language/schema/raw/master/csl-citation.json"} </w:instrText>
      </w:r>
      <w:r w:rsidR="00DE7C52" w:rsidRPr="00417B49">
        <w:rPr>
          <w:sz w:val="22"/>
          <w:szCs w:val="22"/>
        </w:rPr>
        <w:fldChar w:fldCharType="end"/>
      </w:r>
      <w:r w:rsidR="0055478D" w:rsidRPr="00417B49">
        <w:rPr>
          <w:sz w:val="22"/>
          <w:szCs w:val="22"/>
        </w:rPr>
        <w:t xml:space="preserve">. Os fatores de risco para a hiponatremia </w:t>
      </w:r>
      <w:r w:rsidR="00CB0E70" w:rsidRPr="00417B49">
        <w:rPr>
          <w:sz w:val="22"/>
          <w:szCs w:val="22"/>
        </w:rPr>
        <w:t xml:space="preserve">incluem: sexo </w:t>
      </w:r>
      <w:r w:rsidR="005D5E21" w:rsidRPr="00417B49">
        <w:rPr>
          <w:sz w:val="22"/>
          <w:szCs w:val="22"/>
        </w:rPr>
        <w:t>femi</w:t>
      </w:r>
      <w:r w:rsidR="00F93610" w:rsidRPr="00417B49">
        <w:rPr>
          <w:sz w:val="22"/>
          <w:szCs w:val="22"/>
        </w:rPr>
        <w:t>nino</w:t>
      </w:r>
      <w:r w:rsidR="00CB0E70" w:rsidRPr="00417B49">
        <w:rPr>
          <w:sz w:val="22"/>
          <w:szCs w:val="22"/>
        </w:rPr>
        <w:t>, uso de anti-inflamatórios não esteroidais, baixa ve</w:t>
      </w:r>
      <w:r w:rsidR="00603E8E" w:rsidRPr="00417B49">
        <w:rPr>
          <w:sz w:val="22"/>
          <w:szCs w:val="22"/>
        </w:rPr>
        <w:t>locidade de corrida e consumo ex</w:t>
      </w:r>
      <w:r w:rsidR="00CB0E70" w:rsidRPr="00417B49">
        <w:rPr>
          <w:sz w:val="22"/>
          <w:szCs w:val="22"/>
        </w:rPr>
        <w:t>cessivo de líquidos. Condições ambientais e orientações dadas aos corredores</w:t>
      </w:r>
      <w:r w:rsidR="00907247" w:rsidRPr="00417B49">
        <w:rPr>
          <w:sz w:val="22"/>
          <w:szCs w:val="22"/>
        </w:rPr>
        <w:t xml:space="preserve"> </w:t>
      </w:r>
      <w:r w:rsidR="00CB0E70" w:rsidRPr="00417B49">
        <w:rPr>
          <w:sz w:val="22"/>
          <w:szCs w:val="22"/>
        </w:rPr>
        <w:t xml:space="preserve">também apresentam profundo impacto na incidência da hiponatremia. </w:t>
      </w:r>
      <w:r w:rsidR="002526EC">
        <w:rPr>
          <w:sz w:val="22"/>
          <w:szCs w:val="22"/>
        </w:rPr>
        <w:t xml:space="preserve">Pessoas que apresentam a síndrome de sercreção inapropriada do hormônio antidiurético também possuem risco aumentado </w:t>
      </w:r>
      <w:r w:rsidR="00F207F9">
        <w:rPr>
          <w:sz w:val="22"/>
          <w:szCs w:val="22"/>
        </w:rPr>
        <w:t>de desenvolver hiponatremia por consumo excessivo de líquidos com baixa concentração de sódio. Por isso, u</w:t>
      </w:r>
      <w:r w:rsidR="00D050F1" w:rsidRPr="00417B49">
        <w:rPr>
          <w:sz w:val="22"/>
          <w:szCs w:val="22"/>
        </w:rPr>
        <w:t>ma das justificativas para se utilizar de uma estratégia</w:t>
      </w:r>
      <w:r w:rsidR="00603E8E" w:rsidRPr="00417B49">
        <w:rPr>
          <w:sz w:val="22"/>
          <w:szCs w:val="22"/>
        </w:rPr>
        <w:t xml:space="preserve"> planejada</w:t>
      </w:r>
      <w:r w:rsidR="00D050F1" w:rsidRPr="00417B49">
        <w:rPr>
          <w:sz w:val="22"/>
          <w:szCs w:val="22"/>
        </w:rPr>
        <w:t xml:space="preserve"> de hidratação é justamente evitar o consumo excessivo de líquidos e reduzir os riscos de hiponatremia.</w:t>
      </w:r>
    </w:p>
    <w:p w14:paraId="0B481552" w14:textId="77777777" w:rsidR="001602ED" w:rsidRPr="00417B49" w:rsidRDefault="00B85335" w:rsidP="007C075E">
      <w:pPr>
        <w:spacing w:after="120" w:line="360" w:lineRule="auto"/>
        <w:ind w:firstLine="709"/>
        <w:jc w:val="both"/>
        <w:rPr>
          <w:b/>
          <w:sz w:val="22"/>
          <w:szCs w:val="22"/>
        </w:rPr>
      </w:pPr>
      <w:r w:rsidRPr="00417B49">
        <w:rPr>
          <w:b/>
          <w:sz w:val="22"/>
          <w:szCs w:val="22"/>
        </w:rPr>
        <w:t>COMO IDENTIFICAR A DESIDRATAÇÃO?</w:t>
      </w:r>
    </w:p>
    <w:p w14:paraId="6766AADA" w14:textId="4453685D" w:rsidR="00F620BA" w:rsidRPr="00417B49" w:rsidRDefault="00F620BA" w:rsidP="007C075E">
      <w:pPr>
        <w:spacing w:after="120" w:line="360" w:lineRule="auto"/>
        <w:ind w:firstLine="709"/>
        <w:jc w:val="both"/>
        <w:rPr>
          <w:sz w:val="22"/>
          <w:szCs w:val="22"/>
        </w:rPr>
      </w:pPr>
      <w:r w:rsidRPr="00417B49">
        <w:rPr>
          <w:sz w:val="22"/>
          <w:szCs w:val="22"/>
        </w:rPr>
        <w:t>Os estágios iniciais da desidratação são car</w:t>
      </w:r>
      <w:r w:rsidR="00085B05" w:rsidRPr="00417B49">
        <w:rPr>
          <w:sz w:val="22"/>
          <w:szCs w:val="22"/>
        </w:rPr>
        <w:t>a</w:t>
      </w:r>
      <w:r w:rsidRPr="00417B49">
        <w:rPr>
          <w:sz w:val="22"/>
          <w:szCs w:val="22"/>
        </w:rPr>
        <w:t>cterizados por sinais e sintomas que vão de sede a desconforto e reclamaçõe</w:t>
      </w:r>
      <w:r w:rsidR="008B3C6C" w:rsidRPr="00417B49">
        <w:rPr>
          <w:sz w:val="22"/>
          <w:szCs w:val="22"/>
        </w:rPr>
        <w:t>s</w:t>
      </w:r>
      <w:r w:rsidRPr="00417B49">
        <w:rPr>
          <w:sz w:val="22"/>
          <w:szCs w:val="22"/>
        </w:rPr>
        <w:t>. Esse</w:t>
      </w:r>
      <w:r w:rsidR="006B17F0" w:rsidRPr="00417B49">
        <w:rPr>
          <w:sz w:val="22"/>
          <w:szCs w:val="22"/>
        </w:rPr>
        <w:t>s</w:t>
      </w:r>
      <w:r w:rsidRPr="00417B49">
        <w:rPr>
          <w:sz w:val="22"/>
          <w:szCs w:val="22"/>
        </w:rPr>
        <w:t xml:space="preserve"> são seguidos de pele corada, cansaço, cãibras e apatia. Em níveis mais avançados, tontura, dor de cabeça, vômitos, nausea e sensação de calor podem estar presentes</w:t>
      </w:r>
      <w:r w:rsidR="00397781" w:rsidRPr="00417B49">
        <w:rPr>
          <w:sz w:val="22"/>
          <w:szCs w:val="22"/>
          <w:vertAlign w:val="superscript"/>
        </w:rPr>
        <w:t>35</w:t>
      </w:r>
      <w:r w:rsidR="00DE7C52" w:rsidRPr="00417B49">
        <w:rPr>
          <w:sz w:val="22"/>
          <w:szCs w:val="22"/>
        </w:rPr>
        <w:fldChar w:fldCharType="begin"/>
      </w:r>
      <w:r w:rsidR="008A6BD1" w:rsidRPr="00417B49">
        <w:rPr>
          <w:sz w:val="22"/>
          <w:szCs w:val="22"/>
        </w:rPr>
        <w:instrText xml:space="preserve"> ADDIN ZOTERO_ITEM CSL_CITATION {"citationID":"26psjifdu9","properties":{"formattedCitation":"(16)","plainCitation":"(16)"},"citationItems":[{"id":87,"uris":["http://zotero.org/users/local/6edz6YHM/items/PXINEFGU"],"uri":["http://zotero.org/users/local/6edz6YHM/items/PXINEFGU"],"itemData":{"id":87,"type":"article-journal","title":"National athletic trainers' association position statement: fluid replacement for athletes","container-title":"Journal of Athletic Training","page":"212-224","volume":"35","issue":"2","source":"NCBI PubMed","abstract":"OBJECTIVE: To present recommendations to optimize the fluid-replacement practices of athletes.\nBACKGROUND: Dehydration can compromise athletic performance and increase the risk of exertional heat injury. Athletes do not voluntarily drink sufficient water to prevent dehydration during physical activity. Drinking behavior can be modified by education, increasing accessibility, and optimizing palatability. However, excessive overdrinking should be avoided because it can also compromise physical performance and health. We provide practical recommendations regarding fluid replacement for athletes.\nRECOMMENDATIONS: Educate athletes regarding the risks of dehydration and overhydration on health and physical performance. Work with individual athletes to develop fluid-replacement practices that optimize hydration status before, during, and after competition.","ISSN":"1938-162X","note":"PMID: 16558633 \nPMCID: PMC1323420","shortTitle":"National athletic trainers' association position statement","journalAbbreviation":"J Athl Train","language":"eng","author":[{"family":"Casa","given":"D. J."},{"family":"Armstrong","given":"L. E."},{"family":"Hillman","given":"S. K."},{"family":"Montain","given":"S. J."},{"family":"Reiff","given":"R. V."},{"family":"Rich","given":"B. S."},{"family":"Roberts","given":"W. O."},{"family":"Stone","given":"J. A."}],"issued":{"date-parts":[["2000",4]]},"PMID":"16558633","PMCID":"PMC1323420"}}],"schema":"https://github.com/citation-style-language/schema/raw/master/csl-citation.json"} </w:instrText>
      </w:r>
      <w:r w:rsidR="00DE7C52" w:rsidRPr="00417B49">
        <w:rPr>
          <w:sz w:val="22"/>
          <w:szCs w:val="22"/>
        </w:rPr>
        <w:fldChar w:fldCharType="end"/>
      </w:r>
      <w:r w:rsidRPr="00417B49">
        <w:rPr>
          <w:sz w:val="22"/>
          <w:szCs w:val="22"/>
        </w:rPr>
        <w:t>.</w:t>
      </w:r>
      <w:r w:rsidR="001516EF" w:rsidRPr="00417B49">
        <w:rPr>
          <w:sz w:val="22"/>
          <w:szCs w:val="22"/>
        </w:rPr>
        <w:t xml:space="preserve"> Como a desidratação afeta o volume de sangu</w:t>
      </w:r>
      <w:r w:rsidR="003B34D3">
        <w:rPr>
          <w:sz w:val="22"/>
          <w:szCs w:val="22"/>
        </w:rPr>
        <w:t>e, parâmetros sanguíneos como a</w:t>
      </w:r>
      <w:bookmarkStart w:id="0" w:name="_GoBack"/>
      <w:bookmarkEnd w:id="0"/>
      <w:r w:rsidR="001516EF" w:rsidRPr="00417B49">
        <w:rPr>
          <w:sz w:val="22"/>
          <w:szCs w:val="22"/>
        </w:rPr>
        <w:t xml:space="preserve"> osmolaridade do sangue, o hematócrito e a hemoglobina são medidas consideradas padrão ouro</w:t>
      </w:r>
      <w:r w:rsidR="00F7271B" w:rsidRPr="00417B49">
        <w:rPr>
          <w:sz w:val="22"/>
          <w:szCs w:val="22"/>
        </w:rPr>
        <w:t xml:space="preserve"> para a determinação da desidratação</w:t>
      </w:r>
      <w:r w:rsidR="00397781" w:rsidRPr="00417B49">
        <w:rPr>
          <w:sz w:val="22"/>
          <w:szCs w:val="22"/>
          <w:vertAlign w:val="superscript"/>
        </w:rPr>
        <w:t>36</w:t>
      </w:r>
      <w:r w:rsidR="00F7271B" w:rsidRPr="00417B49">
        <w:rPr>
          <w:sz w:val="22"/>
          <w:szCs w:val="22"/>
        </w:rPr>
        <w:t xml:space="preserve">. </w:t>
      </w:r>
      <w:r w:rsidR="001860B7">
        <w:rPr>
          <w:sz w:val="22"/>
          <w:szCs w:val="22"/>
        </w:rPr>
        <w:t>Contudo</w:t>
      </w:r>
      <w:r w:rsidR="00F7271B" w:rsidRPr="00417B49">
        <w:rPr>
          <w:sz w:val="22"/>
          <w:szCs w:val="22"/>
        </w:rPr>
        <w:t xml:space="preserve">, essas medidas são dependentes de equipamentos </w:t>
      </w:r>
      <w:r w:rsidR="00A2040D" w:rsidRPr="00417B49">
        <w:rPr>
          <w:sz w:val="22"/>
          <w:szCs w:val="22"/>
        </w:rPr>
        <w:t>que estão acessíveis apena</w:t>
      </w:r>
      <w:r w:rsidR="0013299E">
        <w:rPr>
          <w:sz w:val="22"/>
          <w:szCs w:val="22"/>
        </w:rPr>
        <w:t>s em laboratórios de bioquímica</w:t>
      </w:r>
      <w:r w:rsidR="00A2040D" w:rsidRPr="00417B49">
        <w:rPr>
          <w:sz w:val="22"/>
          <w:szCs w:val="22"/>
        </w:rPr>
        <w:t xml:space="preserve"> e fisiologia. Por isso, </w:t>
      </w:r>
      <w:r w:rsidR="00D52DBF" w:rsidRPr="00417B49">
        <w:rPr>
          <w:sz w:val="22"/>
          <w:szCs w:val="22"/>
        </w:rPr>
        <w:t>o</w:t>
      </w:r>
      <w:r w:rsidR="00A2040D" w:rsidRPr="00417B49">
        <w:rPr>
          <w:sz w:val="22"/>
          <w:szCs w:val="22"/>
        </w:rPr>
        <w:t xml:space="preserve"> foco nest</w:t>
      </w:r>
      <w:r w:rsidR="00A4369E" w:rsidRPr="00417B49">
        <w:rPr>
          <w:sz w:val="22"/>
          <w:szCs w:val="22"/>
        </w:rPr>
        <w:t>a</w:t>
      </w:r>
      <w:r w:rsidR="00A2040D" w:rsidRPr="00417B49">
        <w:rPr>
          <w:sz w:val="22"/>
          <w:szCs w:val="22"/>
        </w:rPr>
        <w:t xml:space="preserve"> </w:t>
      </w:r>
      <w:r w:rsidR="00A4369E" w:rsidRPr="00417B49">
        <w:rPr>
          <w:sz w:val="22"/>
          <w:szCs w:val="22"/>
        </w:rPr>
        <w:t>revisão</w:t>
      </w:r>
      <w:r w:rsidR="00A2040D" w:rsidRPr="00417B49">
        <w:rPr>
          <w:sz w:val="22"/>
          <w:szCs w:val="22"/>
        </w:rPr>
        <w:t xml:space="preserve"> será em formas práticas de identificação da desidratação </w:t>
      </w:r>
      <w:r w:rsidR="004264F4" w:rsidRPr="00417B49">
        <w:rPr>
          <w:sz w:val="22"/>
          <w:szCs w:val="22"/>
        </w:rPr>
        <w:t>em cenários esportivos e de práticas de atividade física</w:t>
      </w:r>
      <w:r w:rsidR="003F74EC">
        <w:rPr>
          <w:sz w:val="22"/>
          <w:szCs w:val="22"/>
        </w:rPr>
        <w:t xml:space="preserve"> conforme destacado em etapas na Figura 3</w:t>
      </w:r>
      <w:r w:rsidR="004264F4" w:rsidRPr="00417B49">
        <w:rPr>
          <w:sz w:val="22"/>
          <w:szCs w:val="22"/>
        </w:rPr>
        <w:t>.</w:t>
      </w:r>
    </w:p>
    <w:p w14:paraId="68B552A5" w14:textId="77777777" w:rsidR="001637BE" w:rsidRPr="00417B49" w:rsidRDefault="00834763" w:rsidP="007C075E">
      <w:pPr>
        <w:spacing w:after="120" w:line="360" w:lineRule="auto"/>
        <w:ind w:firstLine="709"/>
        <w:jc w:val="both"/>
        <w:rPr>
          <w:sz w:val="22"/>
          <w:szCs w:val="22"/>
        </w:rPr>
      </w:pPr>
      <w:r w:rsidRPr="00417B49">
        <w:rPr>
          <w:sz w:val="22"/>
          <w:szCs w:val="22"/>
        </w:rPr>
        <w:t>Normalmente a desidratação é expressa relativa a alteração</w:t>
      </w:r>
      <w:r w:rsidR="00603E8E" w:rsidRPr="00417B49">
        <w:rPr>
          <w:sz w:val="22"/>
          <w:szCs w:val="22"/>
        </w:rPr>
        <w:t xml:space="preserve"> percentual</w:t>
      </w:r>
      <w:r w:rsidRPr="00417B49">
        <w:rPr>
          <w:sz w:val="22"/>
          <w:szCs w:val="22"/>
        </w:rPr>
        <w:t xml:space="preserve"> na massa corporal, </w:t>
      </w:r>
      <w:r w:rsidR="00603E8E" w:rsidRPr="00417B49">
        <w:rPr>
          <w:sz w:val="22"/>
          <w:szCs w:val="22"/>
        </w:rPr>
        <w:t>assumindo que</w:t>
      </w:r>
      <w:r w:rsidRPr="00417B49">
        <w:rPr>
          <w:sz w:val="22"/>
          <w:szCs w:val="22"/>
        </w:rPr>
        <w:t xml:space="preserve"> 1 kg de massa corporal corresponde a 1 L de água. </w:t>
      </w:r>
      <w:r w:rsidR="001637BE" w:rsidRPr="00417B49">
        <w:rPr>
          <w:sz w:val="22"/>
          <w:szCs w:val="22"/>
        </w:rPr>
        <w:t>Assim, uma equação simples para se determinar o % de desidratação é:</w:t>
      </w:r>
    </w:p>
    <w:p w14:paraId="0F3081E6" w14:textId="77777777" w:rsidR="0033530E" w:rsidRPr="00417B49" w:rsidRDefault="0033530E" w:rsidP="007C075E">
      <w:pPr>
        <w:spacing w:after="120" w:line="360" w:lineRule="auto"/>
        <w:ind w:firstLine="709"/>
        <w:jc w:val="both"/>
        <w:rPr>
          <w:sz w:val="22"/>
          <w:szCs w:val="22"/>
        </w:rPr>
      </w:pPr>
    </w:p>
    <w:p w14:paraId="52F414FE" w14:textId="77777777" w:rsidR="001637BE" w:rsidRPr="00417B49" w:rsidRDefault="004F6C95" w:rsidP="007C075E">
      <w:pPr>
        <w:spacing w:after="120" w:line="360" w:lineRule="auto"/>
        <w:ind w:firstLine="709"/>
        <w:jc w:val="both"/>
        <w:rPr>
          <w:sz w:val="22"/>
          <w:szCs w:val="22"/>
        </w:rPr>
      </w:pPr>
      <w:r w:rsidRPr="00417B49">
        <w:rPr>
          <w:sz w:val="22"/>
          <w:szCs w:val="22"/>
        </w:rPr>
        <w:t xml:space="preserve">Equação 1: </w:t>
      </w:r>
      <m:oMath>
        <m:r>
          <w:rPr>
            <w:rFonts w:ascii="Cambria Math" w:hAnsi="Cambria Math"/>
            <w:sz w:val="22"/>
            <w:szCs w:val="22"/>
          </w:rPr>
          <m:t>% desidratação = 100 - (</m:t>
        </m:r>
        <m:f>
          <m:fPr>
            <m:ctrlPr>
              <w:rPr>
                <w:rFonts w:ascii="Cambria Math" w:hAnsi="Cambria Math"/>
                <w:i/>
                <w:sz w:val="22"/>
                <w:szCs w:val="22"/>
              </w:rPr>
            </m:ctrlPr>
          </m:fPr>
          <m:num>
            <m:r>
              <w:rPr>
                <w:rFonts w:ascii="Cambria Math" w:hAnsi="Cambria Math"/>
                <w:sz w:val="22"/>
                <w:szCs w:val="22"/>
              </w:rPr>
              <m:t>MCF x 100</m:t>
            </m:r>
          </m:num>
          <m:den>
            <m:r>
              <w:rPr>
                <w:rFonts w:ascii="Cambria Math" w:hAnsi="Cambria Math"/>
                <w:sz w:val="22"/>
                <w:szCs w:val="22"/>
              </w:rPr>
              <m:t>MCI</m:t>
            </m:r>
          </m:den>
        </m:f>
        <m:r>
          <w:rPr>
            <w:rFonts w:ascii="Cambria Math" w:hAnsi="Cambria Math"/>
            <w:sz w:val="22"/>
            <w:szCs w:val="22"/>
          </w:rPr>
          <m:t>)</m:t>
        </m:r>
      </m:oMath>
    </w:p>
    <w:p w14:paraId="78D63634" w14:textId="7B63F472" w:rsidR="00FA0855" w:rsidRPr="00417B49" w:rsidRDefault="00FA0855" w:rsidP="007C075E">
      <w:pPr>
        <w:spacing w:after="120" w:line="360" w:lineRule="auto"/>
        <w:ind w:firstLine="709"/>
        <w:jc w:val="both"/>
        <w:rPr>
          <w:sz w:val="22"/>
          <w:szCs w:val="22"/>
        </w:rPr>
      </w:pPr>
      <w:r w:rsidRPr="00417B49">
        <w:rPr>
          <w:sz w:val="22"/>
          <w:szCs w:val="22"/>
        </w:rPr>
        <w:t>Onde: MCF = massa corporal final</w:t>
      </w:r>
      <w:r w:rsidR="0013299E">
        <w:rPr>
          <w:sz w:val="22"/>
          <w:szCs w:val="22"/>
        </w:rPr>
        <w:t xml:space="preserve"> em kg</w:t>
      </w:r>
      <w:r w:rsidRPr="00417B49">
        <w:rPr>
          <w:sz w:val="22"/>
          <w:szCs w:val="22"/>
        </w:rPr>
        <w:t xml:space="preserve"> e MCI = Massa corporal inicial</w:t>
      </w:r>
      <w:r w:rsidR="0013299E">
        <w:rPr>
          <w:sz w:val="22"/>
          <w:szCs w:val="22"/>
        </w:rPr>
        <w:t xml:space="preserve"> em kg</w:t>
      </w:r>
      <w:r w:rsidRPr="00417B49">
        <w:rPr>
          <w:sz w:val="22"/>
          <w:szCs w:val="22"/>
        </w:rPr>
        <w:t>.</w:t>
      </w:r>
    </w:p>
    <w:p w14:paraId="6156C243" w14:textId="77777777" w:rsidR="00085B05" w:rsidRPr="00417B49" w:rsidRDefault="00085B05" w:rsidP="007C075E">
      <w:pPr>
        <w:spacing w:after="120" w:line="360" w:lineRule="auto"/>
        <w:ind w:firstLine="709"/>
        <w:jc w:val="both"/>
        <w:rPr>
          <w:sz w:val="22"/>
          <w:szCs w:val="22"/>
        </w:rPr>
      </w:pPr>
    </w:p>
    <w:p w14:paraId="5461D6FC" w14:textId="44A5A935" w:rsidR="00834763" w:rsidRPr="00417B49" w:rsidRDefault="00834763" w:rsidP="007C075E">
      <w:pPr>
        <w:spacing w:after="120" w:line="360" w:lineRule="auto"/>
        <w:ind w:firstLine="709"/>
        <w:jc w:val="both"/>
        <w:rPr>
          <w:sz w:val="22"/>
          <w:szCs w:val="22"/>
        </w:rPr>
      </w:pPr>
      <w:r w:rsidRPr="00417B49">
        <w:rPr>
          <w:sz w:val="22"/>
          <w:szCs w:val="22"/>
        </w:rPr>
        <w:t xml:space="preserve">Enquanto a sudorese termorregulatória é a fonte primária de redução da massa corporal durante o exercício, existem outros fatores que contribuem para tal redução, incluindo perda de </w:t>
      </w:r>
      <w:r w:rsidRPr="00417B49">
        <w:rPr>
          <w:sz w:val="22"/>
          <w:szCs w:val="22"/>
        </w:rPr>
        <w:lastRenderedPageBreak/>
        <w:t>vapor de água e dióxido de carbono</w:t>
      </w:r>
      <w:r w:rsidR="0013299E">
        <w:rPr>
          <w:sz w:val="22"/>
          <w:szCs w:val="22"/>
        </w:rPr>
        <w:t xml:space="preserve"> (CO</w:t>
      </w:r>
      <w:r w:rsidR="0013299E" w:rsidRPr="0013299E">
        <w:rPr>
          <w:sz w:val="22"/>
          <w:szCs w:val="22"/>
          <w:vertAlign w:val="subscript"/>
        </w:rPr>
        <w:t>2</w:t>
      </w:r>
      <w:r w:rsidR="0013299E">
        <w:rPr>
          <w:sz w:val="22"/>
          <w:szCs w:val="22"/>
        </w:rPr>
        <w:t>)</w:t>
      </w:r>
      <w:r w:rsidRPr="00417B49">
        <w:rPr>
          <w:sz w:val="22"/>
          <w:szCs w:val="22"/>
        </w:rPr>
        <w:t xml:space="preserve"> pelo ar expirado. </w:t>
      </w:r>
      <w:r w:rsidR="00891800">
        <w:rPr>
          <w:sz w:val="22"/>
          <w:szCs w:val="22"/>
        </w:rPr>
        <w:t>Por outro lado,</w:t>
      </w:r>
      <w:r w:rsidRPr="00417B49">
        <w:rPr>
          <w:sz w:val="22"/>
          <w:szCs w:val="22"/>
        </w:rPr>
        <w:t xml:space="preserve"> essas perdas são muito pequenas e normalmente são negligenciadas nos cálculos de determinação do percentual de desidratação, mas existem equações que permitem estimar a contribuição das perdas de massa via respiração e metabolismo</w:t>
      </w:r>
      <w:r w:rsidR="00DE7C52" w:rsidRPr="00417B49">
        <w:rPr>
          <w:sz w:val="22"/>
          <w:szCs w:val="22"/>
        </w:rPr>
        <w:fldChar w:fldCharType="begin"/>
      </w:r>
      <w:r w:rsidR="00E639DE" w:rsidRPr="00417B49">
        <w:rPr>
          <w:sz w:val="22"/>
          <w:szCs w:val="22"/>
        </w:rPr>
        <w:instrText xml:space="preserve"> ADDIN ZOTERO_ITEM CSL_CITATION {"citationID":"2pa1emdqa1","properties":{"formattedCitation":"(2, 54)","plainCitation":"(2, 54)"},"citationItems":[{"id":77,"uris":["http://zotero.org/users/local/6edz6YHM/items/9E4KP7DE"],"uri":["http://zotero.org/users/local/6edz6YHM/items/9E4KP7DE"],"itemData":{"id":77,"type":"article-journal","title":"American College of Sports Medicine position stand. Exercise and fluid replacement","container-title":"Medicine and Science in Sports and Exercise","page":"377-390","volume":"39","issue":"2","source":"NCBI PubMed","abstract":"This Position Stand provides guidance on fluid replacement to sustain appropriate hydration of individuals performing physical activity. The goal of prehydrating is to start the activity euhydrated and with normal plasma electrolyte levels. Prehydrating with beverages, in addition to normal meals and fluid intake, should be initiated when needed at least several hours before the activity to enable fluid absorption and allow urine output to return to normal levels. The goal of drinking during exercise is to prevent excessive (&gt;2% body weight loss from water deficit) dehydration and excessive changes in electrolyte balance to avert compromised performance. Because there is considerable variability in sweating rates and sweat electrolyte content between individuals, customized fluid replacement programs are recommended. Individual sweat rates can be estimated by measuring body weight before and after exercise. During exercise, consuming beverages containing electrolytes and carbohydrates can provide benefits over water alone under certain circumstances. After exercise, the goal is to replace any fluid electrolyte deficit. The speed with which rehydration is needed and the magnitude of fluid electrolyte deficits will determine if an aggressive replacement program is merited.","DOI":"10.1249/mss.0b013e31802ca597","ISSN":"0195-9131","note":"PMID: 17277604","journalAbbreviation":"Med Sci Sports Exerc","language":"eng","author":[{"family":"American College of Sports Medicine","given":""},{"family":"Sawka","given":"Michael N."},{"family":"Burke","given":"Louise M."},{"family":"Eichner","given":"E. Randy"},{"family":"Maughan","given":"Ronald J."},{"family":"Montain","given":"Scott J."},{"family":"Stachenfeld","given":"Nina S."}],"issued":{"date-parts":[["2007",2]]},"PMID":"17277604"}},{"id":147,"uris":["http://zotero.org/users/local/6edz6YHM/items/76FUS2ZV"],"uri":["http://zotero.org/users/local/6edz6YHM/items/76FUS2ZV"],"itemData":{"id":147,"type":"article-journal","title":"Errors in the estimation of hydration status from changes in body mass","container-title":"Journal of Sports Sciences","page":"797-804","volume":"25","issue":"7","source":"NCBI PubMed","abstract":"Hydration status is not easily measured, but acute changes in hydration status are often estimated from body mass change. Changes in body mass are also often used as a proxy measure for sweat losses. There are, however, several sources of error that may give rise to misleading results, and our aim in this paper is to quantify these potential errors. Respiratory water losses can be substantial during hard work in dry environments. Mass loss also results from substrate oxidation, but this generates water of oxidation which is added to the body water pool, thus dissociating changes in body mass and hydration status: fat oxidation actually results in a net gain in body mass as the mass of carbon dioxide generated is less than the mass of oxygen consumed. Water stored with muscle glycogen is presumed to be made available as endogenous carbohydrate stores are oxidized. Fluid ingestion and sweat loss complicate the picture by altering body water distribution. Loss of hypotonic sweat results in increased osmolality of body fluids. Urine and faecal losses can be measured easily, but changes in the water content of the bladder and the gastrointestinal tract cannot. Body mass change is not always a reliable measure of changes in hydration status and substantial loss of mass may occur without an effective net negative fluid balance.","DOI":"10.1080/02640410600875143","ISSN":"0264-0414","note":"PMID: 17454547","journalAbbreviation":"J Sports Sci","language":"eng","author":[{"family":"Maughan","given":"Ronald J."},{"family":"Shirreffs","given":"Susan M."},{"family":"Leiper","given":"John B."}],"issued":{"date-parts":[["2007",5]]},"PMID":"17454547"}}],"schema":"https://github.com/citation-style-language/schema/raw/master/csl-citation.json"} </w:instrText>
      </w:r>
      <w:r w:rsidR="00DE7C52" w:rsidRPr="00417B49">
        <w:rPr>
          <w:sz w:val="22"/>
          <w:szCs w:val="22"/>
        </w:rPr>
        <w:fldChar w:fldCharType="separate"/>
      </w:r>
      <w:r w:rsidR="00B65B3C" w:rsidRPr="00417B49">
        <w:rPr>
          <w:sz w:val="22"/>
          <w:szCs w:val="22"/>
          <w:vertAlign w:val="superscript"/>
        </w:rPr>
        <w:t>3</w:t>
      </w:r>
      <w:r w:rsidR="002A6EAF" w:rsidRPr="00417B49">
        <w:rPr>
          <w:sz w:val="22"/>
          <w:szCs w:val="22"/>
          <w:vertAlign w:val="superscript"/>
        </w:rPr>
        <w:t>6</w:t>
      </w:r>
      <w:r w:rsidR="00B65B3C" w:rsidRPr="00417B49">
        <w:rPr>
          <w:sz w:val="22"/>
          <w:szCs w:val="22"/>
          <w:vertAlign w:val="superscript"/>
        </w:rPr>
        <w:t>,</w:t>
      </w:r>
      <w:r w:rsidR="002A6EAF" w:rsidRPr="00417B49">
        <w:rPr>
          <w:sz w:val="22"/>
          <w:szCs w:val="22"/>
          <w:vertAlign w:val="superscript"/>
        </w:rPr>
        <w:t>6</w:t>
      </w:r>
      <w:r w:rsidR="00B65B3C" w:rsidRPr="00417B49">
        <w:rPr>
          <w:sz w:val="22"/>
          <w:szCs w:val="22"/>
          <w:vertAlign w:val="superscript"/>
        </w:rPr>
        <w:t xml:space="preserve"> </w:t>
      </w:r>
      <w:r w:rsidR="00DE7C52" w:rsidRPr="00417B49">
        <w:rPr>
          <w:sz w:val="22"/>
          <w:szCs w:val="22"/>
        </w:rPr>
        <w:fldChar w:fldCharType="end"/>
      </w:r>
      <w:r w:rsidRPr="00417B49">
        <w:rPr>
          <w:sz w:val="22"/>
          <w:szCs w:val="22"/>
        </w:rPr>
        <w:t>.</w:t>
      </w:r>
      <w:r w:rsidR="005B039E" w:rsidRPr="00417B49">
        <w:rPr>
          <w:sz w:val="22"/>
          <w:szCs w:val="22"/>
        </w:rPr>
        <w:t xml:space="preserve"> </w:t>
      </w:r>
    </w:p>
    <w:p w14:paraId="48815FCE" w14:textId="5EB1E949" w:rsidR="00834763" w:rsidRPr="00417B49" w:rsidRDefault="00C5718D" w:rsidP="007C075E">
      <w:pPr>
        <w:spacing w:after="120" w:line="360" w:lineRule="auto"/>
        <w:ind w:firstLine="709"/>
        <w:jc w:val="both"/>
        <w:rPr>
          <w:sz w:val="22"/>
          <w:szCs w:val="22"/>
        </w:rPr>
      </w:pPr>
      <w:r w:rsidRPr="00417B49">
        <w:rPr>
          <w:sz w:val="22"/>
          <w:szCs w:val="22"/>
        </w:rPr>
        <w:t xml:space="preserve">Uma limitação do uso da massa corporal para determinação do percentual de desidratação é o fato de assumir que a massa corporal inicial representa um estado </w:t>
      </w:r>
      <w:r w:rsidR="006B17F0" w:rsidRPr="00417B49">
        <w:rPr>
          <w:sz w:val="22"/>
          <w:szCs w:val="22"/>
        </w:rPr>
        <w:t>ótimo de hidratação</w:t>
      </w:r>
      <w:r w:rsidRPr="00417B49">
        <w:rPr>
          <w:sz w:val="22"/>
          <w:szCs w:val="22"/>
        </w:rPr>
        <w:t xml:space="preserve">. Muitas vezes, atletas e praticantes de atividades físicas já iniciam a prática da atividade desidratados. </w:t>
      </w:r>
      <w:r w:rsidR="000E41AA" w:rsidRPr="00417B49">
        <w:rPr>
          <w:sz w:val="22"/>
          <w:szCs w:val="22"/>
        </w:rPr>
        <w:t>Por isso, u</w:t>
      </w:r>
      <w:r w:rsidRPr="00417B49">
        <w:rPr>
          <w:sz w:val="22"/>
          <w:szCs w:val="22"/>
        </w:rPr>
        <w:t>ma forma eficiente de se determinar o estado inicial de hidratação é por meio da g</w:t>
      </w:r>
      <w:r w:rsidR="00834763" w:rsidRPr="00417B49">
        <w:rPr>
          <w:sz w:val="22"/>
          <w:szCs w:val="22"/>
        </w:rPr>
        <w:t xml:space="preserve">ravidade específica da </w:t>
      </w:r>
      <w:r w:rsidRPr="00417B49">
        <w:rPr>
          <w:sz w:val="22"/>
          <w:szCs w:val="22"/>
        </w:rPr>
        <w:t>u</w:t>
      </w:r>
      <w:r w:rsidR="00834763" w:rsidRPr="00417B49">
        <w:rPr>
          <w:sz w:val="22"/>
          <w:szCs w:val="22"/>
        </w:rPr>
        <w:t>rina</w:t>
      </w:r>
      <w:r w:rsidRPr="00417B49">
        <w:rPr>
          <w:sz w:val="22"/>
          <w:szCs w:val="22"/>
        </w:rPr>
        <w:t xml:space="preserve"> (GEU). </w:t>
      </w:r>
      <w:r w:rsidR="000E41AA" w:rsidRPr="00417B49">
        <w:rPr>
          <w:sz w:val="22"/>
          <w:szCs w:val="22"/>
        </w:rPr>
        <w:t>A GEU é a medida da concentração de todas as partículas químicas na urina realizada por um instrumento denominado refratômetro</w:t>
      </w:r>
      <w:r w:rsidR="00E76D92" w:rsidRPr="00417B49">
        <w:rPr>
          <w:sz w:val="22"/>
          <w:szCs w:val="22"/>
        </w:rPr>
        <w:t xml:space="preserve"> (Tabela 1)</w:t>
      </w:r>
      <w:r w:rsidR="000E41AA" w:rsidRPr="00417B49">
        <w:rPr>
          <w:sz w:val="22"/>
          <w:szCs w:val="22"/>
        </w:rPr>
        <w:t>.</w:t>
      </w:r>
      <w:r w:rsidRPr="00417B49">
        <w:rPr>
          <w:sz w:val="22"/>
          <w:szCs w:val="22"/>
        </w:rPr>
        <w:t xml:space="preserve"> </w:t>
      </w:r>
    </w:p>
    <w:p w14:paraId="4BF4CC27" w14:textId="22593065" w:rsidR="00CB3EA5" w:rsidRPr="00417B49" w:rsidRDefault="00CB3EA5" w:rsidP="007C075E">
      <w:pPr>
        <w:spacing w:after="120" w:line="360" w:lineRule="auto"/>
        <w:ind w:firstLine="709"/>
        <w:jc w:val="both"/>
        <w:rPr>
          <w:sz w:val="22"/>
          <w:szCs w:val="22"/>
        </w:rPr>
      </w:pPr>
      <w:r w:rsidRPr="00417B49">
        <w:rPr>
          <w:b/>
          <w:sz w:val="22"/>
          <w:szCs w:val="22"/>
        </w:rPr>
        <w:t>Tabela 1.</w:t>
      </w:r>
      <w:r w:rsidRPr="00417B49">
        <w:rPr>
          <w:sz w:val="22"/>
          <w:szCs w:val="22"/>
        </w:rPr>
        <w:t xml:space="preserve"> </w:t>
      </w:r>
      <w:r w:rsidR="005A1FF6" w:rsidRPr="00417B49">
        <w:rPr>
          <w:sz w:val="22"/>
          <w:szCs w:val="22"/>
        </w:rPr>
        <w:t>Hidratação inicial com base na g</w:t>
      </w:r>
      <w:r w:rsidRPr="00417B49">
        <w:rPr>
          <w:sz w:val="22"/>
          <w:szCs w:val="22"/>
        </w:rPr>
        <w:t>ravidade específica da urina</w:t>
      </w:r>
      <w:r w:rsidR="004F6C95" w:rsidRPr="00417B49">
        <w:rPr>
          <w:sz w:val="22"/>
          <w:szCs w:val="22"/>
        </w:rPr>
        <w:t xml:space="preserve"> </w:t>
      </w:r>
      <w:r w:rsidR="005A1FF6" w:rsidRPr="00417B49">
        <w:rPr>
          <w:sz w:val="22"/>
          <w:szCs w:val="22"/>
        </w:rPr>
        <w:t>e a respectiva classificação de desidratação</w:t>
      </w:r>
      <w:r w:rsidR="00B65B3C" w:rsidRPr="00417B49">
        <w:rPr>
          <w:sz w:val="22"/>
          <w:szCs w:val="22"/>
          <w:vertAlign w:val="superscript"/>
        </w:rPr>
        <w:t>3</w:t>
      </w:r>
      <w:r w:rsidR="002A6EAF" w:rsidRPr="00417B49">
        <w:rPr>
          <w:sz w:val="22"/>
          <w:szCs w:val="22"/>
          <w:vertAlign w:val="superscript"/>
        </w:rPr>
        <w:t>5</w:t>
      </w:r>
      <w:r w:rsidR="005A1FF6" w:rsidRPr="00417B49">
        <w:rPr>
          <w:sz w:val="22"/>
          <w:szCs w:val="22"/>
        </w:rPr>
        <w:t>.</w:t>
      </w:r>
      <w:r w:rsidRPr="00417B49">
        <w:rPr>
          <w:sz w:val="22"/>
          <w:szCs w:val="22"/>
        </w:rPr>
        <w:t xml:space="preserve"> </w:t>
      </w:r>
    </w:p>
    <w:tbl>
      <w:tblPr>
        <w:tblStyle w:val="TableGrid"/>
        <w:tblW w:w="0" w:type="auto"/>
        <w:tblLook w:val="04A0" w:firstRow="1" w:lastRow="0" w:firstColumn="1" w:lastColumn="0" w:noHBand="0" w:noVBand="1"/>
      </w:tblPr>
      <w:tblGrid>
        <w:gridCol w:w="4527"/>
        <w:gridCol w:w="4527"/>
      </w:tblGrid>
      <w:tr w:rsidR="004A5413" w:rsidRPr="00417B49" w14:paraId="6C15AF22" w14:textId="77777777" w:rsidTr="004A5413">
        <w:tc>
          <w:tcPr>
            <w:tcW w:w="4527" w:type="dxa"/>
          </w:tcPr>
          <w:p w14:paraId="0948D880" w14:textId="77777777" w:rsidR="004A5413" w:rsidRPr="00417B49" w:rsidRDefault="004A5413" w:rsidP="00CB3EA5">
            <w:pPr>
              <w:spacing w:after="120" w:line="360" w:lineRule="auto"/>
              <w:jc w:val="center"/>
              <w:rPr>
                <w:b/>
                <w:sz w:val="22"/>
                <w:szCs w:val="22"/>
              </w:rPr>
            </w:pPr>
            <w:r w:rsidRPr="00417B49">
              <w:rPr>
                <w:b/>
                <w:sz w:val="22"/>
                <w:szCs w:val="22"/>
              </w:rPr>
              <w:t>Hidratação Inicial</w:t>
            </w:r>
          </w:p>
        </w:tc>
        <w:tc>
          <w:tcPr>
            <w:tcW w:w="4527" w:type="dxa"/>
          </w:tcPr>
          <w:p w14:paraId="4AA6624B" w14:textId="77777777" w:rsidR="004A5413" w:rsidRPr="00417B49" w:rsidRDefault="004A5413" w:rsidP="00CB3EA5">
            <w:pPr>
              <w:spacing w:after="120" w:line="360" w:lineRule="auto"/>
              <w:jc w:val="center"/>
              <w:rPr>
                <w:b/>
                <w:sz w:val="22"/>
                <w:szCs w:val="22"/>
              </w:rPr>
            </w:pPr>
            <w:r w:rsidRPr="00417B49">
              <w:rPr>
                <w:b/>
                <w:sz w:val="22"/>
                <w:szCs w:val="22"/>
              </w:rPr>
              <w:t>Classificação</w:t>
            </w:r>
          </w:p>
        </w:tc>
      </w:tr>
      <w:tr w:rsidR="004A5413" w:rsidRPr="00417B49" w14:paraId="0C54BBC3" w14:textId="77777777" w:rsidTr="004A5413">
        <w:tc>
          <w:tcPr>
            <w:tcW w:w="4527" w:type="dxa"/>
          </w:tcPr>
          <w:p w14:paraId="16ECAE08" w14:textId="77777777" w:rsidR="004A5413" w:rsidRPr="00417B49" w:rsidRDefault="00CB3EA5" w:rsidP="00CB3EA5">
            <w:pPr>
              <w:spacing w:after="120" w:line="360" w:lineRule="auto"/>
              <w:jc w:val="center"/>
              <w:rPr>
                <w:sz w:val="22"/>
                <w:szCs w:val="22"/>
              </w:rPr>
            </w:pPr>
            <w:r w:rsidRPr="00417B49">
              <w:rPr>
                <w:sz w:val="22"/>
                <w:szCs w:val="22"/>
              </w:rPr>
              <w:t>&lt; 1.010</w:t>
            </w:r>
          </w:p>
        </w:tc>
        <w:tc>
          <w:tcPr>
            <w:tcW w:w="4527" w:type="dxa"/>
          </w:tcPr>
          <w:p w14:paraId="10DD13FE" w14:textId="77777777" w:rsidR="004A5413" w:rsidRPr="00417B49" w:rsidRDefault="00CB3EA5" w:rsidP="00CB3EA5">
            <w:pPr>
              <w:spacing w:after="120" w:line="360" w:lineRule="auto"/>
              <w:jc w:val="center"/>
              <w:rPr>
                <w:sz w:val="22"/>
                <w:szCs w:val="22"/>
              </w:rPr>
            </w:pPr>
            <w:r w:rsidRPr="00417B49">
              <w:rPr>
                <w:sz w:val="22"/>
                <w:szCs w:val="22"/>
              </w:rPr>
              <w:t>Bem hidratado</w:t>
            </w:r>
          </w:p>
        </w:tc>
      </w:tr>
      <w:tr w:rsidR="004A5413" w:rsidRPr="00417B49" w14:paraId="6225AF60" w14:textId="77777777" w:rsidTr="004A5413">
        <w:tc>
          <w:tcPr>
            <w:tcW w:w="4527" w:type="dxa"/>
          </w:tcPr>
          <w:p w14:paraId="29B3DC11" w14:textId="77777777" w:rsidR="00CB3EA5" w:rsidRPr="00417B49" w:rsidRDefault="00CB3EA5" w:rsidP="00CB3EA5">
            <w:pPr>
              <w:spacing w:after="120" w:line="360" w:lineRule="auto"/>
              <w:jc w:val="center"/>
              <w:rPr>
                <w:sz w:val="22"/>
                <w:szCs w:val="22"/>
              </w:rPr>
            </w:pPr>
            <w:r w:rsidRPr="00417B49">
              <w:rPr>
                <w:sz w:val="22"/>
                <w:szCs w:val="22"/>
              </w:rPr>
              <w:t>1.010 - 1.020</w:t>
            </w:r>
          </w:p>
        </w:tc>
        <w:tc>
          <w:tcPr>
            <w:tcW w:w="4527" w:type="dxa"/>
          </w:tcPr>
          <w:p w14:paraId="740E42CD" w14:textId="77777777" w:rsidR="00CB3EA5" w:rsidRPr="00417B49" w:rsidRDefault="00CB3EA5" w:rsidP="00CB3EA5">
            <w:pPr>
              <w:spacing w:after="120" w:line="360" w:lineRule="auto"/>
              <w:jc w:val="center"/>
              <w:rPr>
                <w:sz w:val="22"/>
                <w:szCs w:val="22"/>
              </w:rPr>
            </w:pPr>
            <w:r w:rsidRPr="00417B49">
              <w:rPr>
                <w:sz w:val="22"/>
                <w:szCs w:val="22"/>
              </w:rPr>
              <w:t>Desidratação mínima</w:t>
            </w:r>
          </w:p>
        </w:tc>
      </w:tr>
      <w:tr w:rsidR="004A5413" w:rsidRPr="00417B49" w14:paraId="724081F2" w14:textId="77777777" w:rsidTr="004A5413">
        <w:tc>
          <w:tcPr>
            <w:tcW w:w="4527" w:type="dxa"/>
          </w:tcPr>
          <w:p w14:paraId="5AC5EE49" w14:textId="77777777" w:rsidR="004A5413" w:rsidRPr="00417B49" w:rsidRDefault="00CB3EA5" w:rsidP="00CB3EA5">
            <w:pPr>
              <w:spacing w:after="120" w:line="360" w:lineRule="auto"/>
              <w:jc w:val="center"/>
              <w:rPr>
                <w:sz w:val="22"/>
                <w:szCs w:val="22"/>
              </w:rPr>
            </w:pPr>
            <w:r w:rsidRPr="00417B49">
              <w:rPr>
                <w:sz w:val="22"/>
                <w:szCs w:val="22"/>
              </w:rPr>
              <w:t>1.021 - 1.030</w:t>
            </w:r>
          </w:p>
        </w:tc>
        <w:tc>
          <w:tcPr>
            <w:tcW w:w="4527" w:type="dxa"/>
          </w:tcPr>
          <w:p w14:paraId="76533C62" w14:textId="77777777" w:rsidR="004A5413" w:rsidRPr="00417B49" w:rsidRDefault="00CB3EA5" w:rsidP="00CB3EA5">
            <w:pPr>
              <w:spacing w:after="120" w:line="360" w:lineRule="auto"/>
              <w:jc w:val="center"/>
              <w:rPr>
                <w:sz w:val="22"/>
                <w:szCs w:val="22"/>
              </w:rPr>
            </w:pPr>
            <w:r w:rsidRPr="00417B49">
              <w:rPr>
                <w:sz w:val="22"/>
                <w:szCs w:val="22"/>
              </w:rPr>
              <w:t>Desidratação significativa</w:t>
            </w:r>
          </w:p>
        </w:tc>
      </w:tr>
      <w:tr w:rsidR="004A5413" w:rsidRPr="00417B49" w14:paraId="21AD9104" w14:textId="77777777" w:rsidTr="004A5413">
        <w:tc>
          <w:tcPr>
            <w:tcW w:w="4527" w:type="dxa"/>
          </w:tcPr>
          <w:p w14:paraId="2FC614FB" w14:textId="77777777" w:rsidR="004A5413" w:rsidRPr="00417B49" w:rsidRDefault="00CB3EA5" w:rsidP="00CB3EA5">
            <w:pPr>
              <w:spacing w:after="120" w:line="360" w:lineRule="auto"/>
              <w:jc w:val="center"/>
              <w:rPr>
                <w:sz w:val="22"/>
                <w:szCs w:val="22"/>
              </w:rPr>
            </w:pPr>
            <w:r w:rsidRPr="00417B49">
              <w:rPr>
                <w:sz w:val="22"/>
                <w:szCs w:val="22"/>
              </w:rPr>
              <w:t>&gt;1.030</w:t>
            </w:r>
          </w:p>
        </w:tc>
        <w:tc>
          <w:tcPr>
            <w:tcW w:w="4527" w:type="dxa"/>
          </w:tcPr>
          <w:p w14:paraId="5D1FA298" w14:textId="77777777" w:rsidR="004A5413" w:rsidRPr="00417B49" w:rsidRDefault="00CB3EA5" w:rsidP="00CB3EA5">
            <w:pPr>
              <w:spacing w:after="120" w:line="360" w:lineRule="auto"/>
              <w:jc w:val="center"/>
              <w:rPr>
                <w:sz w:val="22"/>
                <w:szCs w:val="22"/>
              </w:rPr>
            </w:pPr>
            <w:r w:rsidRPr="00417B49">
              <w:rPr>
                <w:sz w:val="22"/>
                <w:szCs w:val="22"/>
              </w:rPr>
              <w:t>Desidratação severa</w:t>
            </w:r>
          </w:p>
        </w:tc>
      </w:tr>
    </w:tbl>
    <w:p w14:paraId="1AA0FA3B" w14:textId="77777777" w:rsidR="004A5413" w:rsidRPr="00417B49" w:rsidRDefault="004A5413" w:rsidP="007C075E">
      <w:pPr>
        <w:spacing w:after="120" w:line="360" w:lineRule="auto"/>
        <w:ind w:firstLine="709"/>
        <w:jc w:val="both"/>
        <w:rPr>
          <w:sz w:val="22"/>
          <w:szCs w:val="22"/>
        </w:rPr>
      </w:pPr>
    </w:p>
    <w:p w14:paraId="2CAC709E" w14:textId="395EAF48" w:rsidR="00E76D92" w:rsidRPr="00417B49" w:rsidRDefault="00085B05" w:rsidP="007C075E">
      <w:pPr>
        <w:spacing w:after="120" w:line="360" w:lineRule="auto"/>
        <w:ind w:firstLine="709"/>
        <w:jc w:val="both"/>
        <w:rPr>
          <w:sz w:val="22"/>
          <w:szCs w:val="22"/>
        </w:rPr>
      </w:pPr>
      <w:r w:rsidRPr="00417B49">
        <w:rPr>
          <w:sz w:val="22"/>
          <w:szCs w:val="22"/>
        </w:rPr>
        <w:t xml:space="preserve">Muitas vezes </w:t>
      </w:r>
      <w:r w:rsidR="00E76D92" w:rsidRPr="00417B49">
        <w:rPr>
          <w:sz w:val="22"/>
          <w:szCs w:val="22"/>
        </w:rPr>
        <w:t>o refratômet</w:t>
      </w:r>
      <w:r w:rsidR="005A430C" w:rsidRPr="00417B49">
        <w:rPr>
          <w:sz w:val="22"/>
          <w:szCs w:val="22"/>
        </w:rPr>
        <w:t xml:space="preserve">ro </w:t>
      </w:r>
      <w:r w:rsidRPr="00417B49">
        <w:rPr>
          <w:sz w:val="22"/>
          <w:szCs w:val="22"/>
        </w:rPr>
        <w:t>pode</w:t>
      </w:r>
      <w:r w:rsidR="0013299E">
        <w:rPr>
          <w:sz w:val="22"/>
          <w:szCs w:val="22"/>
        </w:rPr>
        <w:t xml:space="preserve"> não estar</w:t>
      </w:r>
      <w:r w:rsidR="00E76D92" w:rsidRPr="00417B49">
        <w:rPr>
          <w:sz w:val="22"/>
          <w:szCs w:val="22"/>
        </w:rPr>
        <w:t xml:space="preserve"> a disposição em cenários esportivos ou de práticas de atividade física. Nestes casos, uma medida simples e acessível para mensurar o estado ini</w:t>
      </w:r>
      <w:r w:rsidR="00585A42" w:rsidRPr="00417B49">
        <w:rPr>
          <w:sz w:val="22"/>
          <w:szCs w:val="22"/>
        </w:rPr>
        <w:t>cial de hidratação</w:t>
      </w:r>
      <w:r w:rsidR="00E76D92" w:rsidRPr="00417B49">
        <w:rPr>
          <w:sz w:val="22"/>
          <w:szCs w:val="22"/>
        </w:rPr>
        <w:t xml:space="preserve"> é por meio da </w:t>
      </w:r>
      <w:r w:rsidR="00C46FC8" w:rsidRPr="00417B49">
        <w:rPr>
          <w:sz w:val="22"/>
          <w:szCs w:val="22"/>
        </w:rPr>
        <w:t>observa</w:t>
      </w:r>
      <w:r w:rsidR="00490AB3" w:rsidRPr="00417B49">
        <w:rPr>
          <w:sz w:val="22"/>
          <w:szCs w:val="22"/>
        </w:rPr>
        <w:t>ção da coloração da urina</w:t>
      </w:r>
      <w:r w:rsidR="002A6EAF" w:rsidRPr="00417B49">
        <w:rPr>
          <w:sz w:val="22"/>
          <w:szCs w:val="22"/>
          <w:vertAlign w:val="superscript"/>
        </w:rPr>
        <w:t>37</w:t>
      </w:r>
      <w:r w:rsidR="00B65B3C" w:rsidRPr="00417B49">
        <w:rPr>
          <w:sz w:val="22"/>
          <w:szCs w:val="22"/>
          <w:vertAlign w:val="superscript"/>
        </w:rPr>
        <w:t xml:space="preserve"> </w:t>
      </w:r>
      <w:r w:rsidR="00972133" w:rsidRPr="00417B49">
        <w:rPr>
          <w:sz w:val="22"/>
          <w:szCs w:val="22"/>
        </w:rPr>
        <w:t>(</w:t>
      </w:r>
      <w:r w:rsidR="00585A42" w:rsidRPr="00417B49">
        <w:rPr>
          <w:sz w:val="22"/>
          <w:szCs w:val="22"/>
        </w:rPr>
        <w:t xml:space="preserve">Figura </w:t>
      </w:r>
      <w:r w:rsidR="0045050B" w:rsidRPr="00417B49">
        <w:rPr>
          <w:sz w:val="22"/>
          <w:szCs w:val="22"/>
        </w:rPr>
        <w:t>2</w:t>
      </w:r>
      <w:r w:rsidR="00972133" w:rsidRPr="00417B49">
        <w:rPr>
          <w:sz w:val="22"/>
          <w:szCs w:val="22"/>
        </w:rPr>
        <w:t>)</w:t>
      </w:r>
      <w:r w:rsidR="00E76D92" w:rsidRPr="00417B49">
        <w:rPr>
          <w:sz w:val="22"/>
          <w:szCs w:val="22"/>
        </w:rPr>
        <w:t>.</w:t>
      </w:r>
    </w:p>
    <w:p w14:paraId="6E69264D" w14:textId="77777777" w:rsidR="00A2310B" w:rsidRPr="00417B49" w:rsidRDefault="00A2310B" w:rsidP="007C075E">
      <w:pPr>
        <w:spacing w:after="120" w:line="360" w:lineRule="auto"/>
        <w:ind w:firstLine="709"/>
        <w:jc w:val="both"/>
        <w:rPr>
          <w:sz w:val="22"/>
          <w:szCs w:val="22"/>
        </w:rPr>
      </w:pPr>
    </w:p>
    <w:p w14:paraId="6476BDB8" w14:textId="77777777" w:rsidR="00085B05" w:rsidRPr="00417B49" w:rsidRDefault="00085B05" w:rsidP="007C075E">
      <w:pPr>
        <w:spacing w:after="120" w:line="360" w:lineRule="auto"/>
        <w:ind w:firstLine="709"/>
        <w:jc w:val="both"/>
        <w:rPr>
          <w:sz w:val="22"/>
          <w:szCs w:val="22"/>
        </w:rPr>
      </w:pPr>
    </w:p>
    <w:p w14:paraId="52EF4E0F" w14:textId="0756D123" w:rsidR="00A2310B" w:rsidRPr="00417B49" w:rsidRDefault="00A2310B" w:rsidP="007C075E">
      <w:pPr>
        <w:spacing w:after="120" w:line="360" w:lineRule="auto"/>
        <w:ind w:firstLine="709"/>
        <w:jc w:val="both"/>
        <w:rPr>
          <w:sz w:val="22"/>
          <w:szCs w:val="22"/>
        </w:rPr>
      </w:pPr>
      <w:r w:rsidRPr="00417B49">
        <w:rPr>
          <w:b/>
          <w:sz w:val="22"/>
          <w:szCs w:val="22"/>
        </w:rPr>
        <w:t xml:space="preserve">Figura </w:t>
      </w:r>
      <w:r w:rsidR="0045050B" w:rsidRPr="00417B49">
        <w:rPr>
          <w:b/>
          <w:sz w:val="22"/>
          <w:szCs w:val="22"/>
        </w:rPr>
        <w:t>2</w:t>
      </w:r>
      <w:r w:rsidRPr="00417B49">
        <w:rPr>
          <w:b/>
          <w:sz w:val="22"/>
          <w:szCs w:val="22"/>
        </w:rPr>
        <w:t>.</w:t>
      </w:r>
      <w:r w:rsidRPr="00417B49">
        <w:rPr>
          <w:sz w:val="22"/>
          <w:szCs w:val="22"/>
        </w:rPr>
        <w:t xml:space="preserve"> Escala da cor da urina para determinação do nível inicial de hidratação. </w:t>
      </w:r>
    </w:p>
    <w:p w14:paraId="4192797B" w14:textId="77777777" w:rsidR="00A2310B" w:rsidRPr="00417B49" w:rsidRDefault="00A2310B" w:rsidP="00A2310B">
      <w:pPr>
        <w:spacing w:after="120" w:line="360" w:lineRule="auto"/>
        <w:jc w:val="both"/>
        <w:rPr>
          <w:sz w:val="22"/>
          <w:szCs w:val="22"/>
        </w:rPr>
      </w:pPr>
      <w:r w:rsidRPr="00417B49">
        <w:rPr>
          <w:sz w:val="22"/>
          <w:szCs w:val="22"/>
          <w:lang w:val="en-US"/>
        </w:rPr>
        <w:lastRenderedPageBreak/>
        <w:drawing>
          <wp:inline distT="0" distB="0" distL="0" distR="0" wp14:anchorId="1696AE28" wp14:editId="2DA40109">
            <wp:extent cx="5611599" cy="1445079"/>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la da Cor da Urina.jpg"/>
                    <pic:cNvPicPr/>
                  </pic:nvPicPr>
                  <pic:blipFill rotWithShape="1">
                    <a:blip r:embed="rId10">
                      <a:extLst>
                        <a:ext uri="{28A0092B-C50C-407E-A947-70E740481C1C}">
                          <a14:useLocalDpi xmlns:a14="http://schemas.microsoft.com/office/drawing/2010/main" val="0"/>
                        </a:ext>
                      </a:extLst>
                    </a:blip>
                    <a:srcRect t="31765" b="33949"/>
                    <a:stretch/>
                  </pic:blipFill>
                  <pic:spPr bwMode="auto">
                    <a:xfrm>
                      <a:off x="0" y="0"/>
                      <a:ext cx="5612130" cy="1445216"/>
                    </a:xfrm>
                    <a:prstGeom prst="rect">
                      <a:avLst/>
                    </a:prstGeom>
                    <a:ln>
                      <a:noFill/>
                    </a:ln>
                    <a:extLst>
                      <a:ext uri="{53640926-AAD7-44d8-BBD7-CCE9431645EC}">
                        <a14:shadowObscured xmlns:a14="http://schemas.microsoft.com/office/drawing/2010/main"/>
                      </a:ext>
                    </a:extLst>
                  </pic:spPr>
                </pic:pic>
              </a:graphicData>
            </a:graphic>
          </wp:inline>
        </w:drawing>
      </w:r>
    </w:p>
    <w:p w14:paraId="2B4B29F8" w14:textId="77777777" w:rsidR="00427433" w:rsidRPr="00417B49" w:rsidRDefault="00B85335" w:rsidP="007C075E">
      <w:pPr>
        <w:spacing w:after="120" w:line="360" w:lineRule="auto"/>
        <w:ind w:firstLine="709"/>
        <w:jc w:val="both"/>
        <w:rPr>
          <w:b/>
          <w:sz w:val="22"/>
          <w:szCs w:val="22"/>
        </w:rPr>
      </w:pPr>
      <w:r w:rsidRPr="00417B49">
        <w:rPr>
          <w:b/>
          <w:sz w:val="22"/>
          <w:szCs w:val="22"/>
        </w:rPr>
        <w:t>REIDRATAÇÃO</w:t>
      </w:r>
    </w:p>
    <w:p w14:paraId="7783D39E" w14:textId="79614CBA" w:rsidR="0022380C" w:rsidRPr="00417B49" w:rsidRDefault="0000641A" w:rsidP="0022380C">
      <w:pPr>
        <w:spacing w:after="120" w:line="360" w:lineRule="auto"/>
        <w:ind w:firstLine="709"/>
        <w:jc w:val="both"/>
        <w:rPr>
          <w:sz w:val="22"/>
          <w:szCs w:val="22"/>
        </w:rPr>
      </w:pPr>
      <w:r w:rsidRPr="00417B49">
        <w:rPr>
          <w:sz w:val="22"/>
          <w:szCs w:val="22"/>
        </w:rPr>
        <w:t xml:space="preserve">O primeiro passo para se elaborar uma estratégia de hidratação é a determinação da </w:t>
      </w:r>
      <w:r w:rsidR="0022380C" w:rsidRPr="00417B49">
        <w:rPr>
          <w:sz w:val="22"/>
          <w:szCs w:val="22"/>
        </w:rPr>
        <w:t xml:space="preserve">perda de suor para posterior cálculo da </w:t>
      </w:r>
      <w:r w:rsidRPr="00417B49">
        <w:rPr>
          <w:sz w:val="22"/>
          <w:szCs w:val="22"/>
        </w:rPr>
        <w:t xml:space="preserve">taxa de sudorese. </w:t>
      </w:r>
      <w:r w:rsidR="0022380C" w:rsidRPr="00417B49">
        <w:rPr>
          <w:sz w:val="22"/>
          <w:szCs w:val="22"/>
        </w:rPr>
        <w:t>Lembrando que a perda de suor é calculada a partir da variação da massa corporal entre uma sessão de exercício:</w:t>
      </w:r>
    </w:p>
    <w:p w14:paraId="3A5934EE" w14:textId="77777777" w:rsidR="00085B05" w:rsidRPr="00417B49" w:rsidRDefault="00085B05" w:rsidP="0022380C">
      <w:pPr>
        <w:spacing w:after="120" w:line="360" w:lineRule="auto"/>
        <w:ind w:firstLine="709"/>
        <w:jc w:val="both"/>
        <w:rPr>
          <w:sz w:val="22"/>
          <w:szCs w:val="22"/>
        </w:rPr>
      </w:pPr>
    </w:p>
    <w:p w14:paraId="175A5A4C" w14:textId="77777777" w:rsidR="0022380C" w:rsidRPr="00417B49" w:rsidRDefault="004F6C95" w:rsidP="0022380C">
      <w:pPr>
        <w:spacing w:after="120" w:line="360" w:lineRule="auto"/>
        <w:ind w:firstLine="709"/>
        <w:jc w:val="center"/>
        <w:rPr>
          <w:sz w:val="22"/>
          <w:szCs w:val="22"/>
        </w:rPr>
      </w:pPr>
      <w:r w:rsidRPr="00417B49">
        <w:rPr>
          <w:sz w:val="22"/>
          <w:szCs w:val="22"/>
        </w:rPr>
        <w:t xml:space="preserve">Equação 2: </w:t>
      </w:r>
      <m:oMath>
        <m:r>
          <w:rPr>
            <w:rFonts w:ascii="Cambria Math" w:hAnsi="Cambria Math"/>
            <w:sz w:val="22"/>
            <w:szCs w:val="22"/>
          </w:rPr>
          <m:t>Perda de suor (l) =  MCI - MCF</m:t>
        </m:r>
      </m:oMath>
    </w:p>
    <w:p w14:paraId="0046DFDE" w14:textId="0269B5E9" w:rsidR="0022380C" w:rsidRPr="00417B49" w:rsidRDefault="0022380C" w:rsidP="007C075E">
      <w:pPr>
        <w:spacing w:after="120" w:line="360" w:lineRule="auto"/>
        <w:ind w:firstLine="709"/>
        <w:jc w:val="both"/>
        <w:rPr>
          <w:sz w:val="22"/>
          <w:szCs w:val="22"/>
        </w:rPr>
      </w:pPr>
      <w:r w:rsidRPr="00417B49">
        <w:rPr>
          <w:sz w:val="22"/>
          <w:szCs w:val="22"/>
        </w:rPr>
        <w:t>Onde MCI = Massa corporal inicial e MCF = Massa corpora</w:t>
      </w:r>
      <w:r w:rsidR="00B9709B">
        <w:rPr>
          <w:sz w:val="22"/>
          <w:szCs w:val="22"/>
        </w:rPr>
        <w:t>l</w:t>
      </w:r>
      <w:r w:rsidRPr="00417B49">
        <w:rPr>
          <w:sz w:val="22"/>
          <w:szCs w:val="22"/>
        </w:rPr>
        <w:t xml:space="preserve"> fina</w:t>
      </w:r>
      <w:r w:rsidR="00B9709B">
        <w:rPr>
          <w:sz w:val="22"/>
          <w:szCs w:val="22"/>
        </w:rPr>
        <w:t>l</w:t>
      </w:r>
      <w:r w:rsidRPr="00417B49">
        <w:rPr>
          <w:sz w:val="22"/>
          <w:szCs w:val="22"/>
        </w:rPr>
        <w:t>, ambos em kg.</w:t>
      </w:r>
    </w:p>
    <w:p w14:paraId="24C9617A" w14:textId="77777777" w:rsidR="00901B6A" w:rsidRPr="00417B49" w:rsidRDefault="00901B6A" w:rsidP="007C075E">
      <w:pPr>
        <w:spacing w:after="120" w:line="360" w:lineRule="auto"/>
        <w:ind w:firstLine="709"/>
        <w:jc w:val="both"/>
        <w:rPr>
          <w:sz w:val="22"/>
          <w:szCs w:val="22"/>
        </w:rPr>
      </w:pPr>
    </w:p>
    <w:p w14:paraId="38E56BE9" w14:textId="77777777" w:rsidR="0000641A" w:rsidRPr="00417B49" w:rsidRDefault="0022380C" w:rsidP="007C075E">
      <w:pPr>
        <w:spacing w:after="120" w:line="360" w:lineRule="auto"/>
        <w:ind w:firstLine="709"/>
        <w:jc w:val="both"/>
        <w:rPr>
          <w:sz w:val="22"/>
          <w:szCs w:val="22"/>
        </w:rPr>
      </w:pPr>
      <w:r w:rsidRPr="00417B49">
        <w:rPr>
          <w:sz w:val="22"/>
          <w:szCs w:val="22"/>
        </w:rPr>
        <w:t>A taxa de sudorese pode então ser determinada</w:t>
      </w:r>
      <w:r w:rsidR="0000641A" w:rsidRPr="00417B49">
        <w:rPr>
          <w:sz w:val="22"/>
          <w:szCs w:val="22"/>
        </w:rPr>
        <w:t xml:space="preserve"> em litros por hora utilizando-se a seguinte equação:</w:t>
      </w:r>
    </w:p>
    <w:p w14:paraId="5469A50E" w14:textId="77777777" w:rsidR="0022380C" w:rsidRPr="00417B49" w:rsidRDefault="0022380C" w:rsidP="007C075E">
      <w:pPr>
        <w:spacing w:after="120" w:line="360" w:lineRule="auto"/>
        <w:ind w:firstLine="709"/>
        <w:jc w:val="both"/>
        <w:rPr>
          <w:sz w:val="22"/>
          <w:szCs w:val="22"/>
        </w:rPr>
      </w:pPr>
    </w:p>
    <w:p w14:paraId="73EDFB00" w14:textId="77777777" w:rsidR="00A66DBC" w:rsidRPr="00417B49" w:rsidRDefault="004F6C95" w:rsidP="004F6C95">
      <w:pPr>
        <w:spacing w:after="120" w:line="360" w:lineRule="auto"/>
        <w:ind w:firstLine="709"/>
        <w:jc w:val="center"/>
        <w:rPr>
          <w:sz w:val="22"/>
          <w:szCs w:val="22"/>
        </w:rPr>
      </w:pPr>
      <w:r w:rsidRPr="00417B49">
        <w:rPr>
          <w:sz w:val="22"/>
          <w:szCs w:val="22"/>
        </w:rPr>
        <w:t xml:space="preserve">Equação 3 : </w:t>
      </w:r>
      <m:oMath>
        <m:r>
          <w:rPr>
            <w:rFonts w:ascii="Cambria Math" w:hAnsi="Cambria Math"/>
            <w:sz w:val="22"/>
            <w:szCs w:val="22"/>
          </w:rPr>
          <m:t xml:space="preserve">Taxa de sudorese (l/h) =  </m:t>
        </m:r>
        <m:f>
          <m:fPr>
            <m:ctrlPr>
              <w:rPr>
                <w:rFonts w:ascii="Cambria Math" w:hAnsi="Cambria Math"/>
                <w:i/>
                <w:sz w:val="22"/>
                <w:szCs w:val="22"/>
              </w:rPr>
            </m:ctrlPr>
          </m:fPr>
          <m:num>
            <m:r>
              <w:rPr>
                <w:rFonts w:ascii="Cambria Math" w:hAnsi="Cambria Math"/>
                <w:sz w:val="22"/>
                <w:szCs w:val="22"/>
              </w:rPr>
              <m:t>PS +(CL/1000)</m:t>
            </m:r>
          </m:num>
          <m:den>
            <m:r>
              <w:rPr>
                <w:rFonts w:ascii="Cambria Math" w:hAnsi="Cambria Math"/>
                <w:sz w:val="22"/>
                <w:szCs w:val="22"/>
              </w:rPr>
              <m:t>(T/60)</m:t>
            </m:r>
          </m:den>
        </m:f>
      </m:oMath>
    </w:p>
    <w:p w14:paraId="0BC324F1" w14:textId="77777777" w:rsidR="0022380C" w:rsidRPr="00417B49" w:rsidRDefault="0022380C" w:rsidP="007C075E">
      <w:pPr>
        <w:spacing w:after="120" w:line="360" w:lineRule="auto"/>
        <w:ind w:firstLine="709"/>
        <w:jc w:val="both"/>
        <w:rPr>
          <w:sz w:val="22"/>
          <w:szCs w:val="22"/>
        </w:rPr>
      </w:pPr>
    </w:p>
    <w:p w14:paraId="586CE16E" w14:textId="77777777" w:rsidR="00A66DBC" w:rsidRPr="00417B49" w:rsidRDefault="00A66DBC" w:rsidP="007C075E">
      <w:pPr>
        <w:spacing w:after="120" w:line="360" w:lineRule="auto"/>
        <w:ind w:firstLine="709"/>
        <w:jc w:val="both"/>
        <w:rPr>
          <w:sz w:val="22"/>
          <w:szCs w:val="22"/>
        </w:rPr>
      </w:pPr>
      <w:r w:rsidRPr="00417B49">
        <w:rPr>
          <w:sz w:val="22"/>
          <w:szCs w:val="22"/>
        </w:rPr>
        <w:t xml:space="preserve">Onde PS = Perda de suor em litros, CL = consumo de líquidos em </w:t>
      </w:r>
      <w:r w:rsidR="0022380C" w:rsidRPr="00417B49">
        <w:rPr>
          <w:sz w:val="22"/>
          <w:szCs w:val="22"/>
        </w:rPr>
        <w:t>mililitros</w:t>
      </w:r>
      <w:r w:rsidRPr="00417B49">
        <w:rPr>
          <w:sz w:val="22"/>
          <w:szCs w:val="22"/>
        </w:rPr>
        <w:t>, T = tempo de atividade em minutos.</w:t>
      </w:r>
    </w:p>
    <w:p w14:paraId="0F800827" w14:textId="1DB12D77" w:rsidR="00085B05" w:rsidRPr="00417B49" w:rsidRDefault="00771F53" w:rsidP="007C075E">
      <w:pPr>
        <w:spacing w:after="120" w:line="360" w:lineRule="auto"/>
        <w:ind w:firstLine="709"/>
        <w:jc w:val="both"/>
        <w:rPr>
          <w:sz w:val="22"/>
          <w:szCs w:val="22"/>
        </w:rPr>
      </w:pPr>
      <w:r w:rsidRPr="00AC6103">
        <w:rPr>
          <w:b/>
          <w:sz w:val="22"/>
          <w:szCs w:val="22"/>
        </w:rPr>
        <w:t>Figura 3</w:t>
      </w:r>
      <w:r>
        <w:rPr>
          <w:sz w:val="22"/>
          <w:szCs w:val="22"/>
        </w:rPr>
        <w:t xml:space="preserve"> - Etapas do teste de suor. 1) Coleta de amostra de urina para análise da cor e gravidade específica da urina para determinação do estado de hidratação pré-exercício; 2) registro da massa corporal pré exercício bem como da massa das garrafas para determinação do volume de bebida ingerido; 3) Aplicação de adesivo com gaze absorvente </w:t>
      </w:r>
      <w:r w:rsidRPr="009E71E5">
        <w:rPr>
          <w:sz w:val="22"/>
          <w:szCs w:val="22"/>
          <w:lang w:val="en-US"/>
        </w:rPr>
        <w:t>(3M Tegaderm + pad, ref. 3582</w:t>
      </w:r>
      <w:r>
        <w:rPr>
          <w:sz w:val="22"/>
          <w:szCs w:val="22"/>
          <w:lang w:val="en-US"/>
        </w:rPr>
        <w:t>)</w:t>
      </w:r>
      <w:r>
        <w:rPr>
          <w:sz w:val="22"/>
          <w:szCs w:val="22"/>
        </w:rPr>
        <w:t xml:space="preserve"> para coleta de suor. Note que nesta etapa a pele do avaliado deve ser previamente limpa com água deionizada e completamente seca antes da aplicação do adesivo. Normalmente os adesivos são aplicados no lado direito do corpo nas regiões peitoral, subescapular, antebraço e coxa e é feita uma média das concentrações dos eletrólitos dessas regiões; 4) Durante o exercício é importante </w:t>
      </w:r>
      <w:r>
        <w:rPr>
          <w:sz w:val="22"/>
          <w:szCs w:val="22"/>
        </w:rPr>
        <w:lastRenderedPageBreak/>
        <w:t>monitorar a intensidade, temperatura e umidade relativa do ar. Além disso, caso o avaliado deseje urinar durante o exercício, o volume de urina deve ser registrado para posterior inclusão nas equações; 5) Os adesivos devem ser retirados com pinças esterilizadas e inseridos em seringas para obtenção da amostra de suor. O suor é então analisado para sódio, cloreto e potássio em laboratório por fotometria de chama ou íon seletivo; 6) Por fim, a massa corporal e das garrafas deve ser registrada após o exercício para determinação da taxa de sudorese e volume de líquido consumido, respectivamente.</w:t>
      </w:r>
    </w:p>
    <w:p w14:paraId="3129EDEC" w14:textId="77777777" w:rsidR="00771F53" w:rsidRDefault="00771F53" w:rsidP="007C075E">
      <w:pPr>
        <w:spacing w:after="120" w:line="360" w:lineRule="auto"/>
        <w:ind w:firstLine="709"/>
        <w:jc w:val="both"/>
        <w:rPr>
          <w:sz w:val="22"/>
          <w:szCs w:val="22"/>
        </w:rPr>
      </w:pPr>
    </w:p>
    <w:p w14:paraId="30993959" w14:textId="221A1D30" w:rsidR="00771F53" w:rsidRDefault="00771F53" w:rsidP="007C075E">
      <w:pPr>
        <w:spacing w:after="120" w:line="360" w:lineRule="auto"/>
        <w:ind w:firstLine="709"/>
        <w:jc w:val="both"/>
        <w:rPr>
          <w:sz w:val="22"/>
          <w:szCs w:val="22"/>
        </w:rPr>
      </w:pPr>
      <w:r>
        <w:rPr>
          <w:sz w:val="22"/>
          <w:szCs w:val="22"/>
          <w:lang w:val="en-US"/>
        </w:rPr>
        <w:drawing>
          <wp:inline distT="0" distB="0" distL="0" distR="0" wp14:anchorId="5EDE879D" wp14:editId="10BB94E0">
            <wp:extent cx="5612130" cy="4209415"/>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074B0C60" w14:textId="77777777" w:rsidR="00771F53" w:rsidRDefault="00771F53" w:rsidP="007C075E">
      <w:pPr>
        <w:spacing w:after="120" w:line="360" w:lineRule="auto"/>
        <w:ind w:firstLine="709"/>
        <w:jc w:val="both"/>
        <w:rPr>
          <w:sz w:val="22"/>
          <w:szCs w:val="22"/>
        </w:rPr>
      </w:pPr>
    </w:p>
    <w:p w14:paraId="73470E04" w14:textId="10DAE2E7" w:rsidR="00AE3743" w:rsidRPr="00417B49" w:rsidRDefault="0022380C" w:rsidP="007C075E">
      <w:pPr>
        <w:spacing w:after="120" w:line="360" w:lineRule="auto"/>
        <w:ind w:firstLine="709"/>
        <w:jc w:val="both"/>
        <w:rPr>
          <w:sz w:val="22"/>
          <w:szCs w:val="22"/>
        </w:rPr>
      </w:pPr>
      <w:r w:rsidRPr="00417B49">
        <w:rPr>
          <w:sz w:val="22"/>
          <w:szCs w:val="22"/>
        </w:rPr>
        <w:t>O objetivo da estratégia de hidratação é</w:t>
      </w:r>
      <w:r w:rsidR="00D9317F" w:rsidRPr="00417B49">
        <w:rPr>
          <w:sz w:val="22"/>
          <w:szCs w:val="22"/>
        </w:rPr>
        <w:t xml:space="preserve"> tentar</w:t>
      </w:r>
      <w:r w:rsidRPr="00417B49">
        <w:rPr>
          <w:sz w:val="22"/>
          <w:szCs w:val="22"/>
        </w:rPr>
        <w:t xml:space="preserve"> manter um percentual de desidratação &lt; 2% da massa corporal total para evitar os efeitos indesejados da desidratação sobre o desempenho, conforme discutido anteriormente</w:t>
      </w:r>
      <w:r w:rsidR="008B3C6C" w:rsidRPr="00417B49">
        <w:rPr>
          <w:sz w:val="22"/>
          <w:szCs w:val="22"/>
        </w:rPr>
        <w:t>.</w:t>
      </w:r>
      <w:r w:rsidRPr="00417B49">
        <w:rPr>
          <w:sz w:val="22"/>
          <w:szCs w:val="22"/>
        </w:rPr>
        <w:t xml:space="preserve"> </w:t>
      </w:r>
      <w:r w:rsidR="00085B05" w:rsidRPr="00417B49">
        <w:rPr>
          <w:sz w:val="22"/>
          <w:szCs w:val="22"/>
        </w:rPr>
        <w:t>Assim, a</w:t>
      </w:r>
      <w:r w:rsidRPr="00417B49">
        <w:rPr>
          <w:sz w:val="22"/>
          <w:szCs w:val="22"/>
        </w:rPr>
        <w:t xml:space="preserve"> taxa de sudorese serve como uma valiosa referência sobre o volume que um atleta precisa consumir para atingir essa meta.</w:t>
      </w:r>
      <w:r w:rsidR="00D9317F" w:rsidRPr="00417B49">
        <w:rPr>
          <w:sz w:val="22"/>
          <w:szCs w:val="22"/>
        </w:rPr>
        <w:t xml:space="preserve"> Quando a t</w:t>
      </w:r>
      <w:r w:rsidR="0013299E">
        <w:rPr>
          <w:sz w:val="22"/>
          <w:szCs w:val="22"/>
        </w:rPr>
        <w:t xml:space="preserve">axa de sudorese é </w:t>
      </w:r>
      <w:r w:rsidR="0013299E">
        <w:rPr>
          <w:sz w:val="22"/>
          <w:szCs w:val="22"/>
        </w:rPr>
        <w:lastRenderedPageBreak/>
        <w:t>muito elevada</w:t>
      </w:r>
      <w:r w:rsidR="00D9317F" w:rsidRPr="00417B49">
        <w:rPr>
          <w:sz w:val="22"/>
          <w:szCs w:val="22"/>
        </w:rPr>
        <w:t xml:space="preserve"> </w:t>
      </w:r>
      <w:r w:rsidR="0013299E">
        <w:rPr>
          <w:sz w:val="22"/>
          <w:szCs w:val="22"/>
        </w:rPr>
        <w:t xml:space="preserve">(ex.: </w:t>
      </w:r>
      <w:r w:rsidR="00D9317F" w:rsidRPr="00417B49">
        <w:rPr>
          <w:sz w:val="22"/>
          <w:szCs w:val="22"/>
        </w:rPr>
        <w:t xml:space="preserve">2 a 3 </w:t>
      </w:r>
      <w:r w:rsidR="00347F49" w:rsidRPr="00417B49">
        <w:rPr>
          <w:sz w:val="22"/>
          <w:szCs w:val="22"/>
        </w:rPr>
        <w:t>l/h</w:t>
      </w:r>
      <w:r w:rsidR="0013299E">
        <w:rPr>
          <w:sz w:val="22"/>
          <w:szCs w:val="22"/>
        </w:rPr>
        <w:t>)</w:t>
      </w:r>
      <w:r w:rsidR="00D9317F" w:rsidRPr="00417B49">
        <w:rPr>
          <w:sz w:val="22"/>
          <w:szCs w:val="22"/>
        </w:rPr>
        <w:t>, torna-se impossível manter o corpo hidratado</w:t>
      </w:r>
      <w:r w:rsidR="00CA0774" w:rsidRPr="00417B49">
        <w:rPr>
          <w:sz w:val="22"/>
          <w:szCs w:val="22"/>
        </w:rPr>
        <w:t xml:space="preserve">, já que a taxa de </w:t>
      </w:r>
      <w:r w:rsidR="00347F49" w:rsidRPr="00417B49">
        <w:rPr>
          <w:sz w:val="22"/>
          <w:szCs w:val="22"/>
        </w:rPr>
        <w:t xml:space="preserve">suor extrapola a taxa de </w:t>
      </w:r>
      <w:r w:rsidR="00CA0774" w:rsidRPr="00417B49">
        <w:rPr>
          <w:sz w:val="22"/>
          <w:szCs w:val="22"/>
        </w:rPr>
        <w:t>esvaz</w:t>
      </w:r>
      <w:r w:rsidR="00C270AC" w:rsidRPr="00417B49">
        <w:rPr>
          <w:sz w:val="22"/>
          <w:szCs w:val="22"/>
        </w:rPr>
        <w:t>iamento gástrico</w:t>
      </w:r>
      <w:r w:rsidR="002A6EAF" w:rsidRPr="00417B49">
        <w:rPr>
          <w:sz w:val="22"/>
          <w:szCs w:val="22"/>
          <w:vertAlign w:val="superscript"/>
        </w:rPr>
        <w:t>39</w:t>
      </w:r>
      <w:r w:rsidR="00C270AC" w:rsidRPr="00417B49">
        <w:rPr>
          <w:sz w:val="22"/>
          <w:szCs w:val="22"/>
        </w:rPr>
        <w:t>.</w:t>
      </w:r>
      <w:r w:rsidR="00D9317F" w:rsidRPr="00417B49">
        <w:rPr>
          <w:sz w:val="22"/>
          <w:szCs w:val="22"/>
        </w:rPr>
        <w:t xml:space="preserve">  </w:t>
      </w:r>
    </w:p>
    <w:p w14:paraId="1DB12302" w14:textId="44255D31" w:rsidR="005B039E" w:rsidRPr="00417B49" w:rsidRDefault="00427433" w:rsidP="007C075E">
      <w:pPr>
        <w:spacing w:after="120" w:line="360" w:lineRule="auto"/>
        <w:ind w:firstLine="709"/>
        <w:jc w:val="both"/>
        <w:rPr>
          <w:sz w:val="22"/>
          <w:szCs w:val="22"/>
        </w:rPr>
      </w:pPr>
      <w:r w:rsidRPr="00417B49">
        <w:rPr>
          <w:sz w:val="22"/>
          <w:szCs w:val="22"/>
        </w:rPr>
        <w:t xml:space="preserve">O consumo de líquidos para reduzir a desidratação e a temperatura corporal durante o exercício se torna cada vez mais importante </w:t>
      </w:r>
      <w:r w:rsidR="00C270AC" w:rsidRPr="00417B49">
        <w:rPr>
          <w:sz w:val="22"/>
          <w:szCs w:val="22"/>
        </w:rPr>
        <w:t xml:space="preserve">à </w:t>
      </w:r>
      <w:r w:rsidRPr="00417B49">
        <w:rPr>
          <w:sz w:val="22"/>
          <w:szCs w:val="22"/>
        </w:rPr>
        <w:t xml:space="preserve">medida que a temperatura do ambiente e a duração do exercício aumentam. Durante o exercício de longa duração, o consumo de líquido contendo carboidrato é vantajoso para reduzir os efeitos negativos da </w:t>
      </w:r>
      <w:r w:rsidR="00CC1FFE" w:rsidRPr="00417B49">
        <w:rPr>
          <w:sz w:val="22"/>
          <w:szCs w:val="22"/>
        </w:rPr>
        <w:t>depleção</w:t>
      </w:r>
      <w:r w:rsidRPr="00417B49">
        <w:rPr>
          <w:sz w:val="22"/>
          <w:szCs w:val="22"/>
        </w:rPr>
        <w:t xml:space="preserve"> no conteúdo de glicogênio muscular e hepático</w:t>
      </w:r>
      <w:r w:rsidR="001A637F" w:rsidRPr="00417B49">
        <w:rPr>
          <w:sz w:val="22"/>
          <w:szCs w:val="22"/>
        </w:rPr>
        <w:t xml:space="preserve">. </w:t>
      </w:r>
      <w:r w:rsidR="006E1F50">
        <w:rPr>
          <w:sz w:val="22"/>
          <w:szCs w:val="22"/>
        </w:rPr>
        <w:t>Porém</w:t>
      </w:r>
      <w:r w:rsidR="001A637F" w:rsidRPr="00417B49">
        <w:rPr>
          <w:sz w:val="22"/>
          <w:szCs w:val="22"/>
        </w:rPr>
        <w:t>, a absorção do líquido ingerido é limitada</w:t>
      </w:r>
      <w:r w:rsidR="002A6EAF" w:rsidRPr="00417B49">
        <w:rPr>
          <w:sz w:val="22"/>
          <w:szCs w:val="22"/>
          <w:vertAlign w:val="superscript"/>
        </w:rPr>
        <w:t>39</w:t>
      </w:r>
      <w:r w:rsidR="001A637F" w:rsidRPr="00417B49">
        <w:rPr>
          <w:sz w:val="22"/>
          <w:szCs w:val="22"/>
        </w:rPr>
        <w:t>. O esvaziamento do líquido do estômago para o intestino, onde o líquido é absorvido, é dependente de diversos fatores</w:t>
      </w:r>
      <w:r w:rsidR="00127BF5" w:rsidRPr="00417B49">
        <w:rPr>
          <w:sz w:val="22"/>
          <w:szCs w:val="22"/>
        </w:rPr>
        <w:t xml:space="preserve"> incluindo a tempera</w:t>
      </w:r>
      <w:r w:rsidR="005B039E" w:rsidRPr="00417B49">
        <w:rPr>
          <w:sz w:val="22"/>
          <w:szCs w:val="22"/>
        </w:rPr>
        <w:t>tura ambiental bem como o volume</w:t>
      </w:r>
      <w:r w:rsidR="00127BF5" w:rsidRPr="00417B49">
        <w:rPr>
          <w:sz w:val="22"/>
          <w:szCs w:val="22"/>
        </w:rPr>
        <w:t>, a tempertura e a composição da bebida</w:t>
      </w:r>
      <w:r w:rsidR="002A6EAF" w:rsidRPr="00417B49">
        <w:rPr>
          <w:sz w:val="22"/>
          <w:szCs w:val="22"/>
          <w:vertAlign w:val="superscript"/>
        </w:rPr>
        <w:t>6,11</w:t>
      </w:r>
      <w:r w:rsidR="00127BF5" w:rsidRPr="00417B49">
        <w:rPr>
          <w:sz w:val="22"/>
          <w:szCs w:val="22"/>
        </w:rPr>
        <w:t xml:space="preserve">. </w:t>
      </w:r>
    </w:p>
    <w:p w14:paraId="2F98B8B4" w14:textId="20DD8DE0" w:rsidR="00427433" w:rsidRPr="00417B49" w:rsidRDefault="00127BF5" w:rsidP="007C075E">
      <w:pPr>
        <w:spacing w:after="120" w:line="360" w:lineRule="auto"/>
        <w:ind w:firstLine="709"/>
        <w:jc w:val="both"/>
        <w:rPr>
          <w:sz w:val="22"/>
          <w:szCs w:val="22"/>
        </w:rPr>
      </w:pPr>
      <w:r w:rsidRPr="00417B49">
        <w:rPr>
          <w:sz w:val="22"/>
          <w:szCs w:val="22"/>
        </w:rPr>
        <w:t xml:space="preserve">A taxa de esvaziamento gástrico aumenta conforme o aumento no volume de líquido ingerido até o </w:t>
      </w:r>
      <w:r w:rsidR="00C270AC" w:rsidRPr="00417B49">
        <w:rPr>
          <w:sz w:val="22"/>
          <w:szCs w:val="22"/>
        </w:rPr>
        <w:t xml:space="preserve">limite </w:t>
      </w:r>
      <w:r w:rsidRPr="00417B49">
        <w:rPr>
          <w:sz w:val="22"/>
          <w:szCs w:val="22"/>
        </w:rPr>
        <w:t>de aproximadamente 300 ml de líquido a cada 15 minutos.</w:t>
      </w:r>
      <w:r w:rsidR="001A5027" w:rsidRPr="00417B49">
        <w:rPr>
          <w:sz w:val="22"/>
          <w:szCs w:val="22"/>
        </w:rPr>
        <w:t xml:space="preserve"> A taxa máxima e esvaziame</w:t>
      </w:r>
      <w:r w:rsidR="00901B6A" w:rsidRPr="00417B49">
        <w:rPr>
          <w:sz w:val="22"/>
          <w:szCs w:val="22"/>
        </w:rPr>
        <w:t>nto gástrico é em torno de 1,2 l/h</w:t>
      </w:r>
      <w:r w:rsidR="001A5027" w:rsidRPr="00417B49">
        <w:rPr>
          <w:sz w:val="22"/>
          <w:szCs w:val="22"/>
        </w:rPr>
        <w:t xml:space="preserve"> de líquido e é atingida com o consumo de água pura ou contendo baixas concentrações de </w:t>
      </w:r>
      <w:r w:rsidR="0013299E">
        <w:rPr>
          <w:sz w:val="22"/>
          <w:szCs w:val="22"/>
        </w:rPr>
        <w:t>carboidratos</w:t>
      </w:r>
      <w:r w:rsidR="00E73F49" w:rsidRPr="00417B49">
        <w:rPr>
          <w:sz w:val="22"/>
          <w:szCs w:val="22"/>
          <w:vertAlign w:val="superscript"/>
        </w:rPr>
        <w:t>3</w:t>
      </w:r>
      <w:r w:rsidR="002A6EAF" w:rsidRPr="00417B49">
        <w:rPr>
          <w:sz w:val="22"/>
          <w:szCs w:val="22"/>
          <w:vertAlign w:val="superscript"/>
        </w:rPr>
        <w:t>9</w:t>
      </w:r>
      <w:r w:rsidR="00C445E4" w:rsidRPr="00417B49">
        <w:rPr>
          <w:sz w:val="22"/>
          <w:szCs w:val="22"/>
        </w:rPr>
        <w:fldChar w:fldCharType="begin"/>
      </w:r>
      <w:r w:rsidR="00E639DE" w:rsidRPr="00417B49">
        <w:rPr>
          <w:sz w:val="22"/>
          <w:szCs w:val="22"/>
        </w:rPr>
        <w:instrText xml:space="preserve"> ADDIN ZOTERO_ITEM CSL_CITATION {"citationID":"11f2h47cip","properties":{"formattedCitation":"(52)","plainCitation":"(52)"},"citationItems":[{"id":297,"uris":["http://zotero.org/users/local/6edz6YHM/items/ZKQHV693"],"uri":["http://zotero.org/users/local/6edz6YHM/items/ZKQHV693"],"itemData":{"id":297,"type":"article-journal","title":"Simultaneous determination of gastric emptying and intestinal absorption during cycle exercise in humans","container-title":"International Journal of Sports Medicine","page":"48-55","volume":"17","issue":"1","source":"NCBI PubMed","abstract":"Because fluid absorption values derived from intestinal perfusion may not represent intestinal absorption of the same solution following its oral ingestion, the present study measured intestinal absorption following oral ingestion of a beverage. To do so required the simultaneous determination of gastric emptying. Seven males positioned a nasogastric tube in the gastric antrum and a multilumen tube in the duodenum under fluoroscopic guidance. Gastric emptying (GE) and intestinal water flux (WF) were measured during 85 min of cycle exercise at 60.6 +/- 3.7% VO2max (x +/- SE) in a 22 degrees C environment. Subjects ingested a total of 23 ml.kg-1 body weight (2005 +/- 187 ml) of a 6% isotonic carbohydrate-electrolyte solution by drinking 396 +/- 34 ml 5 min prior to exercise followed by 198 +/- 17 ml every 10 min during exercise. Mean stomach volume (312 +/- 80 ml) and GE (19.7 +/- 2.0 ml.min-1) did not change significantly after the initial 35 min equilibration period. Mean WF during oral ingestion of the solution (19.5 +/- 2.6 ml.cm-1.h-1) did not differ significantly from mean WF (16.4 +/- 1.9 ml.cm-1.h-1) during perfusion of the same solution directly into the duodenum at a rate equal to each subject's GE rate. Total solute flux (mmol.cm-1.h-1) was not different between drinking (4.1 +/- 1.3) and infusion (3.8 +/- 1.0) trials, nor were the changes in plasma volume. Urine production immediately following the exercise bout was unchanged between drinking (89.1 +/- 27.5 ml) and perfusion (88.5 +/- 24.2) experiments. These data indicate that: 1) relatively constant stomach volumes can be maintained over a prolonged period of time and can produce relatively constant GE rates, and 2) intestinal absorption of an isotonic carbohydrate-electrolyte beverage can be accurately determined by a modified segmental perfusion technique employing ingestion rather than intestinal perfusion.","DOI":"10.1055/s-2007-972807","ISSN":"0172-4622","note":"PMID: 8775576","journalAbbreviation":"Int J Sports Med","language":"eng","author":[{"family":"Lambert","given":"G. P."},{"family":"Chang","given":"R. T."},{"family":"Joensen","given":"D."},{"family":"Shi","given":"X."},{"family":"Summers","given":"R. W."},{"family":"Schedl","given":"H. P."},{"family":"Gisolfi","given":"C. V."}],"issued":{"date-parts":[["1996",1]]},"PMID":"8775576"}}],"schema":"https://github.com/citation-style-language/schema/raw/master/csl-citation.json"} </w:instrText>
      </w:r>
      <w:r w:rsidR="00C445E4" w:rsidRPr="00417B49">
        <w:rPr>
          <w:sz w:val="22"/>
          <w:szCs w:val="22"/>
        </w:rPr>
        <w:fldChar w:fldCharType="end"/>
      </w:r>
      <w:r w:rsidR="001A5027" w:rsidRPr="00417B49">
        <w:rPr>
          <w:sz w:val="22"/>
          <w:szCs w:val="22"/>
        </w:rPr>
        <w:t>. Além disso, quanto maior  temperatura ambiente, menor a taxa de esvaziamento gástrico apesar da maior necessidade de líquidos em temperaturas mais elevadas</w:t>
      </w:r>
      <w:r w:rsidR="002A6EAF" w:rsidRPr="00417B49">
        <w:rPr>
          <w:sz w:val="22"/>
          <w:szCs w:val="22"/>
          <w:vertAlign w:val="superscript"/>
        </w:rPr>
        <w:t>6</w:t>
      </w:r>
      <w:r w:rsidR="001A5027" w:rsidRPr="00417B49">
        <w:rPr>
          <w:sz w:val="22"/>
          <w:szCs w:val="22"/>
        </w:rPr>
        <w:t>.</w:t>
      </w:r>
    </w:p>
    <w:p w14:paraId="10F294FB" w14:textId="2992FADC" w:rsidR="001A5027" w:rsidRPr="00417B49" w:rsidRDefault="001A5027" w:rsidP="007C075E">
      <w:pPr>
        <w:spacing w:after="120" w:line="360" w:lineRule="auto"/>
        <w:ind w:firstLine="709"/>
        <w:jc w:val="both"/>
        <w:rPr>
          <w:sz w:val="22"/>
          <w:szCs w:val="22"/>
        </w:rPr>
      </w:pPr>
      <w:r w:rsidRPr="00417B49">
        <w:rPr>
          <w:sz w:val="22"/>
          <w:szCs w:val="22"/>
        </w:rPr>
        <w:t>Com o aumento da concentração de carboidratos na bebida, a taxa de absorção de líquido é reduzida</w:t>
      </w:r>
      <w:r w:rsidR="002A6EAF" w:rsidRPr="00417B49">
        <w:rPr>
          <w:sz w:val="22"/>
          <w:szCs w:val="22"/>
          <w:vertAlign w:val="superscript"/>
        </w:rPr>
        <w:t>40</w:t>
      </w:r>
      <w:r w:rsidR="00E639DE" w:rsidRPr="00417B49">
        <w:rPr>
          <w:sz w:val="22"/>
          <w:szCs w:val="22"/>
        </w:rPr>
        <w:fldChar w:fldCharType="begin"/>
      </w:r>
      <w:r w:rsidR="00E639DE" w:rsidRPr="00417B49">
        <w:rPr>
          <w:sz w:val="22"/>
          <w:szCs w:val="22"/>
        </w:rPr>
        <w:instrText xml:space="preserve"> ADDIN ZOTERO_ITEM CSL_CITATION {"citationID":"gtdtrrtop","properties":{"formattedCitation":"(24)","plainCitation":"(24)"},"citationItems":[{"id":295,"uris":["http://zotero.org/users/local/6edz6YHM/items/FGWVMC3H"],"uri":["http://zotero.org/users/local/6edz6YHM/items/FGWVMC3H"],"itemData":{"id":295,"type":"article-journal","title":"Acute effects of ingesting glucose solutions on blood and plasma volume","container-title":"The British Journal of Nutrition","page":"1503-1508","volume":"101","issue":"10","source":"NCBI PubMed","abstract":"The change in blood and plasma volume following ingestion of glucose solutions of varying concentrations was estimated in twelve healthy male volunteers. Subjects consumed, within a 5 min period, 600 ml of a solution containing 0, 2, 5 or 10 % glucose with osmolalities of 0 (sd 0), 111 (sd 1), 266 (sd 7) and 565 (sd 5) mOsm/kg, respectively. Blood samples were collected over the course of 1 h after ingestion at intervals of 10 min. After ingestion of the 2 % glucose solution, plasma volume increased from baseline levels at 20 min. Plasma volume decreased from baseline levels at 10 and 60 min after ingestion of the 10 % glucose solution. Heart rate was elevated at 10 and 60 min after ingestion of the 10 % glucose solution and decreased at 30 and 40 min after ingestion of the 2 % glucose solution relative to the average heart rate recorded before drinking. It is concluded that ingestion of hypertonic, energy-dense glucose solutions results in a decrease in plasma and extracellular fluid volume, most likely due to the net secretion of water into the intestinal lumen.","DOI":"10.1017/S0007114508076290","ISSN":"1475-2662","note":"PMID: 18840313","journalAbbreviation":"Br. J. Nutr.","language":"eng","author":[{"family":"Evans","given":"Gethin H."},{"family":"Shirreffs","given":"Susan M."},{"family":"Maughan","given":"Ronald J."}],"issued":{"date-parts":[["2009",5]]},"PMID":"18840313"}}],"schema":"https://github.com/citation-style-language/schema/raw/master/csl-citation.json"} </w:instrText>
      </w:r>
      <w:r w:rsidR="00E639DE" w:rsidRPr="00417B49">
        <w:rPr>
          <w:sz w:val="22"/>
          <w:szCs w:val="22"/>
        </w:rPr>
        <w:fldChar w:fldCharType="end"/>
      </w:r>
      <w:r w:rsidRPr="00417B49">
        <w:rPr>
          <w:sz w:val="22"/>
          <w:szCs w:val="22"/>
        </w:rPr>
        <w:t>. Os carboidratos têm o efeito de reter líquido no intestino e também favorece</w:t>
      </w:r>
      <w:r w:rsidR="00152233" w:rsidRPr="00417B49">
        <w:rPr>
          <w:sz w:val="22"/>
          <w:szCs w:val="22"/>
        </w:rPr>
        <w:t>m</w:t>
      </w:r>
      <w:r w:rsidRPr="00417B49">
        <w:rPr>
          <w:sz w:val="22"/>
          <w:szCs w:val="22"/>
        </w:rPr>
        <w:t xml:space="preserve"> o transporte de água por osmose da corrente sanguínea para o intestino</w:t>
      </w:r>
      <w:r w:rsidR="002A6EAF" w:rsidRPr="00417B49">
        <w:rPr>
          <w:sz w:val="22"/>
          <w:szCs w:val="22"/>
          <w:vertAlign w:val="superscript"/>
        </w:rPr>
        <w:t>40</w:t>
      </w:r>
      <w:r w:rsidR="00936CAB" w:rsidRPr="00417B49">
        <w:rPr>
          <w:sz w:val="22"/>
          <w:szCs w:val="22"/>
        </w:rPr>
        <w:t xml:space="preserve">. </w:t>
      </w:r>
      <w:r w:rsidR="00152233" w:rsidRPr="00417B49">
        <w:rPr>
          <w:sz w:val="22"/>
          <w:szCs w:val="22"/>
        </w:rPr>
        <w:t>Para superar o problema da necessidade simultânea de consumo de carboidratos e líquidos, bebidas contendo tipos</w:t>
      </w:r>
      <w:r w:rsidR="0013299E">
        <w:rPr>
          <w:sz w:val="22"/>
          <w:szCs w:val="22"/>
        </w:rPr>
        <w:t xml:space="preserve"> distintos</w:t>
      </w:r>
      <w:r w:rsidR="00152233" w:rsidRPr="00417B49">
        <w:rPr>
          <w:sz w:val="22"/>
          <w:szCs w:val="22"/>
        </w:rPr>
        <w:t xml:space="preserve"> de carboidratos</w:t>
      </w:r>
      <w:r w:rsidR="0013299E">
        <w:rPr>
          <w:sz w:val="22"/>
          <w:szCs w:val="22"/>
        </w:rPr>
        <w:t xml:space="preserve"> (ex.: glicose + frutose)</w:t>
      </w:r>
      <w:r w:rsidR="00152233" w:rsidRPr="00417B49">
        <w:rPr>
          <w:sz w:val="22"/>
          <w:szCs w:val="22"/>
        </w:rPr>
        <w:t xml:space="preserve"> que minimizem a queda na taxa de esvaziamento gástrico devem ser preferidas.</w:t>
      </w:r>
      <w:r w:rsidR="0013299E">
        <w:rPr>
          <w:sz w:val="22"/>
          <w:szCs w:val="22"/>
        </w:rPr>
        <w:t xml:space="preserve"> Além disso, é importante ressaltar a dependência de sódio para a absorção de glicose no intestino pelos receptores SGLT-1. Assim, a presença de sódio em soluções de hidratação tem como objetivo, além de repor o sódio perdido pelo suor, favorecer a absorção intestinal de glicose. </w:t>
      </w:r>
    </w:p>
    <w:p w14:paraId="454A0E84" w14:textId="646F8FCD" w:rsidR="00D01272" w:rsidRPr="00417B49" w:rsidRDefault="00CB563F" w:rsidP="007C075E">
      <w:pPr>
        <w:spacing w:after="120" w:line="360" w:lineRule="auto"/>
        <w:ind w:firstLine="709"/>
        <w:jc w:val="both"/>
        <w:rPr>
          <w:sz w:val="22"/>
          <w:szCs w:val="22"/>
        </w:rPr>
      </w:pPr>
      <w:r w:rsidRPr="00417B49">
        <w:rPr>
          <w:sz w:val="22"/>
          <w:szCs w:val="22"/>
        </w:rPr>
        <w:t>Antes do exercício prolongado (</w:t>
      </w:r>
      <w:r w:rsidR="00936CAB" w:rsidRPr="00417B49">
        <w:rPr>
          <w:sz w:val="22"/>
          <w:szCs w:val="22"/>
        </w:rPr>
        <w:t>&gt;</w:t>
      </w:r>
      <w:r w:rsidRPr="00417B49">
        <w:rPr>
          <w:sz w:val="22"/>
          <w:szCs w:val="22"/>
        </w:rPr>
        <w:t xml:space="preserve"> 60 minutos), o tipo de líquido consumido deve ser cuidadosamente escolhido. Normalmente, em ambiente frio, uma solução contendo de 5-8% carboidratos deve ser consumida</w:t>
      </w:r>
      <w:r w:rsidR="002A6EAF" w:rsidRPr="00417B49">
        <w:rPr>
          <w:sz w:val="22"/>
          <w:szCs w:val="22"/>
          <w:vertAlign w:val="superscript"/>
        </w:rPr>
        <w:t>11</w:t>
      </w:r>
      <w:r w:rsidRPr="00417B49">
        <w:rPr>
          <w:sz w:val="22"/>
          <w:szCs w:val="22"/>
        </w:rPr>
        <w:t>. O elevado conteúdo de carboidratos pode reduzir a absorção de água, mas a perda hídrica</w:t>
      </w:r>
      <w:r w:rsidR="008D59AE" w:rsidRPr="00417B49">
        <w:rPr>
          <w:sz w:val="22"/>
          <w:szCs w:val="22"/>
        </w:rPr>
        <w:t xml:space="preserve"> por meio do suor neste caso não é elevada, e a baixa temperatura ambiente também aumenta a taxa de esvaziamento gástrico</w:t>
      </w:r>
      <w:r w:rsidR="002A6EAF" w:rsidRPr="00417B49">
        <w:rPr>
          <w:sz w:val="22"/>
          <w:szCs w:val="22"/>
          <w:vertAlign w:val="superscript"/>
        </w:rPr>
        <w:t>40</w:t>
      </w:r>
      <w:r w:rsidR="008D59AE" w:rsidRPr="00417B49">
        <w:rPr>
          <w:sz w:val="22"/>
          <w:szCs w:val="22"/>
        </w:rPr>
        <w:t xml:space="preserve">. </w:t>
      </w:r>
      <w:r w:rsidR="00891800">
        <w:rPr>
          <w:sz w:val="22"/>
          <w:szCs w:val="22"/>
        </w:rPr>
        <w:t>N</w:t>
      </w:r>
      <w:r w:rsidR="008D59AE" w:rsidRPr="00417B49">
        <w:rPr>
          <w:sz w:val="22"/>
          <w:szCs w:val="22"/>
        </w:rPr>
        <w:t>o calor</w:t>
      </w:r>
      <w:r w:rsidR="00531019" w:rsidRPr="00417B49">
        <w:rPr>
          <w:sz w:val="22"/>
          <w:szCs w:val="22"/>
        </w:rPr>
        <w:t xml:space="preserve"> a perda hídrica é maior e a taxa de esvaziamento gástrico é menor. Por isso, o consumo de água pura ou contendo concentrações mais baixas de carboidratos (ex.: 2-3%) é recomendada para potencializar a absorção de água.</w:t>
      </w:r>
      <w:r w:rsidR="0017206F" w:rsidRPr="00417B49">
        <w:rPr>
          <w:sz w:val="22"/>
          <w:szCs w:val="22"/>
        </w:rPr>
        <w:t xml:space="preserve"> Embora essa recomendação limite o déficit de líquido, a entreg</w:t>
      </w:r>
      <w:r w:rsidR="00A138B8" w:rsidRPr="00417B49">
        <w:rPr>
          <w:sz w:val="22"/>
          <w:szCs w:val="22"/>
        </w:rPr>
        <w:t>a</w:t>
      </w:r>
      <w:r w:rsidR="0017206F" w:rsidRPr="00417B49">
        <w:rPr>
          <w:sz w:val="22"/>
          <w:szCs w:val="22"/>
        </w:rPr>
        <w:t xml:space="preserve"> de carb</w:t>
      </w:r>
      <w:r w:rsidR="00972133" w:rsidRPr="00417B49">
        <w:rPr>
          <w:sz w:val="22"/>
          <w:szCs w:val="22"/>
        </w:rPr>
        <w:t>o</w:t>
      </w:r>
      <w:r w:rsidR="0017206F" w:rsidRPr="00417B49">
        <w:rPr>
          <w:sz w:val="22"/>
          <w:szCs w:val="22"/>
        </w:rPr>
        <w:t xml:space="preserve">idrato para a </w:t>
      </w:r>
      <w:r w:rsidR="0017206F" w:rsidRPr="00417B49">
        <w:rPr>
          <w:sz w:val="22"/>
          <w:szCs w:val="22"/>
        </w:rPr>
        <w:lastRenderedPageBreak/>
        <w:t xml:space="preserve">musculatura ativa é mínima. Por isso, nessas condições, é particularmente importante que os estoques de glicogênio muscular estejam completos antes do início do exercício. </w:t>
      </w:r>
    </w:p>
    <w:p w14:paraId="451BB3AC" w14:textId="5AA413CA" w:rsidR="00A138B8" w:rsidRPr="00417B49" w:rsidRDefault="0017206F" w:rsidP="007C075E">
      <w:pPr>
        <w:spacing w:after="120" w:line="360" w:lineRule="auto"/>
        <w:ind w:firstLine="709"/>
        <w:jc w:val="both"/>
        <w:rPr>
          <w:sz w:val="22"/>
          <w:szCs w:val="22"/>
        </w:rPr>
      </w:pPr>
      <w:r w:rsidRPr="00417B49">
        <w:rPr>
          <w:sz w:val="22"/>
          <w:szCs w:val="22"/>
        </w:rPr>
        <w:t>Existe uma grande variação individual na capacidade de transferir líquido do estômago para o intestino entre indivíduos.</w:t>
      </w:r>
      <w:r w:rsidR="003B61A6" w:rsidRPr="00417B49">
        <w:rPr>
          <w:sz w:val="22"/>
          <w:szCs w:val="22"/>
        </w:rPr>
        <w:t xml:space="preserve"> Por isso, a bebida usada em competições deve ser experimentada em treinamentos primeiramente.</w:t>
      </w:r>
      <w:r w:rsidR="00E37177" w:rsidRPr="00417B49">
        <w:rPr>
          <w:sz w:val="22"/>
          <w:szCs w:val="22"/>
        </w:rPr>
        <w:t xml:space="preserve"> Várias bebidas e volumes podem ser experimentados no treinamento e o corpo pode ser treinado a tolerar um maior consumo de líquidos.</w:t>
      </w:r>
      <w:r w:rsidR="00A138B8" w:rsidRPr="00417B49">
        <w:rPr>
          <w:sz w:val="22"/>
          <w:szCs w:val="22"/>
        </w:rPr>
        <w:t xml:space="preserve"> </w:t>
      </w:r>
      <w:r w:rsidR="00901B6A" w:rsidRPr="00417B49">
        <w:rPr>
          <w:sz w:val="22"/>
          <w:szCs w:val="22"/>
        </w:rPr>
        <w:t>U</w:t>
      </w:r>
      <w:r w:rsidR="00A138B8" w:rsidRPr="00417B49">
        <w:rPr>
          <w:sz w:val="22"/>
          <w:szCs w:val="22"/>
        </w:rPr>
        <w:t xml:space="preserve">m estudo recente de nosso grupo de pesquisa, </w:t>
      </w:r>
      <w:r w:rsidR="00901B6A" w:rsidRPr="00417B49">
        <w:rPr>
          <w:sz w:val="22"/>
          <w:szCs w:val="22"/>
        </w:rPr>
        <w:t>demosntrou</w:t>
      </w:r>
      <w:r w:rsidR="00A138B8" w:rsidRPr="00417B49">
        <w:rPr>
          <w:sz w:val="22"/>
          <w:szCs w:val="22"/>
        </w:rPr>
        <w:t xml:space="preserve"> que o consumo prévio (20 minutos antes do exerício) de água de coco foi capaz de melhorar o </w:t>
      </w:r>
      <w:r w:rsidR="00F60EBB">
        <w:rPr>
          <w:sz w:val="22"/>
          <w:szCs w:val="22"/>
        </w:rPr>
        <w:t>rendimento</w:t>
      </w:r>
      <w:r w:rsidR="00A138B8" w:rsidRPr="00417B49">
        <w:rPr>
          <w:sz w:val="22"/>
          <w:szCs w:val="22"/>
        </w:rPr>
        <w:t xml:space="preserve"> em teste até a exaustão realizado em cicloergômetro </w:t>
      </w:r>
      <w:r w:rsidR="00901B6A" w:rsidRPr="00417B49">
        <w:rPr>
          <w:sz w:val="22"/>
          <w:szCs w:val="22"/>
        </w:rPr>
        <w:t>no calor</w:t>
      </w:r>
      <w:r w:rsidR="00E73F49" w:rsidRPr="00417B49">
        <w:rPr>
          <w:sz w:val="22"/>
          <w:szCs w:val="22"/>
          <w:vertAlign w:val="superscript"/>
        </w:rPr>
        <w:t>2</w:t>
      </w:r>
      <w:r w:rsidR="00A138B8" w:rsidRPr="00417B49">
        <w:rPr>
          <w:sz w:val="22"/>
          <w:szCs w:val="22"/>
        </w:rPr>
        <w:t>.</w:t>
      </w:r>
    </w:p>
    <w:p w14:paraId="52C89F88" w14:textId="77777777" w:rsidR="00FE71A0" w:rsidRPr="00417B49" w:rsidRDefault="00FE71A0" w:rsidP="007C075E">
      <w:pPr>
        <w:spacing w:after="120" w:line="360" w:lineRule="auto"/>
        <w:ind w:firstLine="709"/>
        <w:jc w:val="both"/>
        <w:rPr>
          <w:sz w:val="22"/>
          <w:szCs w:val="22"/>
        </w:rPr>
      </w:pPr>
      <w:r w:rsidRPr="00417B49">
        <w:rPr>
          <w:sz w:val="22"/>
          <w:szCs w:val="22"/>
        </w:rPr>
        <w:t xml:space="preserve">Em geral, a magnitude de priorização do consumo de líquidos e carboidratos durante o exercício deve considerar os seguintes aspectos: </w:t>
      </w:r>
    </w:p>
    <w:p w14:paraId="759CFA45" w14:textId="77777777" w:rsidR="00FE71A0" w:rsidRPr="00417B49" w:rsidRDefault="00FE71A0" w:rsidP="007C075E">
      <w:pPr>
        <w:pStyle w:val="ListParagraph"/>
        <w:numPr>
          <w:ilvl w:val="0"/>
          <w:numId w:val="1"/>
        </w:numPr>
        <w:spacing w:after="120" w:line="360" w:lineRule="auto"/>
        <w:jc w:val="both"/>
        <w:rPr>
          <w:sz w:val="22"/>
          <w:szCs w:val="22"/>
        </w:rPr>
      </w:pPr>
      <w:r w:rsidRPr="00417B49">
        <w:rPr>
          <w:sz w:val="22"/>
          <w:szCs w:val="22"/>
        </w:rPr>
        <w:t>a duração da atividade;</w:t>
      </w:r>
    </w:p>
    <w:p w14:paraId="223A2F6A" w14:textId="77777777" w:rsidR="00FE71A0" w:rsidRPr="00417B49" w:rsidRDefault="00FE71A0" w:rsidP="007C075E">
      <w:pPr>
        <w:pStyle w:val="ListParagraph"/>
        <w:numPr>
          <w:ilvl w:val="0"/>
          <w:numId w:val="1"/>
        </w:numPr>
        <w:spacing w:after="120" w:line="360" w:lineRule="auto"/>
        <w:jc w:val="both"/>
        <w:rPr>
          <w:sz w:val="22"/>
          <w:szCs w:val="22"/>
        </w:rPr>
      </w:pPr>
      <w:r w:rsidRPr="00417B49">
        <w:rPr>
          <w:sz w:val="22"/>
          <w:szCs w:val="22"/>
        </w:rPr>
        <w:t xml:space="preserve">as condições ambientais; </w:t>
      </w:r>
    </w:p>
    <w:p w14:paraId="2D39C336" w14:textId="77777777" w:rsidR="00FE71A0" w:rsidRPr="00417B49" w:rsidRDefault="00FE71A0" w:rsidP="007C075E">
      <w:pPr>
        <w:pStyle w:val="ListParagraph"/>
        <w:numPr>
          <w:ilvl w:val="0"/>
          <w:numId w:val="1"/>
        </w:numPr>
        <w:spacing w:after="120" w:line="360" w:lineRule="auto"/>
        <w:jc w:val="both"/>
        <w:rPr>
          <w:sz w:val="22"/>
          <w:szCs w:val="22"/>
        </w:rPr>
      </w:pPr>
      <w:r w:rsidRPr="00417B49">
        <w:rPr>
          <w:sz w:val="22"/>
          <w:szCs w:val="22"/>
        </w:rPr>
        <w:t xml:space="preserve">a capacidade de sudorese; </w:t>
      </w:r>
    </w:p>
    <w:p w14:paraId="1C02AFF5" w14:textId="77777777" w:rsidR="00FE71A0" w:rsidRPr="00417B49" w:rsidRDefault="00FE71A0" w:rsidP="007C075E">
      <w:pPr>
        <w:pStyle w:val="ListParagraph"/>
        <w:numPr>
          <w:ilvl w:val="0"/>
          <w:numId w:val="1"/>
        </w:numPr>
        <w:spacing w:after="120" w:line="360" w:lineRule="auto"/>
        <w:jc w:val="both"/>
        <w:rPr>
          <w:sz w:val="22"/>
          <w:szCs w:val="22"/>
        </w:rPr>
      </w:pPr>
      <w:r w:rsidRPr="00417B49">
        <w:rPr>
          <w:sz w:val="22"/>
          <w:szCs w:val="22"/>
        </w:rPr>
        <w:t>a capacidade individual de absorção de líquidos;</w:t>
      </w:r>
    </w:p>
    <w:p w14:paraId="2E250C77" w14:textId="73D8370E" w:rsidR="002D5BF6" w:rsidRPr="00417B49" w:rsidRDefault="00FE71A0" w:rsidP="007C075E">
      <w:pPr>
        <w:spacing w:after="120" w:line="360" w:lineRule="auto"/>
        <w:jc w:val="both"/>
        <w:rPr>
          <w:sz w:val="22"/>
          <w:szCs w:val="22"/>
        </w:rPr>
      </w:pPr>
      <w:r w:rsidRPr="00417B49">
        <w:rPr>
          <w:sz w:val="22"/>
          <w:szCs w:val="22"/>
        </w:rPr>
        <w:t>Atletas e praticantes de exercício devem consumir quantidades suficientes de líquidos antes do exercício independente da sensação de sede. Um consumo de líquidos de 0,5-1</w:t>
      </w:r>
      <w:r w:rsidR="00901B6A" w:rsidRPr="00417B49">
        <w:rPr>
          <w:sz w:val="22"/>
          <w:szCs w:val="22"/>
        </w:rPr>
        <w:t xml:space="preserve"> L</w:t>
      </w:r>
      <w:r w:rsidR="00002A14" w:rsidRPr="00417B49">
        <w:rPr>
          <w:sz w:val="22"/>
          <w:szCs w:val="22"/>
        </w:rPr>
        <w:t>,</w:t>
      </w:r>
      <w:r w:rsidRPr="00417B49">
        <w:rPr>
          <w:sz w:val="22"/>
          <w:szCs w:val="22"/>
        </w:rPr>
        <w:t xml:space="preserve"> 60 a 90 minutos antes de treinos e competições é normalmente apropriado. Durante atividades com duração maior do que 30 minutos, líquidos devem ser consumidos frequentemente, mas em pequenas quantidades (150-250 ml a cada 10-15 minutos)</w:t>
      </w:r>
      <w:r w:rsidR="0007081B" w:rsidRPr="00417B49">
        <w:rPr>
          <w:sz w:val="22"/>
          <w:szCs w:val="22"/>
        </w:rPr>
        <w:t xml:space="preserve"> para evitar o acúmulo excessivo de líquido no estômago</w:t>
      </w:r>
      <w:r w:rsidR="002A6EAF" w:rsidRPr="00417B49">
        <w:rPr>
          <w:sz w:val="22"/>
          <w:szCs w:val="22"/>
          <w:vertAlign w:val="superscript"/>
        </w:rPr>
        <w:t>39</w:t>
      </w:r>
      <w:r w:rsidR="006E2756" w:rsidRPr="00417B49">
        <w:rPr>
          <w:sz w:val="22"/>
          <w:szCs w:val="22"/>
        </w:rPr>
        <w:fldChar w:fldCharType="begin"/>
      </w:r>
      <w:r w:rsidR="006E2756" w:rsidRPr="00417B49">
        <w:rPr>
          <w:sz w:val="22"/>
          <w:szCs w:val="22"/>
        </w:rPr>
        <w:instrText xml:space="preserve"> ADDIN ZOTERO_ITEM CSL_CITATION {"citationID":"i36td17l","properties":{"formattedCitation":"(52)","plainCitation":"(52)"},"citationItems":[{"id":297,"uris":["http://zotero.org/users/local/6edz6YHM/items/ZKQHV693"],"uri":["http://zotero.org/users/local/6edz6YHM/items/ZKQHV693"],"itemData":{"id":297,"type":"article-journal","title":"Simultaneous determination of gastric emptying and intestinal absorption during cycle exercise in humans","container-title":"International Journal of Sports Medicine","page":"48-55","volume":"17","issue":"1","source":"NCBI PubMed","abstract":"Because fluid absorption values derived from intestinal perfusion may not represent intestinal absorption of the same solution following its oral ingestion, the present study measured intestinal absorption following oral ingestion of a beverage. To do so required the simultaneous determination of gastric emptying. Seven males positioned a nasogastric tube in the gastric antrum and a multilumen tube in the duodenum under fluoroscopic guidance. Gastric emptying (GE) and intestinal water flux (WF) were measured during 85 min of cycle exercise at 60.6 +/- 3.7% VO2max (x +/- SE) in a 22 degrees C environment. Subjects ingested a total of 23 ml.kg-1 body weight (2005 +/- 187 ml) of a 6% isotonic carbohydrate-electrolyte solution by drinking 396 +/- 34 ml 5 min prior to exercise followed by 198 +/- 17 ml every 10 min during exercise. Mean stomach volume (312 +/- 80 ml) and GE (19.7 +/- 2.0 ml.min-1) did not change significantly after the initial 35 min equilibration period. Mean WF during oral ingestion of the solution (19.5 +/- 2.6 ml.cm-1.h-1) did not differ significantly from mean WF (16.4 +/- 1.9 ml.cm-1.h-1) during perfusion of the same solution directly into the duodenum at a rate equal to each subject's GE rate. Total solute flux (mmol.cm-1.h-1) was not different between drinking (4.1 +/- 1.3) and infusion (3.8 +/- 1.0) trials, nor were the changes in plasma volume. Urine production immediately following the exercise bout was unchanged between drinking (89.1 +/- 27.5 ml) and perfusion (88.5 +/- 24.2) experiments. These data indicate that: 1) relatively constant stomach volumes can be maintained over a prolonged period of time and can produce relatively constant GE rates, and 2) intestinal absorption of an isotonic carbohydrate-electrolyte beverage can be accurately determined by a modified segmental perfusion technique employing ingestion rather than intestinal perfusion.","DOI":"10.1055/s-2007-972807","ISSN":"0172-4622","note":"PMID: 8775576","journalAbbreviation":"Int J Sports Med","language":"eng","author":[{"family":"Lambert","given":"G. P."},{"family":"Chang","given":"R. T."},{"family":"Joensen","given":"D."},{"family":"Shi","given":"X."},{"family":"Summers","given":"R. W."},{"family":"Schedl","given":"H. P."},{"family":"Gisolfi","given":"C. V."}],"issued":{"date-parts":[["1996",1]]},"PMID":"8775576"}}],"schema":"https://github.com/citation-style-language/schema/raw/master/csl-citation.json"} </w:instrText>
      </w:r>
      <w:r w:rsidR="006E2756" w:rsidRPr="00417B49">
        <w:rPr>
          <w:sz w:val="22"/>
          <w:szCs w:val="22"/>
        </w:rPr>
        <w:fldChar w:fldCharType="end"/>
      </w:r>
      <w:r w:rsidR="0007081B" w:rsidRPr="00417B49">
        <w:rPr>
          <w:sz w:val="22"/>
          <w:szCs w:val="22"/>
        </w:rPr>
        <w:t xml:space="preserve">. Da mesma forma, após o exercício, re-estabelecer o balanço hídrico é importante. Este processo pode ser demorado e, </w:t>
      </w:r>
      <w:r w:rsidR="00906B78" w:rsidRPr="00417B49">
        <w:rPr>
          <w:sz w:val="22"/>
          <w:szCs w:val="22"/>
        </w:rPr>
        <w:t>algumas vezes</w:t>
      </w:r>
      <w:r w:rsidR="0007081B" w:rsidRPr="00417B49">
        <w:rPr>
          <w:sz w:val="22"/>
          <w:szCs w:val="22"/>
        </w:rPr>
        <w:t>, pode ser necessário beber mais do que o estabelecido pela sede</w:t>
      </w:r>
      <w:r w:rsidR="00C0703F" w:rsidRPr="00417B49">
        <w:rPr>
          <w:sz w:val="22"/>
          <w:szCs w:val="22"/>
        </w:rPr>
        <w:t>.</w:t>
      </w:r>
      <w:r w:rsidR="00936CAB" w:rsidRPr="00417B49">
        <w:rPr>
          <w:sz w:val="22"/>
          <w:szCs w:val="22"/>
        </w:rPr>
        <w:t xml:space="preserve"> Após </w:t>
      </w:r>
      <w:r w:rsidR="00C0703F" w:rsidRPr="00417B49">
        <w:rPr>
          <w:sz w:val="22"/>
          <w:szCs w:val="22"/>
        </w:rPr>
        <w:t xml:space="preserve">o exercício, os riscos do consumo excessivo de líquidos são minimizados, pois o sistema renal é eficiente em eliminar o excesso de líquido </w:t>
      </w:r>
      <w:r w:rsidR="00AE6F82">
        <w:rPr>
          <w:sz w:val="22"/>
          <w:szCs w:val="22"/>
        </w:rPr>
        <w:t>por meio</w:t>
      </w:r>
      <w:r w:rsidR="00C0703F" w:rsidRPr="00417B49">
        <w:rPr>
          <w:sz w:val="22"/>
          <w:szCs w:val="22"/>
        </w:rPr>
        <w:t xml:space="preserve"> da urina.</w:t>
      </w:r>
      <w:r w:rsidR="00991683" w:rsidRPr="00417B49">
        <w:rPr>
          <w:sz w:val="22"/>
          <w:szCs w:val="22"/>
        </w:rPr>
        <w:t xml:space="preserve"> </w:t>
      </w:r>
    </w:p>
    <w:p w14:paraId="5E5C0F7D" w14:textId="77777777" w:rsidR="00322F98" w:rsidRPr="00417B49" w:rsidRDefault="00B85335" w:rsidP="00B85335">
      <w:pPr>
        <w:spacing w:after="120" w:line="360" w:lineRule="auto"/>
        <w:ind w:firstLine="708"/>
        <w:jc w:val="both"/>
        <w:rPr>
          <w:b/>
          <w:sz w:val="22"/>
          <w:szCs w:val="22"/>
        </w:rPr>
      </w:pPr>
      <w:r w:rsidRPr="00417B49">
        <w:rPr>
          <w:b/>
          <w:sz w:val="22"/>
          <w:szCs w:val="22"/>
        </w:rPr>
        <w:t>CONSIDERAÇÕES FINAIS</w:t>
      </w:r>
    </w:p>
    <w:p w14:paraId="0CCB1B96" w14:textId="473E7F88" w:rsidR="00322F98" w:rsidRPr="00417B49" w:rsidRDefault="006E2756" w:rsidP="007C075E">
      <w:pPr>
        <w:spacing w:after="120" w:line="360" w:lineRule="auto"/>
        <w:jc w:val="both"/>
        <w:rPr>
          <w:sz w:val="22"/>
          <w:szCs w:val="22"/>
        </w:rPr>
      </w:pPr>
      <w:r w:rsidRPr="00417B49">
        <w:rPr>
          <w:sz w:val="22"/>
          <w:szCs w:val="22"/>
        </w:rPr>
        <w:tab/>
      </w:r>
      <w:r w:rsidR="00322F98" w:rsidRPr="00417B49">
        <w:rPr>
          <w:sz w:val="22"/>
          <w:szCs w:val="22"/>
        </w:rPr>
        <w:t>A evaporação do suor é um importante mecanismo de regulação térmica durante o exercício em ambiente terrestre</w:t>
      </w:r>
      <w:r w:rsidR="00C776F0" w:rsidRPr="00417B49">
        <w:rPr>
          <w:sz w:val="22"/>
          <w:szCs w:val="22"/>
        </w:rPr>
        <w:t xml:space="preserve">. </w:t>
      </w:r>
      <w:r w:rsidR="00AE6F82">
        <w:rPr>
          <w:sz w:val="22"/>
          <w:szCs w:val="22"/>
        </w:rPr>
        <w:t>Por outro lado</w:t>
      </w:r>
      <w:r w:rsidR="00C776F0" w:rsidRPr="00417B49">
        <w:rPr>
          <w:sz w:val="22"/>
          <w:szCs w:val="22"/>
        </w:rPr>
        <w:t>, este mecanismo pode levar a desidratação. Uma desidratação &gt;2% da massa corporal prejudica o desempenho em atividades aeróbias e anaeróbias</w:t>
      </w:r>
      <w:r w:rsidR="00FB7C13" w:rsidRPr="00417B49">
        <w:rPr>
          <w:sz w:val="22"/>
          <w:szCs w:val="22"/>
        </w:rPr>
        <w:t xml:space="preserve">. O principal mecanismo de limitação de </w:t>
      </w:r>
      <w:r w:rsidR="00F60EBB">
        <w:rPr>
          <w:sz w:val="22"/>
          <w:szCs w:val="22"/>
        </w:rPr>
        <w:t>rendimento</w:t>
      </w:r>
      <w:r w:rsidR="00FB7C13" w:rsidRPr="00417B49">
        <w:rPr>
          <w:sz w:val="22"/>
          <w:szCs w:val="22"/>
        </w:rPr>
        <w:t xml:space="preserve"> associado a desidratação é a sobrecarga cardiovascular, embora aspectos metabólicos também possam estar envolvidos. A identificação do nível de desidratação pode ser realizada por técnicas bioquímicas laboratoriais ou por observações nas </w:t>
      </w:r>
      <w:r w:rsidR="00FB7C13" w:rsidRPr="00417B49">
        <w:rPr>
          <w:sz w:val="22"/>
          <w:szCs w:val="22"/>
        </w:rPr>
        <w:lastRenderedPageBreak/>
        <w:t xml:space="preserve">alterações de sinais clínicos como cor da urina e </w:t>
      </w:r>
      <w:r w:rsidR="000F2B3D" w:rsidRPr="00417B49">
        <w:rPr>
          <w:sz w:val="22"/>
          <w:szCs w:val="22"/>
        </w:rPr>
        <w:t>flutuações</w:t>
      </w:r>
      <w:r w:rsidR="00FB7C13" w:rsidRPr="00417B49">
        <w:rPr>
          <w:sz w:val="22"/>
          <w:szCs w:val="22"/>
        </w:rPr>
        <w:t xml:space="preserve"> na massa corporal </w:t>
      </w:r>
      <w:r w:rsidR="0056588E" w:rsidRPr="00417B49">
        <w:rPr>
          <w:sz w:val="22"/>
          <w:szCs w:val="22"/>
        </w:rPr>
        <w:t>após uma sessão de exercícios.</w:t>
      </w:r>
      <w:r w:rsidR="000F2B3D" w:rsidRPr="00417B49">
        <w:rPr>
          <w:sz w:val="22"/>
          <w:szCs w:val="22"/>
        </w:rPr>
        <w:t xml:space="preserve"> A estratégia de hidratação deve ser elaborada levando-se em consideração a taxa de sudorese do indivíduo bem como o tipo de exercício e o ambiente onde o exercício é realizado. O consumo de líquidos contendo carboidratos e eletrólitos pode ser necessário para pessoas que praticam atividades prolongadas em ambientes quentes e úmidos.</w:t>
      </w:r>
    </w:p>
    <w:p w14:paraId="62F742DF" w14:textId="77777777" w:rsidR="008A2921" w:rsidRPr="00417B49" w:rsidRDefault="008A2921" w:rsidP="007C075E">
      <w:pPr>
        <w:spacing w:after="120" w:line="360" w:lineRule="auto"/>
        <w:jc w:val="both"/>
        <w:rPr>
          <w:sz w:val="22"/>
          <w:szCs w:val="22"/>
        </w:rPr>
      </w:pPr>
    </w:p>
    <w:p w14:paraId="42CD4705" w14:textId="582A54C5" w:rsidR="008A2921" w:rsidRPr="00417B49" w:rsidRDefault="008A2921" w:rsidP="007C075E">
      <w:pPr>
        <w:spacing w:after="120" w:line="360" w:lineRule="auto"/>
        <w:jc w:val="both"/>
        <w:rPr>
          <w:b/>
          <w:sz w:val="22"/>
          <w:szCs w:val="22"/>
        </w:rPr>
      </w:pPr>
      <w:r w:rsidRPr="00417B49">
        <w:rPr>
          <w:b/>
          <w:sz w:val="22"/>
          <w:szCs w:val="22"/>
        </w:rPr>
        <w:t>AGRADECIMENTOS</w:t>
      </w:r>
    </w:p>
    <w:p w14:paraId="6B02EE1E" w14:textId="6305C138" w:rsidR="008A2921" w:rsidRPr="00417B49" w:rsidRDefault="008A2921" w:rsidP="007C075E">
      <w:pPr>
        <w:spacing w:after="120" w:line="360" w:lineRule="auto"/>
        <w:jc w:val="both"/>
        <w:rPr>
          <w:sz w:val="22"/>
          <w:szCs w:val="22"/>
        </w:rPr>
      </w:pPr>
      <w:r w:rsidRPr="00417B49">
        <w:rPr>
          <w:sz w:val="22"/>
          <w:szCs w:val="22"/>
        </w:rPr>
        <w:t>DMM é bolsista de Mestrado da Fundação de Amparo à Ciência e Tecnologia do Estado de Pernambuco (IBPG-1205-4.09/13).</w:t>
      </w:r>
    </w:p>
    <w:p w14:paraId="66EDEF8E" w14:textId="77777777" w:rsidR="00BB2510" w:rsidRPr="00417B49" w:rsidRDefault="00BB2510" w:rsidP="007C075E">
      <w:pPr>
        <w:spacing w:after="120" w:line="360" w:lineRule="auto"/>
        <w:jc w:val="both"/>
        <w:rPr>
          <w:sz w:val="22"/>
          <w:szCs w:val="22"/>
        </w:rPr>
      </w:pPr>
    </w:p>
    <w:p w14:paraId="510BFEEA" w14:textId="77777777" w:rsidR="00651D49" w:rsidRPr="00417B49" w:rsidRDefault="00846D7E" w:rsidP="007C075E">
      <w:pPr>
        <w:spacing w:after="120" w:line="360" w:lineRule="auto"/>
        <w:jc w:val="both"/>
        <w:rPr>
          <w:b/>
          <w:sz w:val="22"/>
          <w:szCs w:val="22"/>
        </w:rPr>
      </w:pPr>
      <w:r w:rsidRPr="00417B49">
        <w:rPr>
          <w:b/>
          <w:sz w:val="22"/>
          <w:szCs w:val="22"/>
        </w:rPr>
        <w:t xml:space="preserve">REFERÊNCIAS </w:t>
      </w:r>
    </w:p>
    <w:p w14:paraId="543F392A" w14:textId="7B583230" w:rsidR="00C96F0A" w:rsidRPr="00417B49" w:rsidRDefault="00936CAB" w:rsidP="00C96F0A">
      <w:pPr>
        <w:pStyle w:val="Bibliography"/>
        <w:rPr>
          <w:sz w:val="22"/>
          <w:szCs w:val="22"/>
        </w:rPr>
      </w:pPr>
      <w:r w:rsidRPr="00417B49">
        <w:rPr>
          <w:sz w:val="22"/>
          <w:szCs w:val="22"/>
        </w:rPr>
        <w:t>1.</w:t>
      </w:r>
      <w:r w:rsidR="00C96F0A" w:rsidRPr="00417B49">
        <w:rPr>
          <w:bCs/>
          <w:sz w:val="22"/>
          <w:szCs w:val="22"/>
        </w:rPr>
        <w:t>Carvalho MV, de Andrade MT, Ramos GP, Maia-Lima A, Pereira ER, Mendes TT</w:t>
      </w:r>
      <w:r w:rsidR="00A92E12" w:rsidRPr="00417B49">
        <w:rPr>
          <w:bCs/>
          <w:sz w:val="22"/>
          <w:szCs w:val="22"/>
        </w:rPr>
        <w:t>, et al</w:t>
      </w:r>
      <w:r w:rsidR="00A92E12" w:rsidRPr="00417B49">
        <w:rPr>
          <w:b/>
          <w:bCs/>
          <w:sz w:val="22"/>
          <w:szCs w:val="22"/>
        </w:rPr>
        <w:t>.</w:t>
      </w:r>
      <w:r w:rsidR="00C96F0A" w:rsidRPr="00417B49">
        <w:rPr>
          <w:sz w:val="22"/>
          <w:szCs w:val="22"/>
        </w:rPr>
        <w:t xml:space="preserve"> The temperature of water ingested ad libitum does not influence performance during a 40-km self-paced cycling trial in the heat. </w:t>
      </w:r>
      <w:r w:rsidR="00C96F0A" w:rsidRPr="00417B49">
        <w:rPr>
          <w:iCs/>
          <w:sz w:val="22"/>
          <w:szCs w:val="22"/>
        </w:rPr>
        <w:t>J. Sports Med. Phys. Fitness</w:t>
      </w:r>
      <w:r w:rsidR="00A92E12" w:rsidRPr="00417B49">
        <w:rPr>
          <w:sz w:val="22"/>
          <w:szCs w:val="22"/>
        </w:rPr>
        <w:t>, 2014</w:t>
      </w:r>
      <w:r w:rsidR="00C96F0A" w:rsidRPr="00417B49">
        <w:rPr>
          <w:sz w:val="22"/>
          <w:szCs w:val="22"/>
        </w:rPr>
        <w:t>.</w:t>
      </w:r>
    </w:p>
    <w:p w14:paraId="1880D827" w14:textId="7B8E3B07" w:rsidR="00C96F0A" w:rsidRPr="00417B49" w:rsidRDefault="00C96F0A" w:rsidP="00C96F0A">
      <w:pPr>
        <w:pStyle w:val="Bibliography"/>
        <w:rPr>
          <w:sz w:val="22"/>
          <w:szCs w:val="22"/>
        </w:rPr>
      </w:pPr>
      <w:r w:rsidRPr="00417B49">
        <w:rPr>
          <w:sz w:val="22"/>
          <w:szCs w:val="22"/>
        </w:rPr>
        <w:t>2.</w:t>
      </w:r>
      <w:r w:rsidRPr="00417B49">
        <w:rPr>
          <w:bCs/>
          <w:sz w:val="22"/>
          <w:szCs w:val="22"/>
        </w:rPr>
        <w:t>Laitano O, Trangmar SJ, Marins D de M, Menezes ES, Reis G da S</w:t>
      </w:r>
      <w:r w:rsidRPr="00417B49">
        <w:rPr>
          <w:sz w:val="22"/>
          <w:szCs w:val="22"/>
        </w:rPr>
        <w:t xml:space="preserve">. Improved exercise capacity in the heat followed by coconut water consumption. </w:t>
      </w:r>
      <w:r w:rsidRPr="00417B49">
        <w:rPr>
          <w:iCs/>
          <w:sz w:val="22"/>
          <w:szCs w:val="22"/>
        </w:rPr>
        <w:t>Mot Rev Educ Física</w:t>
      </w:r>
      <w:r w:rsidRPr="00417B49">
        <w:rPr>
          <w:sz w:val="22"/>
          <w:szCs w:val="22"/>
        </w:rPr>
        <w:t xml:space="preserve"> 20: 107–111, 2014.</w:t>
      </w:r>
    </w:p>
    <w:p w14:paraId="21F1061E" w14:textId="101D1B08" w:rsidR="00C96F0A" w:rsidRPr="00417B49" w:rsidRDefault="00C96F0A" w:rsidP="00C96F0A">
      <w:pPr>
        <w:pStyle w:val="Bibliography"/>
        <w:rPr>
          <w:sz w:val="22"/>
          <w:szCs w:val="22"/>
        </w:rPr>
      </w:pPr>
      <w:r w:rsidRPr="00417B49">
        <w:rPr>
          <w:sz w:val="22"/>
          <w:szCs w:val="22"/>
        </w:rPr>
        <w:t>3.</w:t>
      </w:r>
      <w:r w:rsidRPr="00417B49">
        <w:rPr>
          <w:bCs/>
          <w:sz w:val="22"/>
          <w:szCs w:val="22"/>
        </w:rPr>
        <w:t>Laitano O, Kalsi KK, Pook M, Oliveira AR, González-Alonso J</w:t>
      </w:r>
      <w:r w:rsidRPr="00417B49">
        <w:rPr>
          <w:sz w:val="22"/>
          <w:szCs w:val="22"/>
        </w:rPr>
        <w:t xml:space="preserve">. Separate and combined effects of heat stress and exercise on circulatory markers of oxidative stress in euhydrated humans. </w:t>
      </w:r>
      <w:r w:rsidRPr="00417B49">
        <w:rPr>
          <w:iCs/>
          <w:sz w:val="22"/>
          <w:szCs w:val="22"/>
        </w:rPr>
        <w:t>Eur J Appl Physiol</w:t>
      </w:r>
      <w:r w:rsidRPr="00417B49">
        <w:rPr>
          <w:sz w:val="22"/>
          <w:szCs w:val="22"/>
        </w:rPr>
        <w:t xml:space="preserve"> 110: 953–960, 2010.</w:t>
      </w:r>
    </w:p>
    <w:p w14:paraId="57B1CC74" w14:textId="2DFA33C5" w:rsidR="00807302" w:rsidRPr="00417B49" w:rsidRDefault="00C96F0A" w:rsidP="006E2756">
      <w:pPr>
        <w:pStyle w:val="Bibliography"/>
        <w:rPr>
          <w:sz w:val="22"/>
          <w:szCs w:val="22"/>
        </w:rPr>
      </w:pPr>
      <w:r w:rsidRPr="00417B49">
        <w:rPr>
          <w:sz w:val="22"/>
          <w:szCs w:val="22"/>
        </w:rPr>
        <w:t>4.</w:t>
      </w:r>
      <w:r w:rsidR="00807302" w:rsidRPr="00417B49">
        <w:rPr>
          <w:bCs/>
          <w:sz w:val="22"/>
          <w:szCs w:val="22"/>
        </w:rPr>
        <w:t>Hew-Butler T, Almond C, Ayus JC, Dugas J, Meeuwisse W, Noakes T, et al. Exercise-Associated Hyponatremia (EAH) Consensus Panel</w:t>
      </w:r>
      <w:r w:rsidR="00807302" w:rsidRPr="00417B49">
        <w:rPr>
          <w:sz w:val="22"/>
          <w:szCs w:val="22"/>
        </w:rPr>
        <w:t xml:space="preserve">. Consensus statement of the 1st International Exercise-Associated Hyponatremia Consensus Development Conference, Cape Town, South Africa 2005. </w:t>
      </w:r>
      <w:r w:rsidR="00807302" w:rsidRPr="00417B49">
        <w:rPr>
          <w:iCs/>
          <w:sz w:val="22"/>
          <w:szCs w:val="22"/>
        </w:rPr>
        <w:t>Clin J Sport Med Off J Can Acad Sport Med</w:t>
      </w:r>
      <w:r w:rsidR="00807302" w:rsidRPr="00417B49">
        <w:rPr>
          <w:sz w:val="22"/>
          <w:szCs w:val="22"/>
        </w:rPr>
        <w:t xml:space="preserve"> 15: 208–213, 2005.</w:t>
      </w:r>
    </w:p>
    <w:p w14:paraId="76AE3E73" w14:textId="77777777" w:rsidR="005C315D" w:rsidRDefault="00C96F0A" w:rsidP="00E512E4">
      <w:pPr>
        <w:pStyle w:val="Bibliography"/>
        <w:rPr>
          <w:sz w:val="22"/>
          <w:szCs w:val="22"/>
        </w:rPr>
      </w:pPr>
      <w:r w:rsidRPr="00417B49">
        <w:rPr>
          <w:sz w:val="22"/>
          <w:szCs w:val="22"/>
        </w:rPr>
        <w:t>5.</w:t>
      </w:r>
      <w:r w:rsidR="005C315D" w:rsidRPr="00417B49">
        <w:rPr>
          <w:bCs/>
          <w:sz w:val="22"/>
          <w:szCs w:val="22"/>
        </w:rPr>
        <w:t xml:space="preserve"> Below PR, Mora-Rodríguez R, González-Alonso J, Coyle EF</w:t>
      </w:r>
      <w:r w:rsidR="005C315D" w:rsidRPr="00417B49">
        <w:rPr>
          <w:sz w:val="22"/>
          <w:szCs w:val="22"/>
        </w:rPr>
        <w:t xml:space="preserve">. Fluid and carbohydrate ingestion independently improve performance during 1 h of intense exercise. </w:t>
      </w:r>
      <w:r w:rsidR="005C315D" w:rsidRPr="00417B49">
        <w:rPr>
          <w:iCs/>
          <w:sz w:val="22"/>
          <w:szCs w:val="22"/>
        </w:rPr>
        <w:t>Med Sci Sports Exerc</w:t>
      </w:r>
      <w:r w:rsidR="005C315D" w:rsidRPr="00417B49">
        <w:rPr>
          <w:sz w:val="22"/>
          <w:szCs w:val="22"/>
        </w:rPr>
        <w:t xml:space="preserve"> 27: 200–210, 1995.</w:t>
      </w:r>
    </w:p>
    <w:p w14:paraId="3456C57D" w14:textId="032632BB" w:rsidR="00807302" w:rsidRPr="00417B49" w:rsidRDefault="005C315D" w:rsidP="00E512E4">
      <w:pPr>
        <w:pStyle w:val="Bibliography"/>
        <w:rPr>
          <w:sz w:val="22"/>
          <w:szCs w:val="22"/>
        </w:rPr>
      </w:pPr>
      <w:r>
        <w:rPr>
          <w:sz w:val="22"/>
          <w:szCs w:val="22"/>
        </w:rPr>
        <w:t xml:space="preserve">6. </w:t>
      </w:r>
      <w:r w:rsidR="00807302" w:rsidRPr="00417B49">
        <w:rPr>
          <w:bCs/>
          <w:sz w:val="22"/>
          <w:szCs w:val="22"/>
        </w:rPr>
        <w:t>American College of Sports Medicine, Sawka MN, Burke LM, Eichner ER, Maughan RJ, Montain SJ, Stachenfeld NS</w:t>
      </w:r>
      <w:r w:rsidR="00807302" w:rsidRPr="00417B49">
        <w:rPr>
          <w:sz w:val="22"/>
          <w:szCs w:val="22"/>
        </w:rPr>
        <w:t xml:space="preserve">. American College of Sports Medicine position stand. Exercise and fluid replacement. </w:t>
      </w:r>
      <w:r w:rsidR="00807302" w:rsidRPr="00417B49">
        <w:rPr>
          <w:iCs/>
          <w:sz w:val="22"/>
          <w:szCs w:val="22"/>
        </w:rPr>
        <w:t>Med Sci Sports Exerc</w:t>
      </w:r>
      <w:r w:rsidR="00807302" w:rsidRPr="00417B49">
        <w:rPr>
          <w:sz w:val="22"/>
          <w:szCs w:val="22"/>
        </w:rPr>
        <w:t xml:space="preserve"> 39: 377–390, 2007.</w:t>
      </w:r>
    </w:p>
    <w:p w14:paraId="10EAFD2C" w14:textId="713C6FE4" w:rsidR="00807302" w:rsidRPr="00417B49" w:rsidRDefault="00E512E4" w:rsidP="00E512E4">
      <w:pPr>
        <w:pStyle w:val="Bibliography"/>
        <w:rPr>
          <w:sz w:val="22"/>
          <w:szCs w:val="22"/>
        </w:rPr>
      </w:pPr>
      <w:r w:rsidRPr="00417B49">
        <w:rPr>
          <w:sz w:val="22"/>
          <w:szCs w:val="22"/>
        </w:rPr>
        <w:t>7.</w:t>
      </w:r>
      <w:r w:rsidR="00807302" w:rsidRPr="00417B49">
        <w:rPr>
          <w:bCs/>
          <w:sz w:val="22"/>
          <w:szCs w:val="22"/>
        </w:rPr>
        <w:t>Saltin B</w:t>
      </w:r>
      <w:r w:rsidR="00807302" w:rsidRPr="00417B49">
        <w:rPr>
          <w:sz w:val="22"/>
          <w:szCs w:val="22"/>
        </w:rPr>
        <w:t xml:space="preserve">. Circulatory response to submaximal and maximal exercise after thermal dehydration. </w:t>
      </w:r>
      <w:r w:rsidR="00807302" w:rsidRPr="00417B49">
        <w:rPr>
          <w:iCs/>
          <w:sz w:val="22"/>
          <w:szCs w:val="22"/>
        </w:rPr>
        <w:t>J Appl Physiol</w:t>
      </w:r>
      <w:r w:rsidR="00807302" w:rsidRPr="00417B49">
        <w:rPr>
          <w:sz w:val="22"/>
          <w:szCs w:val="22"/>
        </w:rPr>
        <w:t xml:space="preserve"> 19: 1125–1132, 1964.</w:t>
      </w:r>
    </w:p>
    <w:p w14:paraId="5C0D4BD8" w14:textId="53DBE083" w:rsidR="00C835EF" w:rsidRPr="00417B49" w:rsidRDefault="00E512E4" w:rsidP="00E512E4">
      <w:pPr>
        <w:pStyle w:val="Bibliography"/>
        <w:rPr>
          <w:sz w:val="22"/>
          <w:szCs w:val="22"/>
        </w:rPr>
      </w:pPr>
      <w:r w:rsidRPr="00417B49">
        <w:rPr>
          <w:sz w:val="22"/>
          <w:szCs w:val="22"/>
        </w:rPr>
        <w:t>8.</w:t>
      </w:r>
      <w:r w:rsidR="00C835EF" w:rsidRPr="00417B49">
        <w:rPr>
          <w:bCs/>
          <w:sz w:val="22"/>
          <w:szCs w:val="22"/>
        </w:rPr>
        <w:t>Shibasaki M, Crandall CG</w:t>
      </w:r>
      <w:r w:rsidR="00C835EF" w:rsidRPr="00417B49">
        <w:rPr>
          <w:sz w:val="22"/>
          <w:szCs w:val="22"/>
        </w:rPr>
        <w:t xml:space="preserve">. Mechanisms and controllers of eccrine sweating in humans. </w:t>
      </w:r>
      <w:r w:rsidR="00C835EF" w:rsidRPr="00417B49">
        <w:rPr>
          <w:iCs/>
          <w:sz w:val="22"/>
          <w:szCs w:val="22"/>
        </w:rPr>
        <w:t>Front Biosci Sch</w:t>
      </w:r>
      <w:r w:rsidR="00C835EF" w:rsidRPr="00417B49">
        <w:rPr>
          <w:i/>
          <w:iCs/>
          <w:sz w:val="22"/>
          <w:szCs w:val="22"/>
        </w:rPr>
        <w:t xml:space="preserve"> </w:t>
      </w:r>
      <w:r w:rsidR="00C835EF" w:rsidRPr="00417B49">
        <w:rPr>
          <w:iCs/>
          <w:sz w:val="22"/>
          <w:szCs w:val="22"/>
        </w:rPr>
        <w:t>Ed</w:t>
      </w:r>
      <w:r w:rsidR="00C835EF" w:rsidRPr="00417B49">
        <w:rPr>
          <w:sz w:val="22"/>
          <w:szCs w:val="22"/>
        </w:rPr>
        <w:t xml:space="preserve"> 2: 685–696, 2010</w:t>
      </w:r>
    </w:p>
    <w:p w14:paraId="164FD826" w14:textId="1368858F" w:rsidR="00C835EF" w:rsidRPr="00417B49" w:rsidRDefault="00E512E4" w:rsidP="00E512E4">
      <w:pPr>
        <w:pStyle w:val="Bibliography"/>
        <w:rPr>
          <w:sz w:val="22"/>
          <w:szCs w:val="22"/>
        </w:rPr>
      </w:pPr>
      <w:r w:rsidRPr="00417B49">
        <w:rPr>
          <w:sz w:val="22"/>
          <w:szCs w:val="22"/>
        </w:rPr>
        <w:lastRenderedPageBreak/>
        <w:t>9.</w:t>
      </w:r>
      <w:r w:rsidR="00C835EF" w:rsidRPr="00417B49">
        <w:rPr>
          <w:bCs/>
          <w:sz w:val="22"/>
          <w:szCs w:val="22"/>
        </w:rPr>
        <w:t>Costill DL, Coté R, Fink WJ, Van Handel P</w:t>
      </w:r>
      <w:r w:rsidR="00C835EF" w:rsidRPr="00417B49">
        <w:rPr>
          <w:sz w:val="22"/>
          <w:szCs w:val="22"/>
        </w:rPr>
        <w:t xml:space="preserve">. Muscle water and electrolyte distribution during prolonged exercise. </w:t>
      </w:r>
      <w:r w:rsidR="00C835EF" w:rsidRPr="00417B49">
        <w:rPr>
          <w:iCs/>
          <w:sz w:val="22"/>
          <w:szCs w:val="22"/>
        </w:rPr>
        <w:t>Int J Sports Med</w:t>
      </w:r>
      <w:r w:rsidR="00C835EF" w:rsidRPr="00417B49">
        <w:rPr>
          <w:sz w:val="22"/>
          <w:szCs w:val="22"/>
        </w:rPr>
        <w:t xml:space="preserve"> 2: 130–134, 1981.</w:t>
      </w:r>
    </w:p>
    <w:p w14:paraId="6F5AAF8D" w14:textId="2BD881C9" w:rsidR="0069649F" w:rsidRPr="00417B49" w:rsidRDefault="0069649F" w:rsidP="0069649F">
      <w:pPr>
        <w:pStyle w:val="Bibliography"/>
        <w:rPr>
          <w:sz w:val="22"/>
          <w:szCs w:val="22"/>
        </w:rPr>
      </w:pPr>
      <w:r w:rsidRPr="00417B49">
        <w:rPr>
          <w:sz w:val="22"/>
          <w:szCs w:val="22"/>
        </w:rPr>
        <w:t>10.</w:t>
      </w:r>
      <w:r w:rsidRPr="00417B49">
        <w:rPr>
          <w:bCs/>
          <w:sz w:val="22"/>
          <w:szCs w:val="22"/>
        </w:rPr>
        <w:t>Stewart CJ, Whyte DG, Cannon J, Wickham J, Marino FE</w:t>
      </w:r>
      <w:r w:rsidRPr="00417B49">
        <w:rPr>
          <w:sz w:val="22"/>
          <w:szCs w:val="22"/>
        </w:rPr>
        <w:t xml:space="preserve">. Exercise-induced dehydration does not alter time trial or neuromuscular performance. </w:t>
      </w:r>
      <w:r w:rsidRPr="00417B49">
        <w:rPr>
          <w:iCs/>
          <w:sz w:val="22"/>
          <w:szCs w:val="22"/>
        </w:rPr>
        <w:t>Int J Sports Med</w:t>
      </w:r>
      <w:r w:rsidRPr="00417B49">
        <w:rPr>
          <w:sz w:val="22"/>
          <w:szCs w:val="22"/>
        </w:rPr>
        <w:t xml:space="preserve"> 35: 725–730, 2014.</w:t>
      </w:r>
    </w:p>
    <w:p w14:paraId="43A818BB" w14:textId="2BF7D6C2" w:rsidR="00C835EF" w:rsidRPr="00417B49" w:rsidRDefault="0069649F" w:rsidP="0069649F">
      <w:pPr>
        <w:pStyle w:val="Bibliography"/>
        <w:rPr>
          <w:sz w:val="22"/>
          <w:szCs w:val="22"/>
        </w:rPr>
      </w:pPr>
      <w:r w:rsidRPr="00417B49">
        <w:rPr>
          <w:sz w:val="22"/>
          <w:szCs w:val="22"/>
        </w:rPr>
        <w:t>11.</w:t>
      </w:r>
      <w:r w:rsidR="00C835EF" w:rsidRPr="00417B49">
        <w:rPr>
          <w:bCs/>
          <w:sz w:val="22"/>
          <w:szCs w:val="22"/>
        </w:rPr>
        <w:t>Baker LB, Jeukendrup AE</w:t>
      </w:r>
      <w:r w:rsidR="00C835EF" w:rsidRPr="00417B49">
        <w:rPr>
          <w:sz w:val="22"/>
          <w:szCs w:val="22"/>
        </w:rPr>
        <w:t xml:space="preserve">. Optimal composition of fluid-replacement beverages. </w:t>
      </w:r>
      <w:r w:rsidR="00C835EF" w:rsidRPr="00417B49">
        <w:rPr>
          <w:iCs/>
          <w:sz w:val="22"/>
          <w:szCs w:val="22"/>
        </w:rPr>
        <w:t>Compr Physiol</w:t>
      </w:r>
      <w:r w:rsidR="00C835EF" w:rsidRPr="00417B49">
        <w:rPr>
          <w:sz w:val="22"/>
          <w:szCs w:val="22"/>
        </w:rPr>
        <w:t xml:space="preserve"> 4: 575–620, 2014.</w:t>
      </w:r>
    </w:p>
    <w:p w14:paraId="4A36453E" w14:textId="5DF6A90A" w:rsidR="00C835EF" w:rsidRPr="00417B49" w:rsidRDefault="0069649F" w:rsidP="0069649F">
      <w:pPr>
        <w:pStyle w:val="Bibliography"/>
        <w:rPr>
          <w:sz w:val="22"/>
          <w:szCs w:val="22"/>
        </w:rPr>
      </w:pPr>
      <w:r w:rsidRPr="00417B49">
        <w:rPr>
          <w:sz w:val="22"/>
          <w:szCs w:val="22"/>
        </w:rPr>
        <w:t>12.</w:t>
      </w:r>
      <w:r w:rsidR="00C835EF" w:rsidRPr="00417B49">
        <w:rPr>
          <w:bCs/>
          <w:sz w:val="22"/>
          <w:szCs w:val="22"/>
        </w:rPr>
        <w:t>Cheuvront SN, Carter R, Sawka MN</w:t>
      </w:r>
      <w:r w:rsidR="00C835EF" w:rsidRPr="00417B49">
        <w:rPr>
          <w:sz w:val="22"/>
          <w:szCs w:val="22"/>
        </w:rPr>
        <w:t xml:space="preserve">. Fluid balance and endurance exercise performance. </w:t>
      </w:r>
      <w:r w:rsidR="00C835EF" w:rsidRPr="00417B49">
        <w:rPr>
          <w:iCs/>
          <w:sz w:val="22"/>
          <w:szCs w:val="22"/>
        </w:rPr>
        <w:t>Curr Sports Med Rep</w:t>
      </w:r>
      <w:r w:rsidR="00C835EF" w:rsidRPr="00417B49">
        <w:rPr>
          <w:sz w:val="22"/>
          <w:szCs w:val="22"/>
        </w:rPr>
        <w:t xml:space="preserve"> 2: 202–208, 2003.</w:t>
      </w:r>
    </w:p>
    <w:p w14:paraId="5C61CF41" w14:textId="5ABFD94B" w:rsidR="00C835EF" w:rsidRPr="00417B49" w:rsidRDefault="0069649F" w:rsidP="0069649F">
      <w:pPr>
        <w:pStyle w:val="Bibliography"/>
        <w:rPr>
          <w:sz w:val="22"/>
          <w:szCs w:val="22"/>
        </w:rPr>
      </w:pPr>
      <w:r w:rsidRPr="00417B49">
        <w:rPr>
          <w:sz w:val="22"/>
          <w:szCs w:val="22"/>
        </w:rPr>
        <w:t>13.</w:t>
      </w:r>
      <w:r w:rsidR="00C835EF" w:rsidRPr="00417B49">
        <w:rPr>
          <w:bCs/>
          <w:sz w:val="22"/>
          <w:szCs w:val="22"/>
        </w:rPr>
        <w:t>Cheuvront SN, Carter R, Castellani JW, Sawka MN</w:t>
      </w:r>
      <w:r w:rsidR="00C835EF" w:rsidRPr="00417B49">
        <w:rPr>
          <w:sz w:val="22"/>
          <w:szCs w:val="22"/>
        </w:rPr>
        <w:t xml:space="preserve">. Hypohydration impairs endurance exercise performance in temperate but not cold air. </w:t>
      </w:r>
      <w:r w:rsidR="00C835EF" w:rsidRPr="00417B49">
        <w:rPr>
          <w:iCs/>
          <w:sz w:val="22"/>
          <w:szCs w:val="22"/>
        </w:rPr>
        <w:t>J Appl Physiol Bethesda Md</w:t>
      </w:r>
      <w:r w:rsidR="00C835EF" w:rsidRPr="00417B49">
        <w:rPr>
          <w:i/>
          <w:iCs/>
          <w:sz w:val="22"/>
          <w:szCs w:val="22"/>
        </w:rPr>
        <w:t xml:space="preserve"> </w:t>
      </w:r>
      <w:r w:rsidR="00C835EF" w:rsidRPr="00417B49">
        <w:rPr>
          <w:iCs/>
          <w:sz w:val="22"/>
          <w:szCs w:val="22"/>
        </w:rPr>
        <w:t>1985</w:t>
      </w:r>
      <w:r w:rsidR="00C835EF" w:rsidRPr="00417B49">
        <w:rPr>
          <w:sz w:val="22"/>
          <w:szCs w:val="22"/>
        </w:rPr>
        <w:t xml:space="preserve"> 99: 1972–1976, 2005.</w:t>
      </w:r>
    </w:p>
    <w:p w14:paraId="62F9CBBA" w14:textId="0D000B55" w:rsidR="00C835EF" w:rsidRPr="00417B49" w:rsidRDefault="0069649F" w:rsidP="0069649F">
      <w:pPr>
        <w:pStyle w:val="Bibliography"/>
        <w:rPr>
          <w:sz w:val="22"/>
          <w:szCs w:val="22"/>
        </w:rPr>
      </w:pPr>
      <w:r w:rsidRPr="00417B49">
        <w:rPr>
          <w:sz w:val="22"/>
          <w:szCs w:val="22"/>
        </w:rPr>
        <w:t>14.</w:t>
      </w:r>
      <w:r w:rsidR="00C835EF" w:rsidRPr="00417B49">
        <w:rPr>
          <w:bCs/>
          <w:sz w:val="22"/>
          <w:szCs w:val="22"/>
        </w:rPr>
        <w:t>Craig EN, Cummings EG</w:t>
      </w:r>
      <w:r w:rsidR="00C835EF" w:rsidRPr="00417B49">
        <w:rPr>
          <w:sz w:val="22"/>
          <w:szCs w:val="22"/>
        </w:rPr>
        <w:t xml:space="preserve">. Dehydration and muscular work. </w:t>
      </w:r>
      <w:r w:rsidR="00C835EF" w:rsidRPr="00417B49">
        <w:rPr>
          <w:iCs/>
          <w:sz w:val="22"/>
          <w:szCs w:val="22"/>
        </w:rPr>
        <w:t>J Appl Physiol</w:t>
      </w:r>
      <w:r w:rsidR="00C835EF" w:rsidRPr="00417B49">
        <w:rPr>
          <w:sz w:val="22"/>
          <w:szCs w:val="22"/>
        </w:rPr>
        <w:t xml:space="preserve"> 21: 670–674, 1966.</w:t>
      </w:r>
    </w:p>
    <w:p w14:paraId="49B9E528" w14:textId="55BF83BC" w:rsidR="00C835EF" w:rsidRPr="00417B49" w:rsidRDefault="0069649F" w:rsidP="0069649F">
      <w:pPr>
        <w:pStyle w:val="Bibliography"/>
        <w:rPr>
          <w:sz w:val="22"/>
          <w:szCs w:val="22"/>
        </w:rPr>
      </w:pPr>
      <w:r w:rsidRPr="00417B49">
        <w:rPr>
          <w:sz w:val="22"/>
          <w:szCs w:val="22"/>
        </w:rPr>
        <w:t>15.</w:t>
      </w:r>
      <w:r w:rsidR="00C835EF" w:rsidRPr="00417B49">
        <w:rPr>
          <w:bCs/>
          <w:sz w:val="22"/>
          <w:szCs w:val="22"/>
        </w:rPr>
        <w:t>Armstrong LE, Costill DL, Fink WJ</w:t>
      </w:r>
      <w:r w:rsidR="00C835EF" w:rsidRPr="00417B49">
        <w:rPr>
          <w:sz w:val="22"/>
          <w:szCs w:val="22"/>
        </w:rPr>
        <w:t xml:space="preserve">. Influence of diuretic-induced dehydration on competitive running performance. </w:t>
      </w:r>
      <w:r w:rsidR="00C835EF" w:rsidRPr="00417B49">
        <w:rPr>
          <w:iCs/>
          <w:sz w:val="22"/>
          <w:szCs w:val="22"/>
        </w:rPr>
        <w:t>Med Sci Sports Exerc</w:t>
      </w:r>
      <w:r w:rsidR="00C835EF" w:rsidRPr="00417B49">
        <w:rPr>
          <w:sz w:val="22"/>
          <w:szCs w:val="22"/>
        </w:rPr>
        <w:t xml:space="preserve"> 17: 456–461, 1985.</w:t>
      </w:r>
    </w:p>
    <w:p w14:paraId="512A6D72" w14:textId="2F2DA48E" w:rsidR="000F7148" w:rsidRPr="00417B49" w:rsidRDefault="0069649F" w:rsidP="0069649F">
      <w:pPr>
        <w:pStyle w:val="Bibliography"/>
        <w:rPr>
          <w:sz w:val="22"/>
          <w:szCs w:val="22"/>
        </w:rPr>
      </w:pPr>
      <w:r w:rsidRPr="00417B49">
        <w:rPr>
          <w:sz w:val="22"/>
          <w:szCs w:val="22"/>
        </w:rPr>
        <w:t>16.</w:t>
      </w:r>
      <w:r w:rsidR="000F7148" w:rsidRPr="00417B49">
        <w:rPr>
          <w:bCs/>
          <w:sz w:val="22"/>
          <w:szCs w:val="22"/>
        </w:rPr>
        <w:t>Walsh RM, Noakes TD, Hawley JA, Dennis SC</w:t>
      </w:r>
      <w:r w:rsidR="000F7148" w:rsidRPr="00417B49">
        <w:rPr>
          <w:sz w:val="22"/>
          <w:szCs w:val="22"/>
        </w:rPr>
        <w:t xml:space="preserve">. Impaired high-intensity cycling performance time at low levels of dehydration. </w:t>
      </w:r>
      <w:r w:rsidR="000F7148" w:rsidRPr="00417B49">
        <w:rPr>
          <w:iCs/>
          <w:sz w:val="22"/>
          <w:szCs w:val="22"/>
        </w:rPr>
        <w:t>Int J Sports Med</w:t>
      </w:r>
      <w:r w:rsidR="000F7148" w:rsidRPr="00417B49">
        <w:rPr>
          <w:sz w:val="22"/>
          <w:szCs w:val="22"/>
        </w:rPr>
        <w:t xml:space="preserve"> 15: 392–398, 1994.</w:t>
      </w:r>
    </w:p>
    <w:p w14:paraId="13E3D7C1" w14:textId="050EAC96" w:rsidR="000F7148" w:rsidRPr="00417B49" w:rsidRDefault="0069649F" w:rsidP="000F7148">
      <w:pPr>
        <w:pStyle w:val="Bibliography"/>
        <w:rPr>
          <w:sz w:val="22"/>
          <w:szCs w:val="22"/>
        </w:rPr>
      </w:pPr>
      <w:r w:rsidRPr="00417B49">
        <w:rPr>
          <w:sz w:val="22"/>
          <w:szCs w:val="22"/>
        </w:rPr>
        <w:t>17.</w:t>
      </w:r>
      <w:r w:rsidR="000F7148" w:rsidRPr="00417B49">
        <w:rPr>
          <w:bCs/>
          <w:sz w:val="22"/>
          <w:szCs w:val="22"/>
        </w:rPr>
        <w:t>Beltrami FG, Hew-Butler T, Noakes TD</w:t>
      </w:r>
      <w:r w:rsidR="000F7148" w:rsidRPr="00417B49">
        <w:rPr>
          <w:sz w:val="22"/>
          <w:szCs w:val="22"/>
        </w:rPr>
        <w:t xml:space="preserve">. Drinking policies and exercise-associated hyponatraemia: is anyone still promoting overdrinking? </w:t>
      </w:r>
      <w:r w:rsidR="000F7148" w:rsidRPr="00417B49">
        <w:rPr>
          <w:iCs/>
          <w:sz w:val="22"/>
          <w:szCs w:val="22"/>
        </w:rPr>
        <w:t>Br J Sports Med</w:t>
      </w:r>
      <w:r w:rsidR="000F7148" w:rsidRPr="00417B49">
        <w:rPr>
          <w:sz w:val="22"/>
          <w:szCs w:val="22"/>
        </w:rPr>
        <w:t xml:space="preserve"> 42: 796–501, 2008.</w:t>
      </w:r>
    </w:p>
    <w:p w14:paraId="6B4EC6A3" w14:textId="1EFFB788" w:rsidR="000F7148" w:rsidRPr="00417B49" w:rsidRDefault="0069649F" w:rsidP="000F7148">
      <w:pPr>
        <w:pStyle w:val="Bibliography"/>
        <w:rPr>
          <w:sz w:val="22"/>
          <w:szCs w:val="22"/>
        </w:rPr>
      </w:pPr>
      <w:r w:rsidRPr="00417B49">
        <w:rPr>
          <w:sz w:val="22"/>
          <w:szCs w:val="22"/>
        </w:rPr>
        <w:t>18.</w:t>
      </w:r>
      <w:r w:rsidR="000F7148" w:rsidRPr="00417B49">
        <w:rPr>
          <w:bCs/>
          <w:sz w:val="22"/>
          <w:szCs w:val="22"/>
        </w:rPr>
        <w:t>Sawka MN, Noakes TD</w:t>
      </w:r>
      <w:r w:rsidR="000F7148" w:rsidRPr="00417B49">
        <w:rPr>
          <w:sz w:val="22"/>
          <w:szCs w:val="22"/>
        </w:rPr>
        <w:t xml:space="preserve">. Does dehydration impair exercise performance? </w:t>
      </w:r>
      <w:r w:rsidR="000F7148" w:rsidRPr="00417B49">
        <w:rPr>
          <w:iCs/>
          <w:sz w:val="22"/>
          <w:szCs w:val="22"/>
        </w:rPr>
        <w:t>Med Sci Sports Exerc</w:t>
      </w:r>
      <w:r w:rsidR="000F7148" w:rsidRPr="00417B49">
        <w:rPr>
          <w:sz w:val="22"/>
          <w:szCs w:val="22"/>
        </w:rPr>
        <w:t xml:space="preserve"> 39: 1209–1217, 2007.</w:t>
      </w:r>
    </w:p>
    <w:p w14:paraId="5ED2F756" w14:textId="5330A95B" w:rsidR="000F7148" w:rsidRPr="00417B49" w:rsidRDefault="0069649F" w:rsidP="000F7148">
      <w:pPr>
        <w:pStyle w:val="Bibliography"/>
        <w:rPr>
          <w:sz w:val="22"/>
          <w:szCs w:val="22"/>
        </w:rPr>
      </w:pPr>
      <w:r w:rsidRPr="00417B49">
        <w:rPr>
          <w:sz w:val="22"/>
          <w:szCs w:val="22"/>
        </w:rPr>
        <w:t>19.</w:t>
      </w:r>
      <w:r w:rsidR="000F7148" w:rsidRPr="00417B49">
        <w:rPr>
          <w:bCs/>
          <w:sz w:val="22"/>
          <w:szCs w:val="22"/>
        </w:rPr>
        <w:t>Caterisano A, Camaione DN, Murphy RT, Gonino VJ</w:t>
      </w:r>
      <w:r w:rsidR="000F7148" w:rsidRPr="00417B49">
        <w:rPr>
          <w:sz w:val="22"/>
          <w:szCs w:val="22"/>
        </w:rPr>
        <w:t xml:space="preserve">. The effect of differential training on isokinetic muscular endurance during acute thermally induced hypohydration. </w:t>
      </w:r>
      <w:r w:rsidR="000F7148" w:rsidRPr="00417B49">
        <w:rPr>
          <w:iCs/>
          <w:sz w:val="22"/>
          <w:szCs w:val="22"/>
        </w:rPr>
        <w:t>Am J Sports Med</w:t>
      </w:r>
      <w:r w:rsidR="000F7148" w:rsidRPr="00417B49">
        <w:rPr>
          <w:sz w:val="22"/>
          <w:szCs w:val="22"/>
        </w:rPr>
        <w:t xml:space="preserve"> 16: 269–273, 1988.</w:t>
      </w:r>
    </w:p>
    <w:p w14:paraId="10C3F16E" w14:textId="0CDDF6CE" w:rsidR="00857B79" w:rsidRPr="00417B49" w:rsidRDefault="0069649F" w:rsidP="00857B79">
      <w:pPr>
        <w:pStyle w:val="Bibliography"/>
        <w:rPr>
          <w:sz w:val="22"/>
          <w:szCs w:val="22"/>
        </w:rPr>
      </w:pPr>
      <w:r w:rsidRPr="00417B49">
        <w:rPr>
          <w:sz w:val="22"/>
          <w:szCs w:val="22"/>
        </w:rPr>
        <w:t>20.</w:t>
      </w:r>
      <w:r w:rsidR="000F7148" w:rsidRPr="00417B49">
        <w:rPr>
          <w:bCs/>
          <w:sz w:val="22"/>
          <w:szCs w:val="22"/>
        </w:rPr>
        <w:t>Schoffstall JE, Branch JD, Leutholtz BC, Swain DE</w:t>
      </w:r>
      <w:r w:rsidR="000F7148" w:rsidRPr="00417B49">
        <w:rPr>
          <w:sz w:val="22"/>
          <w:szCs w:val="22"/>
        </w:rPr>
        <w:t xml:space="preserve">. Effects of dehydration and rehydration on the one-repetition maximum bench press of weight-trained males. </w:t>
      </w:r>
      <w:r w:rsidR="000F7148" w:rsidRPr="00417B49">
        <w:rPr>
          <w:iCs/>
          <w:sz w:val="22"/>
          <w:szCs w:val="22"/>
        </w:rPr>
        <w:t>J Strength Cond Res Natl Strength Cond Assoc</w:t>
      </w:r>
      <w:r w:rsidR="000F7148" w:rsidRPr="00417B49">
        <w:rPr>
          <w:sz w:val="22"/>
          <w:szCs w:val="22"/>
        </w:rPr>
        <w:t xml:space="preserve"> 15: 102–108, 2001.</w:t>
      </w:r>
    </w:p>
    <w:p w14:paraId="5913AAC1" w14:textId="3A520225" w:rsidR="000F7148" w:rsidRPr="00417B49" w:rsidRDefault="00C76AAF" w:rsidP="006E2756">
      <w:pPr>
        <w:pStyle w:val="Bibliography"/>
        <w:rPr>
          <w:sz w:val="22"/>
          <w:szCs w:val="22"/>
        </w:rPr>
      </w:pPr>
      <w:r w:rsidRPr="00417B49">
        <w:rPr>
          <w:sz w:val="22"/>
          <w:szCs w:val="22"/>
        </w:rPr>
        <w:t>21.</w:t>
      </w:r>
      <w:r w:rsidR="000F7148" w:rsidRPr="00417B49">
        <w:rPr>
          <w:bCs/>
          <w:sz w:val="22"/>
          <w:szCs w:val="22"/>
        </w:rPr>
        <w:t>Bigard AX, Sanchez H, Claveyrolas G, Martin S, Thimonier B, Arnaud MJ</w:t>
      </w:r>
      <w:r w:rsidR="000F7148" w:rsidRPr="00417B49">
        <w:rPr>
          <w:sz w:val="22"/>
          <w:szCs w:val="22"/>
        </w:rPr>
        <w:t xml:space="preserve">. Effects of dehydration and rehydration on EMG changes during fatiguing contractions. </w:t>
      </w:r>
      <w:r w:rsidR="000F7148" w:rsidRPr="00417B49">
        <w:rPr>
          <w:iCs/>
          <w:sz w:val="22"/>
          <w:szCs w:val="22"/>
        </w:rPr>
        <w:t>Med Sci Sports Exerc</w:t>
      </w:r>
      <w:r w:rsidR="000F7148" w:rsidRPr="00417B49">
        <w:rPr>
          <w:sz w:val="22"/>
          <w:szCs w:val="22"/>
        </w:rPr>
        <w:t xml:space="preserve"> 33: 1694–1700, 2001.</w:t>
      </w:r>
    </w:p>
    <w:p w14:paraId="1E56EA13" w14:textId="77291FF4" w:rsidR="000F7148" w:rsidRPr="00417B49" w:rsidRDefault="00C76AAF" w:rsidP="00C76AAF">
      <w:pPr>
        <w:pStyle w:val="Bibliography"/>
        <w:rPr>
          <w:sz w:val="22"/>
          <w:szCs w:val="22"/>
        </w:rPr>
      </w:pPr>
      <w:r w:rsidRPr="00417B49">
        <w:rPr>
          <w:sz w:val="22"/>
          <w:szCs w:val="22"/>
        </w:rPr>
        <w:t>22.</w:t>
      </w:r>
      <w:r w:rsidR="000F7148" w:rsidRPr="00417B49">
        <w:rPr>
          <w:bCs/>
          <w:sz w:val="22"/>
          <w:szCs w:val="22"/>
        </w:rPr>
        <w:t>Viitasalo JT, Kyröläinen H, Bosco C, Alen M</w:t>
      </w:r>
      <w:r w:rsidR="000F7148" w:rsidRPr="00417B49">
        <w:rPr>
          <w:sz w:val="22"/>
          <w:szCs w:val="22"/>
        </w:rPr>
        <w:t xml:space="preserve">. Effects of rapid weight reduction on force production and vertical jumping height. </w:t>
      </w:r>
      <w:r w:rsidR="000F7148" w:rsidRPr="00417B49">
        <w:rPr>
          <w:iCs/>
          <w:sz w:val="22"/>
          <w:szCs w:val="22"/>
        </w:rPr>
        <w:t>Int J Sports Med</w:t>
      </w:r>
      <w:r w:rsidR="000F7148" w:rsidRPr="00417B49">
        <w:rPr>
          <w:sz w:val="22"/>
          <w:szCs w:val="22"/>
        </w:rPr>
        <w:t xml:space="preserve"> 8: 281–285, 1987.</w:t>
      </w:r>
    </w:p>
    <w:p w14:paraId="41452279" w14:textId="7FBBBDA9" w:rsidR="000F7148" w:rsidRPr="00417B49" w:rsidRDefault="00C76AAF" w:rsidP="000F7148">
      <w:pPr>
        <w:pStyle w:val="Bibliography"/>
        <w:rPr>
          <w:sz w:val="22"/>
          <w:szCs w:val="22"/>
        </w:rPr>
      </w:pPr>
      <w:r w:rsidRPr="00417B49">
        <w:rPr>
          <w:sz w:val="22"/>
          <w:szCs w:val="22"/>
        </w:rPr>
        <w:t>23.</w:t>
      </w:r>
      <w:r w:rsidR="000F7148" w:rsidRPr="00417B49">
        <w:rPr>
          <w:bCs/>
          <w:sz w:val="22"/>
          <w:szCs w:val="22"/>
        </w:rPr>
        <w:t>Judelson DA, Maresh CM, Anderson JM, Armstrong LE, Casa DJ, Kraemer WJ, Volek JS</w:t>
      </w:r>
      <w:r w:rsidR="000F7148" w:rsidRPr="00417B49">
        <w:rPr>
          <w:sz w:val="22"/>
          <w:szCs w:val="22"/>
        </w:rPr>
        <w:t xml:space="preserve">. Hydration and muscular performance: does fluid balance affect strength, power and high-intensity endurance? </w:t>
      </w:r>
      <w:r w:rsidR="000F7148" w:rsidRPr="00417B49">
        <w:rPr>
          <w:iCs/>
          <w:sz w:val="22"/>
          <w:szCs w:val="22"/>
        </w:rPr>
        <w:t>Sports Med Auckl</w:t>
      </w:r>
      <w:r w:rsidR="000F7148" w:rsidRPr="00417B49">
        <w:rPr>
          <w:i/>
          <w:iCs/>
          <w:sz w:val="22"/>
          <w:szCs w:val="22"/>
        </w:rPr>
        <w:t xml:space="preserve"> </w:t>
      </w:r>
      <w:r w:rsidR="000F7148" w:rsidRPr="00417B49">
        <w:rPr>
          <w:iCs/>
          <w:sz w:val="22"/>
          <w:szCs w:val="22"/>
        </w:rPr>
        <w:t>NZ</w:t>
      </w:r>
      <w:r w:rsidR="000F7148" w:rsidRPr="00417B49">
        <w:rPr>
          <w:sz w:val="22"/>
          <w:szCs w:val="22"/>
        </w:rPr>
        <w:t xml:space="preserve"> 37: 907–921, 2007.</w:t>
      </w:r>
    </w:p>
    <w:p w14:paraId="4B413F69" w14:textId="6067FD7F" w:rsidR="000F7148" w:rsidRPr="00417B49" w:rsidRDefault="00C76AAF" w:rsidP="000F7148">
      <w:pPr>
        <w:pStyle w:val="Bibliography"/>
        <w:rPr>
          <w:sz w:val="22"/>
          <w:szCs w:val="22"/>
        </w:rPr>
      </w:pPr>
      <w:r w:rsidRPr="00417B49">
        <w:rPr>
          <w:sz w:val="22"/>
          <w:szCs w:val="22"/>
        </w:rPr>
        <w:lastRenderedPageBreak/>
        <w:t>24.</w:t>
      </w:r>
      <w:r w:rsidR="000F7148" w:rsidRPr="00417B49">
        <w:rPr>
          <w:bCs/>
          <w:sz w:val="22"/>
          <w:szCs w:val="22"/>
        </w:rPr>
        <w:t>Judelson DA, Maresh CM, Farrell MJ, Yamamoto LM, Armstrong LE, Kraemer WJ, et al</w:t>
      </w:r>
      <w:r w:rsidR="000F7148" w:rsidRPr="00417B49">
        <w:rPr>
          <w:sz w:val="22"/>
          <w:szCs w:val="22"/>
        </w:rPr>
        <w:t xml:space="preserve">. Effect of hydration state on strength, power, and resistance exercise performance. </w:t>
      </w:r>
      <w:r w:rsidR="000F7148" w:rsidRPr="00417B49">
        <w:rPr>
          <w:iCs/>
          <w:sz w:val="22"/>
          <w:szCs w:val="22"/>
        </w:rPr>
        <w:t>Med Sci Sports Exerc</w:t>
      </w:r>
      <w:r w:rsidR="000F7148" w:rsidRPr="00417B49">
        <w:rPr>
          <w:sz w:val="22"/>
          <w:szCs w:val="22"/>
        </w:rPr>
        <w:t xml:space="preserve"> 39: 1817–1824, 2007.</w:t>
      </w:r>
    </w:p>
    <w:p w14:paraId="2ED2C038" w14:textId="1074C9C8" w:rsidR="000F7148" w:rsidRPr="00417B49" w:rsidRDefault="00C76AAF" w:rsidP="000F7148">
      <w:pPr>
        <w:pStyle w:val="Bibliography"/>
        <w:rPr>
          <w:sz w:val="22"/>
          <w:szCs w:val="22"/>
        </w:rPr>
      </w:pPr>
      <w:r w:rsidRPr="00417B49">
        <w:rPr>
          <w:sz w:val="22"/>
          <w:szCs w:val="22"/>
        </w:rPr>
        <w:t>25.</w:t>
      </w:r>
      <w:r w:rsidR="000F7148" w:rsidRPr="00417B49">
        <w:rPr>
          <w:bCs/>
          <w:sz w:val="22"/>
          <w:szCs w:val="22"/>
        </w:rPr>
        <w:t>Rodrigues R, Baroni BM, Pompermayer MG, de Oliveira Lupion R, Geremia JM, Meyer F, Vaz MA</w:t>
      </w:r>
      <w:r w:rsidR="000F7148" w:rsidRPr="00417B49">
        <w:rPr>
          <w:sz w:val="22"/>
          <w:szCs w:val="22"/>
        </w:rPr>
        <w:t xml:space="preserve">. Effects of acute dehydration on neuromuscular responses of exercised and nonexercised muscles after exercise in the heat. </w:t>
      </w:r>
      <w:r w:rsidR="000F7148" w:rsidRPr="00417B49">
        <w:rPr>
          <w:iCs/>
          <w:sz w:val="22"/>
          <w:szCs w:val="22"/>
        </w:rPr>
        <w:t>J Strength Cond Res Natl Strength Cond Assoc</w:t>
      </w:r>
      <w:r w:rsidR="000F7148" w:rsidRPr="00417B49">
        <w:rPr>
          <w:sz w:val="22"/>
          <w:szCs w:val="22"/>
        </w:rPr>
        <w:t xml:space="preserve"> 28: 3531–3536, 2014.</w:t>
      </w:r>
    </w:p>
    <w:p w14:paraId="6C641190" w14:textId="6E8C297F" w:rsidR="000F7148" w:rsidRPr="00417B49" w:rsidRDefault="00C76AAF" w:rsidP="00C76AAF">
      <w:pPr>
        <w:pStyle w:val="Bibliography"/>
        <w:rPr>
          <w:sz w:val="22"/>
          <w:szCs w:val="22"/>
        </w:rPr>
      </w:pPr>
      <w:r w:rsidRPr="00417B49">
        <w:rPr>
          <w:sz w:val="22"/>
          <w:szCs w:val="22"/>
        </w:rPr>
        <w:t>26.</w:t>
      </w:r>
      <w:r w:rsidR="000F7148" w:rsidRPr="00417B49">
        <w:rPr>
          <w:bCs/>
          <w:sz w:val="22"/>
          <w:szCs w:val="22"/>
        </w:rPr>
        <w:t>Watson G, Judelson DA, Armstrong LE, Yeargin SW, Casa DJ, Maresh CM</w:t>
      </w:r>
      <w:r w:rsidR="000F7148" w:rsidRPr="00417B49">
        <w:rPr>
          <w:sz w:val="22"/>
          <w:szCs w:val="22"/>
        </w:rPr>
        <w:t xml:space="preserve">. Influence of diuretic-induced dehydration on competitive sprint and power performance. </w:t>
      </w:r>
      <w:r w:rsidR="000F7148" w:rsidRPr="00417B49">
        <w:rPr>
          <w:iCs/>
          <w:sz w:val="22"/>
          <w:szCs w:val="22"/>
        </w:rPr>
        <w:t>Med Sci Sports Exerc</w:t>
      </w:r>
      <w:r w:rsidR="000F7148" w:rsidRPr="00417B49">
        <w:rPr>
          <w:sz w:val="22"/>
          <w:szCs w:val="22"/>
        </w:rPr>
        <w:t xml:space="preserve"> 37: 1168–1174, 2005.</w:t>
      </w:r>
    </w:p>
    <w:p w14:paraId="4C8F68EF" w14:textId="1220CD93" w:rsidR="00C76AAF" w:rsidRPr="00417B49" w:rsidRDefault="00C76AAF" w:rsidP="00C76AAF">
      <w:pPr>
        <w:pStyle w:val="Bibliography"/>
        <w:rPr>
          <w:sz w:val="22"/>
          <w:szCs w:val="22"/>
        </w:rPr>
      </w:pPr>
      <w:r w:rsidRPr="00417B49">
        <w:rPr>
          <w:sz w:val="22"/>
          <w:szCs w:val="22"/>
        </w:rPr>
        <w:t>27.</w:t>
      </w:r>
      <w:r w:rsidR="000F7148" w:rsidRPr="00417B49">
        <w:rPr>
          <w:bCs/>
          <w:sz w:val="22"/>
          <w:szCs w:val="22"/>
        </w:rPr>
        <w:t>González-Alonso J, Crandall CG, Johnson JM</w:t>
      </w:r>
      <w:r w:rsidR="000F7148" w:rsidRPr="00417B49">
        <w:rPr>
          <w:sz w:val="22"/>
          <w:szCs w:val="22"/>
        </w:rPr>
        <w:t xml:space="preserve">. The cardiovascular challenge of exercising in the heat. </w:t>
      </w:r>
      <w:r w:rsidR="000F7148" w:rsidRPr="00417B49">
        <w:rPr>
          <w:iCs/>
          <w:sz w:val="22"/>
          <w:szCs w:val="22"/>
        </w:rPr>
        <w:t>J Physiol</w:t>
      </w:r>
      <w:r w:rsidR="000F7148" w:rsidRPr="00417B49">
        <w:rPr>
          <w:sz w:val="22"/>
          <w:szCs w:val="22"/>
        </w:rPr>
        <w:t xml:space="preserve"> 586: 45–53, 2008.</w:t>
      </w:r>
    </w:p>
    <w:p w14:paraId="344A1BEA" w14:textId="0F7B2B31" w:rsidR="00397781" w:rsidRPr="00417B49" w:rsidRDefault="00B65B3C" w:rsidP="00B65B3C">
      <w:pPr>
        <w:pStyle w:val="Bibliography"/>
        <w:rPr>
          <w:sz w:val="22"/>
          <w:szCs w:val="22"/>
        </w:rPr>
      </w:pPr>
      <w:r w:rsidRPr="00417B49">
        <w:rPr>
          <w:sz w:val="22"/>
          <w:szCs w:val="22"/>
        </w:rPr>
        <w:t>28.</w:t>
      </w:r>
      <w:r w:rsidR="00397781" w:rsidRPr="00417B49">
        <w:rPr>
          <w:bCs/>
          <w:sz w:val="22"/>
          <w:szCs w:val="22"/>
        </w:rPr>
        <w:t>Montain SJ, Smith SA, Mattot RP, Zientara GP, Jolesz FA, Sawka MN</w:t>
      </w:r>
      <w:r w:rsidR="00397781" w:rsidRPr="00417B49">
        <w:rPr>
          <w:sz w:val="22"/>
          <w:szCs w:val="22"/>
        </w:rPr>
        <w:t xml:space="preserve">. Hypohydration effects on skeletal muscle performance and metabolism: a 31P-MRS study. </w:t>
      </w:r>
      <w:r w:rsidR="00397781" w:rsidRPr="00417B49">
        <w:rPr>
          <w:iCs/>
          <w:sz w:val="22"/>
          <w:szCs w:val="22"/>
        </w:rPr>
        <w:t>J Appl Physiol Bethesda Md 1985</w:t>
      </w:r>
      <w:r w:rsidR="00397781" w:rsidRPr="00417B49">
        <w:rPr>
          <w:sz w:val="22"/>
          <w:szCs w:val="22"/>
        </w:rPr>
        <w:t xml:space="preserve"> 84: 1889–1894, 1998. </w:t>
      </w:r>
    </w:p>
    <w:p w14:paraId="3CACE9F9" w14:textId="03349F6A" w:rsidR="00397781" w:rsidRPr="00417B49" w:rsidRDefault="00B65B3C" w:rsidP="00B65B3C">
      <w:pPr>
        <w:pStyle w:val="Bibliography"/>
        <w:rPr>
          <w:sz w:val="22"/>
          <w:szCs w:val="22"/>
        </w:rPr>
      </w:pPr>
      <w:r w:rsidRPr="00417B49">
        <w:rPr>
          <w:sz w:val="22"/>
          <w:szCs w:val="22"/>
        </w:rPr>
        <w:t>29.</w:t>
      </w:r>
      <w:r w:rsidR="00397781" w:rsidRPr="00417B49">
        <w:rPr>
          <w:bCs/>
          <w:sz w:val="22"/>
          <w:szCs w:val="22"/>
        </w:rPr>
        <w:t>Oöpik V, Pääsuke M, Sikku T, Timpmann S, Medijainen L, Ereline J, et al</w:t>
      </w:r>
      <w:r w:rsidR="00397781" w:rsidRPr="00417B49">
        <w:rPr>
          <w:sz w:val="22"/>
          <w:szCs w:val="22"/>
        </w:rPr>
        <w:t xml:space="preserve">. Effect of rapid weight loss on metabolism and isokinetic performance capacity. A case study of two well trained wrestlers. </w:t>
      </w:r>
      <w:r w:rsidR="00397781" w:rsidRPr="00417B49">
        <w:rPr>
          <w:iCs/>
          <w:sz w:val="22"/>
          <w:szCs w:val="22"/>
        </w:rPr>
        <w:t>J Sports Med Phys Fitness</w:t>
      </w:r>
      <w:r w:rsidR="00397781" w:rsidRPr="00417B49">
        <w:rPr>
          <w:sz w:val="22"/>
          <w:szCs w:val="22"/>
        </w:rPr>
        <w:t xml:space="preserve"> 36: 127–131, 1996.</w:t>
      </w:r>
    </w:p>
    <w:p w14:paraId="32A5C1EB" w14:textId="418A3597" w:rsidR="005C315D" w:rsidRPr="00417B49" w:rsidRDefault="00B65B3C" w:rsidP="005C315D">
      <w:pPr>
        <w:pStyle w:val="Bibliography"/>
        <w:rPr>
          <w:sz w:val="22"/>
          <w:szCs w:val="22"/>
        </w:rPr>
      </w:pPr>
      <w:r w:rsidRPr="00417B49">
        <w:rPr>
          <w:sz w:val="22"/>
          <w:szCs w:val="22"/>
        </w:rPr>
        <w:t>30.</w:t>
      </w:r>
      <w:r w:rsidR="005C315D" w:rsidRPr="005C315D">
        <w:rPr>
          <w:bCs/>
          <w:sz w:val="22"/>
          <w:szCs w:val="22"/>
        </w:rPr>
        <w:t xml:space="preserve"> </w:t>
      </w:r>
      <w:r w:rsidR="005C315D" w:rsidRPr="00417B49">
        <w:rPr>
          <w:bCs/>
          <w:sz w:val="22"/>
          <w:szCs w:val="22"/>
        </w:rPr>
        <w:t>King DS, Costill DL, Fink WJ, Hargreaves M, Fielding RA</w:t>
      </w:r>
      <w:r w:rsidR="005C315D" w:rsidRPr="00417B49">
        <w:rPr>
          <w:sz w:val="22"/>
          <w:szCs w:val="22"/>
        </w:rPr>
        <w:t xml:space="preserve">. Muscle metabolism during exercise in the heat in unacclimatized and acclimatized humans. </w:t>
      </w:r>
      <w:r w:rsidR="005C315D" w:rsidRPr="00417B49">
        <w:rPr>
          <w:iCs/>
          <w:sz w:val="22"/>
          <w:szCs w:val="22"/>
        </w:rPr>
        <w:t>J Appl Physiol Bethesda Md 1985</w:t>
      </w:r>
      <w:r w:rsidR="005C315D" w:rsidRPr="00417B49">
        <w:rPr>
          <w:sz w:val="22"/>
          <w:szCs w:val="22"/>
        </w:rPr>
        <w:t xml:space="preserve"> 59: 1350–1354, 1985.</w:t>
      </w:r>
    </w:p>
    <w:p w14:paraId="4A2E5493" w14:textId="3DA0C61C" w:rsidR="00397781" w:rsidRPr="00EB27B2" w:rsidRDefault="005C315D" w:rsidP="00390E30">
      <w:pPr>
        <w:pStyle w:val="Bibliography"/>
        <w:rPr>
          <w:sz w:val="22"/>
          <w:szCs w:val="22"/>
          <w:lang w:val="en-US"/>
        </w:rPr>
      </w:pPr>
      <w:r>
        <w:rPr>
          <w:sz w:val="22"/>
          <w:szCs w:val="22"/>
        </w:rPr>
        <w:t>3</w:t>
      </w:r>
      <w:r w:rsidR="00390E30" w:rsidRPr="00417B49">
        <w:rPr>
          <w:sz w:val="22"/>
          <w:szCs w:val="22"/>
        </w:rPr>
        <w:t>1.</w:t>
      </w:r>
      <w:r w:rsidR="00397781" w:rsidRPr="00417B49">
        <w:rPr>
          <w:sz w:val="22"/>
          <w:szCs w:val="22"/>
        </w:rPr>
        <w:t xml:space="preserve">Souza-Silva, AA, Moreira, E, Melo-Marins, D, Schöler, CM, de Bittencourt </w:t>
      </w:r>
      <w:r w:rsidR="00390E30" w:rsidRPr="00417B49">
        <w:rPr>
          <w:sz w:val="22"/>
          <w:szCs w:val="22"/>
        </w:rPr>
        <w:t xml:space="preserve">   </w:t>
      </w:r>
      <w:r w:rsidR="00397781" w:rsidRPr="00417B49">
        <w:rPr>
          <w:sz w:val="22"/>
          <w:szCs w:val="22"/>
        </w:rPr>
        <w:t xml:space="preserve">Jr, </w:t>
      </w:r>
      <w:r w:rsidR="00390E30" w:rsidRPr="00417B49">
        <w:rPr>
          <w:sz w:val="22"/>
          <w:szCs w:val="22"/>
        </w:rPr>
        <w:t xml:space="preserve">   </w:t>
      </w:r>
      <w:r w:rsidR="00397781" w:rsidRPr="00417B49">
        <w:rPr>
          <w:sz w:val="22"/>
          <w:szCs w:val="22"/>
        </w:rPr>
        <w:t>PIH, Laitano, O. High intensity interval training in the heat enhances exercise-induced lipid peroxidation, but prevents protein oxidation in phys</w:t>
      </w:r>
      <w:r w:rsidR="00D04141" w:rsidRPr="00417B49">
        <w:rPr>
          <w:sz w:val="22"/>
          <w:szCs w:val="22"/>
        </w:rPr>
        <w:t>ically active men. Temperature</w:t>
      </w:r>
      <w:r w:rsidR="00EB27B2">
        <w:rPr>
          <w:sz w:val="22"/>
          <w:szCs w:val="22"/>
        </w:rPr>
        <w:t xml:space="preserve"> (Austin) </w:t>
      </w:r>
      <w:r w:rsidR="00EB27B2" w:rsidRPr="00EB27B2">
        <w:rPr>
          <w:sz w:val="22"/>
          <w:szCs w:val="22"/>
          <w:lang w:val="en-US"/>
        </w:rPr>
        <w:t>29;3(1):167-75</w:t>
      </w:r>
      <w:r w:rsidR="00EB27B2">
        <w:rPr>
          <w:sz w:val="22"/>
          <w:szCs w:val="22"/>
        </w:rPr>
        <w:t xml:space="preserve">, </w:t>
      </w:r>
      <w:r w:rsidR="00397781" w:rsidRPr="00417B49">
        <w:rPr>
          <w:sz w:val="22"/>
          <w:szCs w:val="22"/>
        </w:rPr>
        <w:t>2015.</w:t>
      </w:r>
    </w:p>
    <w:p w14:paraId="0CF261B2" w14:textId="5987B096" w:rsidR="00B65B3C" w:rsidRPr="00417B49" w:rsidRDefault="00B65B3C" w:rsidP="00B65B3C">
      <w:pPr>
        <w:pStyle w:val="Bibliography"/>
        <w:rPr>
          <w:sz w:val="22"/>
          <w:szCs w:val="22"/>
        </w:rPr>
      </w:pPr>
      <w:r w:rsidRPr="00417B49">
        <w:rPr>
          <w:sz w:val="22"/>
          <w:szCs w:val="22"/>
        </w:rPr>
        <w:t>32.</w:t>
      </w:r>
      <w:r w:rsidR="00397781" w:rsidRPr="00417B49">
        <w:rPr>
          <w:bCs/>
          <w:sz w:val="22"/>
          <w:szCs w:val="22"/>
        </w:rPr>
        <w:t>Powers SK, Duarte J, Kavazis AN, Talbert EE</w:t>
      </w:r>
      <w:r w:rsidR="00397781" w:rsidRPr="00417B49">
        <w:rPr>
          <w:sz w:val="22"/>
          <w:szCs w:val="22"/>
        </w:rPr>
        <w:t xml:space="preserve">. Reactive oxygen species are signalling molecules for skeletal muscle adaptation. </w:t>
      </w:r>
      <w:r w:rsidR="00397781" w:rsidRPr="00417B49">
        <w:rPr>
          <w:iCs/>
          <w:sz w:val="22"/>
          <w:szCs w:val="22"/>
        </w:rPr>
        <w:t>Exp Physiol</w:t>
      </w:r>
      <w:r w:rsidR="00397781" w:rsidRPr="00417B49">
        <w:rPr>
          <w:sz w:val="22"/>
          <w:szCs w:val="22"/>
        </w:rPr>
        <w:t xml:space="preserve"> 95: 1–9, 2010.</w:t>
      </w:r>
    </w:p>
    <w:p w14:paraId="3B89DAFF" w14:textId="1065DD5A" w:rsidR="00397781" w:rsidRPr="00417B49" w:rsidRDefault="00B65B3C" w:rsidP="00B65B3C">
      <w:pPr>
        <w:pStyle w:val="Bibliography"/>
        <w:rPr>
          <w:sz w:val="22"/>
          <w:szCs w:val="22"/>
        </w:rPr>
      </w:pPr>
      <w:r w:rsidRPr="00417B49">
        <w:rPr>
          <w:sz w:val="22"/>
          <w:szCs w:val="22"/>
        </w:rPr>
        <w:t>33.</w:t>
      </w:r>
      <w:r w:rsidR="00397781" w:rsidRPr="00417B49">
        <w:rPr>
          <w:sz w:val="22"/>
          <w:szCs w:val="22"/>
        </w:rPr>
        <w:t>K</w:t>
      </w:r>
      <w:r w:rsidR="00D04141" w:rsidRPr="00417B49">
        <w:rPr>
          <w:sz w:val="22"/>
          <w:szCs w:val="22"/>
        </w:rPr>
        <w:t>ing</w:t>
      </w:r>
      <w:r w:rsidR="00397781" w:rsidRPr="00417B49">
        <w:rPr>
          <w:sz w:val="22"/>
          <w:szCs w:val="22"/>
        </w:rPr>
        <w:t>, MA; C</w:t>
      </w:r>
      <w:r w:rsidR="00D04141" w:rsidRPr="00417B49">
        <w:rPr>
          <w:sz w:val="22"/>
          <w:szCs w:val="22"/>
        </w:rPr>
        <w:t>lanton</w:t>
      </w:r>
      <w:r w:rsidR="00397781" w:rsidRPr="00417B49">
        <w:rPr>
          <w:sz w:val="22"/>
          <w:szCs w:val="22"/>
        </w:rPr>
        <w:t>, TL; L</w:t>
      </w:r>
      <w:r w:rsidR="00D04141" w:rsidRPr="00417B49">
        <w:rPr>
          <w:sz w:val="22"/>
          <w:szCs w:val="22"/>
        </w:rPr>
        <w:t>aitano</w:t>
      </w:r>
      <w:r w:rsidR="00397781" w:rsidRPr="00417B49">
        <w:rPr>
          <w:sz w:val="22"/>
          <w:szCs w:val="22"/>
        </w:rPr>
        <w:t xml:space="preserve">, O. Hyperthermia, dehydration, and osmotic stress: unconventional sources of exercise-induced reactive oxygen species. </w:t>
      </w:r>
      <w:r w:rsidR="00B55695" w:rsidRPr="00417B49">
        <w:rPr>
          <w:sz w:val="22"/>
          <w:szCs w:val="22"/>
        </w:rPr>
        <w:t>Am J Physiol Regul Integr Comp Physiol</w:t>
      </w:r>
      <w:r w:rsidR="00D04141" w:rsidRPr="00417B49">
        <w:rPr>
          <w:sz w:val="22"/>
          <w:szCs w:val="22"/>
        </w:rPr>
        <w:t xml:space="preserve">, </w:t>
      </w:r>
      <w:r w:rsidR="00397781" w:rsidRPr="00417B49">
        <w:rPr>
          <w:sz w:val="22"/>
          <w:szCs w:val="22"/>
        </w:rPr>
        <w:t>310</w:t>
      </w:r>
      <w:r w:rsidR="00D04141" w:rsidRPr="00417B49">
        <w:rPr>
          <w:sz w:val="22"/>
          <w:szCs w:val="22"/>
        </w:rPr>
        <w:t>.2:105-</w:t>
      </w:r>
      <w:r w:rsidR="00397781" w:rsidRPr="00417B49">
        <w:rPr>
          <w:sz w:val="22"/>
          <w:szCs w:val="22"/>
        </w:rPr>
        <w:t>114, 2016.</w:t>
      </w:r>
    </w:p>
    <w:p w14:paraId="7A867A70" w14:textId="01F0D3BD" w:rsidR="00397781" w:rsidRPr="00417B49" w:rsidRDefault="00B65B3C" w:rsidP="00B65B3C">
      <w:pPr>
        <w:pStyle w:val="Bibliography"/>
        <w:rPr>
          <w:sz w:val="22"/>
          <w:szCs w:val="22"/>
        </w:rPr>
      </w:pPr>
      <w:r w:rsidRPr="00417B49">
        <w:rPr>
          <w:sz w:val="22"/>
          <w:szCs w:val="22"/>
        </w:rPr>
        <w:t>34.</w:t>
      </w:r>
      <w:r w:rsidR="00397781" w:rsidRPr="00417B49">
        <w:rPr>
          <w:bCs/>
          <w:sz w:val="22"/>
          <w:szCs w:val="22"/>
        </w:rPr>
        <w:t>Trangmar SJ, Chiesa ST, Stock CG, Kalsi KK, Secher NH, González-Alonso J</w:t>
      </w:r>
      <w:r w:rsidR="00397781" w:rsidRPr="00417B49">
        <w:rPr>
          <w:sz w:val="22"/>
          <w:szCs w:val="22"/>
        </w:rPr>
        <w:t xml:space="preserve">. Dehydration affects cerebral blood flow but not its metabolic rate for oxygen during maximal exercise in trained humans. </w:t>
      </w:r>
      <w:r w:rsidR="00397781" w:rsidRPr="00417B49">
        <w:rPr>
          <w:iCs/>
          <w:sz w:val="22"/>
          <w:szCs w:val="22"/>
        </w:rPr>
        <w:t>J Physiol</w:t>
      </w:r>
      <w:r w:rsidR="00397781" w:rsidRPr="00417B49">
        <w:rPr>
          <w:sz w:val="22"/>
          <w:szCs w:val="22"/>
        </w:rPr>
        <w:t xml:space="preserve"> 592: 3143–3160, 2014.</w:t>
      </w:r>
    </w:p>
    <w:p w14:paraId="26BD435A" w14:textId="0EF7B109" w:rsidR="006E2756" w:rsidRPr="00417B49" w:rsidRDefault="00660048" w:rsidP="006E2756">
      <w:pPr>
        <w:pStyle w:val="Bibliography"/>
        <w:rPr>
          <w:sz w:val="22"/>
          <w:szCs w:val="22"/>
        </w:rPr>
      </w:pPr>
      <w:r w:rsidRPr="00417B49">
        <w:rPr>
          <w:sz w:val="22"/>
          <w:szCs w:val="22"/>
          <w:lang w:val="en-US"/>
        </w:rPr>
        <w:t>35.</w:t>
      </w:r>
      <w:r w:rsidR="00397781" w:rsidRPr="00417B49">
        <w:rPr>
          <w:bCs/>
          <w:sz w:val="22"/>
          <w:szCs w:val="22"/>
        </w:rPr>
        <w:t>Casa DJ, Armstrong LE, Hillman SK, Montain SJ, Reiff RV, Rich BS, et al</w:t>
      </w:r>
      <w:r w:rsidR="00397781" w:rsidRPr="00417B49">
        <w:rPr>
          <w:sz w:val="22"/>
          <w:szCs w:val="22"/>
        </w:rPr>
        <w:t xml:space="preserve">. National athletic trainers’ association position statement: fluid replacement for athletes. </w:t>
      </w:r>
      <w:r w:rsidR="00397781" w:rsidRPr="00417B49">
        <w:rPr>
          <w:iCs/>
          <w:sz w:val="22"/>
          <w:szCs w:val="22"/>
        </w:rPr>
        <w:t>J Athl Train</w:t>
      </w:r>
      <w:r w:rsidR="00397781" w:rsidRPr="00417B49">
        <w:rPr>
          <w:sz w:val="22"/>
          <w:szCs w:val="22"/>
        </w:rPr>
        <w:t xml:space="preserve"> 35: 212–224, 2000</w:t>
      </w:r>
      <w:r w:rsidR="00DE7C52" w:rsidRPr="00417B49">
        <w:rPr>
          <w:sz w:val="22"/>
          <w:szCs w:val="22"/>
          <w:lang w:val="en-US"/>
        </w:rPr>
        <w:fldChar w:fldCharType="begin"/>
      </w:r>
      <w:r w:rsidR="00DA77E5" w:rsidRPr="00417B49">
        <w:rPr>
          <w:sz w:val="22"/>
          <w:szCs w:val="22"/>
        </w:rPr>
        <w:instrText xml:space="preserve"> ADDIN ZOTERO_BIBL {"custom":[]} CSL_BIBLIOGRAPHY </w:instrText>
      </w:r>
      <w:r w:rsidR="00DE7C52" w:rsidRPr="00417B49">
        <w:rPr>
          <w:sz w:val="22"/>
          <w:szCs w:val="22"/>
          <w:lang w:val="en-US"/>
        </w:rPr>
        <w:fldChar w:fldCharType="separate"/>
      </w:r>
    </w:p>
    <w:p w14:paraId="61D778E4" w14:textId="4F4F62AA" w:rsidR="00397781" w:rsidRPr="00417B49" w:rsidRDefault="00B65B3C" w:rsidP="00660048">
      <w:pPr>
        <w:pStyle w:val="Bibliography"/>
        <w:rPr>
          <w:sz w:val="22"/>
          <w:szCs w:val="22"/>
        </w:rPr>
      </w:pPr>
      <w:r w:rsidRPr="00417B49">
        <w:rPr>
          <w:sz w:val="22"/>
          <w:szCs w:val="22"/>
        </w:rPr>
        <w:t>36.</w:t>
      </w:r>
      <w:r w:rsidR="00397781" w:rsidRPr="00417B49">
        <w:rPr>
          <w:bCs/>
          <w:sz w:val="22"/>
          <w:szCs w:val="22"/>
        </w:rPr>
        <w:t>Maughan RJ, Shirreffs SM, Leiper JB</w:t>
      </w:r>
      <w:r w:rsidR="00397781" w:rsidRPr="00417B49">
        <w:rPr>
          <w:sz w:val="22"/>
          <w:szCs w:val="22"/>
        </w:rPr>
        <w:t xml:space="preserve">. Errors in the estimation of hydration status from changes in body mass. </w:t>
      </w:r>
      <w:r w:rsidR="00397781" w:rsidRPr="00417B49">
        <w:rPr>
          <w:iCs/>
          <w:sz w:val="22"/>
          <w:szCs w:val="22"/>
        </w:rPr>
        <w:t>J Sports Sci</w:t>
      </w:r>
      <w:r w:rsidR="00397781" w:rsidRPr="00417B49">
        <w:rPr>
          <w:sz w:val="22"/>
          <w:szCs w:val="22"/>
        </w:rPr>
        <w:t xml:space="preserve"> 25: 797–804, 2007.</w:t>
      </w:r>
    </w:p>
    <w:p w14:paraId="0C6C1130" w14:textId="3388EDAC" w:rsidR="002A6EAF" w:rsidRPr="00417B49" w:rsidRDefault="00B65B3C" w:rsidP="00660048">
      <w:pPr>
        <w:pStyle w:val="Bibliography"/>
        <w:rPr>
          <w:sz w:val="22"/>
          <w:szCs w:val="22"/>
        </w:rPr>
      </w:pPr>
      <w:r w:rsidRPr="00417B49">
        <w:rPr>
          <w:sz w:val="22"/>
          <w:szCs w:val="22"/>
        </w:rPr>
        <w:lastRenderedPageBreak/>
        <w:t>37.</w:t>
      </w:r>
      <w:r w:rsidR="002A6EAF" w:rsidRPr="00417B49">
        <w:rPr>
          <w:bCs/>
          <w:sz w:val="22"/>
          <w:szCs w:val="22"/>
        </w:rPr>
        <w:t>Armstrong LE, Maresh CM, Castellani JW, Bergeron MF, Kenefick RW, LaGasse KE, Riebe D</w:t>
      </w:r>
      <w:r w:rsidR="002A6EAF" w:rsidRPr="00417B49">
        <w:rPr>
          <w:sz w:val="22"/>
          <w:szCs w:val="22"/>
        </w:rPr>
        <w:t xml:space="preserve">. Urinary indices of hydration status. </w:t>
      </w:r>
      <w:r w:rsidR="002A6EAF" w:rsidRPr="00417B49">
        <w:rPr>
          <w:iCs/>
          <w:sz w:val="22"/>
          <w:szCs w:val="22"/>
        </w:rPr>
        <w:t>Int J Sport Nutr</w:t>
      </w:r>
      <w:r w:rsidR="002A6EAF" w:rsidRPr="00417B49">
        <w:rPr>
          <w:sz w:val="22"/>
          <w:szCs w:val="22"/>
        </w:rPr>
        <w:t xml:space="preserve"> 4: 265–279, 1994.</w:t>
      </w:r>
    </w:p>
    <w:p w14:paraId="51A7837A" w14:textId="2712B820" w:rsidR="002A6EAF" w:rsidRPr="00417B49" w:rsidRDefault="00B65B3C" w:rsidP="002A6EAF">
      <w:pPr>
        <w:pStyle w:val="Bibliography"/>
        <w:rPr>
          <w:sz w:val="22"/>
          <w:szCs w:val="22"/>
        </w:rPr>
      </w:pPr>
      <w:r w:rsidRPr="00417B49">
        <w:rPr>
          <w:sz w:val="22"/>
          <w:szCs w:val="22"/>
        </w:rPr>
        <w:t>38.</w:t>
      </w:r>
      <w:r w:rsidR="002A6EAF" w:rsidRPr="00417B49">
        <w:rPr>
          <w:sz w:val="22"/>
          <w:szCs w:val="22"/>
        </w:rPr>
        <w:t>Goulet, EDB. Effect of exercise-induced dehydration on endurance performance:      evaluating the impact of exercise protocols on outcomes using a meta-analytic procedure. Brit J  Sport Med, 2012.</w:t>
      </w:r>
    </w:p>
    <w:p w14:paraId="21DF2B7C" w14:textId="142E78E5" w:rsidR="00B65B3C" w:rsidRPr="00417B49" w:rsidRDefault="002A6EAF" w:rsidP="00B65B3C">
      <w:pPr>
        <w:pStyle w:val="Bibliography"/>
        <w:rPr>
          <w:sz w:val="22"/>
          <w:szCs w:val="22"/>
        </w:rPr>
      </w:pPr>
      <w:r w:rsidRPr="00417B49">
        <w:rPr>
          <w:bCs/>
          <w:sz w:val="22"/>
          <w:szCs w:val="22"/>
        </w:rPr>
        <w:t>39.</w:t>
      </w:r>
      <w:r w:rsidR="00B65B3C" w:rsidRPr="00417B49">
        <w:rPr>
          <w:bCs/>
          <w:sz w:val="22"/>
          <w:szCs w:val="22"/>
        </w:rPr>
        <w:t>Lambert GP, Chang RT, Joensen D, Shi X, Summers RW, Schedl HP, Gisolfi CV</w:t>
      </w:r>
      <w:r w:rsidR="00B65B3C" w:rsidRPr="00417B49">
        <w:rPr>
          <w:sz w:val="22"/>
          <w:szCs w:val="22"/>
        </w:rPr>
        <w:t xml:space="preserve">. Simultaneous determination of gastric emptying and intestinal absorption during cycle exercise in humans. </w:t>
      </w:r>
      <w:r w:rsidR="00B65B3C" w:rsidRPr="00417B49">
        <w:rPr>
          <w:iCs/>
          <w:sz w:val="22"/>
          <w:szCs w:val="22"/>
        </w:rPr>
        <w:t>Int J Sports Med</w:t>
      </w:r>
      <w:r w:rsidR="00B65B3C" w:rsidRPr="00417B49">
        <w:rPr>
          <w:sz w:val="22"/>
          <w:szCs w:val="22"/>
        </w:rPr>
        <w:t xml:space="preserve"> 17: 48–55, 1996.</w:t>
      </w:r>
    </w:p>
    <w:p w14:paraId="1B152E1C" w14:textId="55E0B7CA" w:rsidR="00651D49" w:rsidRPr="00417B49" w:rsidRDefault="000F3644" w:rsidP="00DE21A4">
      <w:pPr>
        <w:pStyle w:val="Bibliography"/>
        <w:rPr>
          <w:sz w:val="22"/>
          <w:szCs w:val="22"/>
          <w:lang w:val="en-US"/>
        </w:rPr>
      </w:pPr>
      <w:r w:rsidRPr="00417B49">
        <w:rPr>
          <w:sz w:val="22"/>
          <w:szCs w:val="22"/>
        </w:rPr>
        <w:t>40</w:t>
      </w:r>
      <w:r w:rsidR="006E2756" w:rsidRPr="00417B49">
        <w:rPr>
          <w:sz w:val="22"/>
          <w:szCs w:val="22"/>
        </w:rPr>
        <w:t>.</w:t>
      </w:r>
      <w:r w:rsidR="006E2756" w:rsidRPr="00417B49">
        <w:rPr>
          <w:bCs/>
          <w:sz w:val="22"/>
          <w:szCs w:val="22"/>
        </w:rPr>
        <w:t>Evans GH, Shirreffs SM, Maughan RJ</w:t>
      </w:r>
      <w:r w:rsidR="006E2756" w:rsidRPr="00417B49">
        <w:rPr>
          <w:sz w:val="22"/>
          <w:szCs w:val="22"/>
        </w:rPr>
        <w:t xml:space="preserve">. Acute effects of ingesting glucose solutions on blood and plasma volume. </w:t>
      </w:r>
      <w:r w:rsidR="006E2756" w:rsidRPr="00417B49">
        <w:rPr>
          <w:iCs/>
          <w:sz w:val="22"/>
          <w:szCs w:val="22"/>
        </w:rPr>
        <w:t>Br J Nutr</w:t>
      </w:r>
      <w:r w:rsidR="006E2756" w:rsidRPr="00417B49">
        <w:rPr>
          <w:sz w:val="22"/>
          <w:szCs w:val="22"/>
        </w:rPr>
        <w:t xml:space="preserve"> 101: 1503–1508, 2009.</w:t>
      </w:r>
      <w:r w:rsidR="00DE7C52" w:rsidRPr="00417B49">
        <w:rPr>
          <w:sz w:val="22"/>
          <w:szCs w:val="22"/>
          <w:lang w:val="en-US"/>
        </w:rPr>
        <w:fldChar w:fldCharType="end"/>
      </w:r>
    </w:p>
    <w:sectPr w:rsidR="00651D49" w:rsidRPr="00417B49" w:rsidSect="00B22863">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CA61B" w14:textId="77777777" w:rsidR="00BC3A7C" w:rsidRDefault="00BC3A7C" w:rsidP="00A1591B">
      <w:r>
        <w:separator/>
      </w:r>
    </w:p>
  </w:endnote>
  <w:endnote w:type="continuationSeparator" w:id="0">
    <w:p w14:paraId="58BB264C" w14:textId="77777777" w:rsidR="00BC3A7C" w:rsidRDefault="00BC3A7C" w:rsidP="00A1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839F9" w14:textId="77777777" w:rsidR="00BC3A7C" w:rsidRDefault="00BC3A7C" w:rsidP="00A1591B">
      <w:r>
        <w:separator/>
      </w:r>
    </w:p>
  </w:footnote>
  <w:footnote w:type="continuationSeparator" w:id="0">
    <w:p w14:paraId="501D0CE7" w14:textId="77777777" w:rsidR="00BC3A7C" w:rsidRDefault="00BC3A7C" w:rsidP="00A1591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198572"/>
      <w:docPartObj>
        <w:docPartGallery w:val="Page Numbers (Top of Page)"/>
        <w:docPartUnique/>
      </w:docPartObj>
    </w:sdtPr>
    <w:sdtEndPr/>
    <w:sdtContent>
      <w:p w14:paraId="61C3D804" w14:textId="77777777" w:rsidR="00BC3A7C" w:rsidRPr="00417B49" w:rsidRDefault="00BC3A7C" w:rsidP="00C1553E">
        <w:pPr>
          <w:spacing w:after="120" w:line="360" w:lineRule="auto"/>
          <w:ind w:firstLine="709"/>
          <w:jc w:val="right"/>
          <w:rPr>
            <w:b/>
            <w:sz w:val="22"/>
            <w:szCs w:val="22"/>
          </w:rPr>
        </w:pPr>
        <w:r w:rsidRPr="00417B49">
          <w:rPr>
            <w:b/>
            <w:sz w:val="22"/>
            <w:szCs w:val="22"/>
          </w:rPr>
          <w:t xml:space="preserve">Termorregulação e Exercício </w:t>
        </w:r>
        <w:r w:rsidRPr="000303AF">
          <w:rPr>
            <w:b/>
            <w:sz w:val="22"/>
            <w:szCs w:val="22"/>
          </w:rPr>
          <w:t>Físico</w:t>
        </w:r>
      </w:p>
      <w:p w14:paraId="7D429483" w14:textId="77777777" w:rsidR="00BC3A7C" w:rsidRDefault="00BC3A7C">
        <w:pPr>
          <w:pStyle w:val="Header"/>
          <w:jc w:val="right"/>
        </w:pPr>
        <w:r>
          <w:fldChar w:fldCharType="begin"/>
        </w:r>
        <w:r>
          <w:instrText>PAGE   \* MERGEFORMAT</w:instrText>
        </w:r>
        <w:r>
          <w:fldChar w:fldCharType="separate"/>
        </w:r>
        <w:r w:rsidR="003B34D3">
          <w:t>12</w:t>
        </w:r>
        <w:r>
          <w:fldChar w:fldCharType="end"/>
        </w:r>
      </w:p>
    </w:sdtContent>
  </w:sdt>
  <w:p w14:paraId="7E485993" w14:textId="77777777" w:rsidR="00BC3A7C" w:rsidRDefault="00BC3A7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D2778"/>
    <w:multiLevelType w:val="hybridMultilevel"/>
    <w:tmpl w:val="E4D8C1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D27"/>
    <w:rsid w:val="00002A14"/>
    <w:rsid w:val="0000641A"/>
    <w:rsid w:val="00006733"/>
    <w:rsid w:val="00016A9D"/>
    <w:rsid w:val="00020644"/>
    <w:rsid w:val="00023BB2"/>
    <w:rsid w:val="0002488A"/>
    <w:rsid w:val="000303AF"/>
    <w:rsid w:val="00031910"/>
    <w:rsid w:val="0003663E"/>
    <w:rsid w:val="000378D4"/>
    <w:rsid w:val="00040E04"/>
    <w:rsid w:val="00043A6D"/>
    <w:rsid w:val="00045289"/>
    <w:rsid w:val="0005350C"/>
    <w:rsid w:val="0007081B"/>
    <w:rsid w:val="000717AF"/>
    <w:rsid w:val="00077FDD"/>
    <w:rsid w:val="000818BF"/>
    <w:rsid w:val="00083F1A"/>
    <w:rsid w:val="00085B05"/>
    <w:rsid w:val="000975CD"/>
    <w:rsid w:val="000A724A"/>
    <w:rsid w:val="000B3BF7"/>
    <w:rsid w:val="000C008D"/>
    <w:rsid w:val="000C0A20"/>
    <w:rsid w:val="000C1666"/>
    <w:rsid w:val="000C1BA3"/>
    <w:rsid w:val="000C7EEC"/>
    <w:rsid w:val="000D14AA"/>
    <w:rsid w:val="000D78B1"/>
    <w:rsid w:val="000E41AA"/>
    <w:rsid w:val="000E43D0"/>
    <w:rsid w:val="000F1F1A"/>
    <w:rsid w:val="000F2B3D"/>
    <w:rsid w:val="000F3644"/>
    <w:rsid w:val="000F7148"/>
    <w:rsid w:val="00101CF6"/>
    <w:rsid w:val="00102157"/>
    <w:rsid w:val="00102854"/>
    <w:rsid w:val="001032C3"/>
    <w:rsid w:val="00116AA6"/>
    <w:rsid w:val="00124F7F"/>
    <w:rsid w:val="00127BF5"/>
    <w:rsid w:val="0013299E"/>
    <w:rsid w:val="001369B7"/>
    <w:rsid w:val="001378AA"/>
    <w:rsid w:val="001516EF"/>
    <w:rsid w:val="00152233"/>
    <w:rsid w:val="001542D5"/>
    <w:rsid w:val="001602ED"/>
    <w:rsid w:val="001637BE"/>
    <w:rsid w:val="00167959"/>
    <w:rsid w:val="001709B4"/>
    <w:rsid w:val="00170EE1"/>
    <w:rsid w:val="0017206F"/>
    <w:rsid w:val="001860B7"/>
    <w:rsid w:val="00193CE4"/>
    <w:rsid w:val="00196C77"/>
    <w:rsid w:val="001A33F7"/>
    <w:rsid w:val="001A5027"/>
    <w:rsid w:val="001A637F"/>
    <w:rsid w:val="001C1FD9"/>
    <w:rsid w:val="001E0A58"/>
    <w:rsid w:val="001E0E21"/>
    <w:rsid w:val="001E2A0D"/>
    <w:rsid w:val="001F0BA9"/>
    <w:rsid w:val="001F463B"/>
    <w:rsid w:val="001F62E8"/>
    <w:rsid w:val="002151E0"/>
    <w:rsid w:val="0022380C"/>
    <w:rsid w:val="00223FBA"/>
    <w:rsid w:val="0024353A"/>
    <w:rsid w:val="00247C15"/>
    <w:rsid w:val="002526EC"/>
    <w:rsid w:val="0026571A"/>
    <w:rsid w:val="0027649D"/>
    <w:rsid w:val="00277CC1"/>
    <w:rsid w:val="00280FE5"/>
    <w:rsid w:val="00290F14"/>
    <w:rsid w:val="00291C89"/>
    <w:rsid w:val="0029741F"/>
    <w:rsid w:val="002A2C7C"/>
    <w:rsid w:val="002A6EAF"/>
    <w:rsid w:val="002B0BB1"/>
    <w:rsid w:val="002B103D"/>
    <w:rsid w:val="002B46CC"/>
    <w:rsid w:val="002B5EA8"/>
    <w:rsid w:val="002B6144"/>
    <w:rsid w:val="002D5BF6"/>
    <w:rsid w:val="002E198E"/>
    <w:rsid w:val="002F2304"/>
    <w:rsid w:val="00300D95"/>
    <w:rsid w:val="0031643B"/>
    <w:rsid w:val="00321BDB"/>
    <w:rsid w:val="003223F2"/>
    <w:rsid w:val="00322F98"/>
    <w:rsid w:val="00324CD1"/>
    <w:rsid w:val="00327789"/>
    <w:rsid w:val="0033530E"/>
    <w:rsid w:val="00336016"/>
    <w:rsid w:val="00343C3B"/>
    <w:rsid w:val="00345FF6"/>
    <w:rsid w:val="00347F49"/>
    <w:rsid w:val="00361BB3"/>
    <w:rsid w:val="00372079"/>
    <w:rsid w:val="0037244C"/>
    <w:rsid w:val="00386AB3"/>
    <w:rsid w:val="00390E30"/>
    <w:rsid w:val="00392FAC"/>
    <w:rsid w:val="00397781"/>
    <w:rsid w:val="003A6980"/>
    <w:rsid w:val="003B34D3"/>
    <w:rsid w:val="003B61A6"/>
    <w:rsid w:val="003C15E3"/>
    <w:rsid w:val="003D1DB5"/>
    <w:rsid w:val="003E0C2C"/>
    <w:rsid w:val="003E43BA"/>
    <w:rsid w:val="003F2AF9"/>
    <w:rsid w:val="003F74EC"/>
    <w:rsid w:val="00417B49"/>
    <w:rsid w:val="00420872"/>
    <w:rsid w:val="004216A0"/>
    <w:rsid w:val="004264F4"/>
    <w:rsid w:val="00427433"/>
    <w:rsid w:val="0043369E"/>
    <w:rsid w:val="00435984"/>
    <w:rsid w:val="00447F8C"/>
    <w:rsid w:val="0045050B"/>
    <w:rsid w:val="00453152"/>
    <w:rsid w:val="00454FD8"/>
    <w:rsid w:val="00461C1A"/>
    <w:rsid w:val="00462DEC"/>
    <w:rsid w:val="00471F7F"/>
    <w:rsid w:val="00476477"/>
    <w:rsid w:val="00482082"/>
    <w:rsid w:val="00485210"/>
    <w:rsid w:val="00485738"/>
    <w:rsid w:val="00490AB3"/>
    <w:rsid w:val="004A5413"/>
    <w:rsid w:val="004B28FD"/>
    <w:rsid w:val="004C26B1"/>
    <w:rsid w:val="004C391F"/>
    <w:rsid w:val="004C6876"/>
    <w:rsid w:val="004D6B7F"/>
    <w:rsid w:val="004E4AFC"/>
    <w:rsid w:val="004F6C95"/>
    <w:rsid w:val="00504489"/>
    <w:rsid w:val="00506FF2"/>
    <w:rsid w:val="00531019"/>
    <w:rsid w:val="0055286D"/>
    <w:rsid w:val="0055478D"/>
    <w:rsid w:val="00560462"/>
    <w:rsid w:val="00562F2E"/>
    <w:rsid w:val="005642B3"/>
    <w:rsid w:val="0056588E"/>
    <w:rsid w:val="00585A42"/>
    <w:rsid w:val="0058607B"/>
    <w:rsid w:val="00586227"/>
    <w:rsid w:val="00590FD7"/>
    <w:rsid w:val="005953FB"/>
    <w:rsid w:val="00595D0E"/>
    <w:rsid w:val="005A1FF6"/>
    <w:rsid w:val="005A430C"/>
    <w:rsid w:val="005A7DB9"/>
    <w:rsid w:val="005B039E"/>
    <w:rsid w:val="005B2B7E"/>
    <w:rsid w:val="005B54FA"/>
    <w:rsid w:val="005C315D"/>
    <w:rsid w:val="005C37BE"/>
    <w:rsid w:val="005C754A"/>
    <w:rsid w:val="005D1E87"/>
    <w:rsid w:val="005D4A25"/>
    <w:rsid w:val="005D5E21"/>
    <w:rsid w:val="005D5FCD"/>
    <w:rsid w:val="005E7DAA"/>
    <w:rsid w:val="005F5607"/>
    <w:rsid w:val="006011D3"/>
    <w:rsid w:val="00603E8E"/>
    <w:rsid w:val="006045FA"/>
    <w:rsid w:val="006065B8"/>
    <w:rsid w:val="0061021A"/>
    <w:rsid w:val="00610376"/>
    <w:rsid w:val="00621602"/>
    <w:rsid w:val="00632AE4"/>
    <w:rsid w:val="00637F26"/>
    <w:rsid w:val="00646EDB"/>
    <w:rsid w:val="00651D49"/>
    <w:rsid w:val="006530D2"/>
    <w:rsid w:val="0065607A"/>
    <w:rsid w:val="00660048"/>
    <w:rsid w:val="00665222"/>
    <w:rsid w:val="00667615"/>
    <w:rsid w:val="00667706"/>
    <w:rsid w:val="00675EBF"/>
    <w:rsid w:val="006761C5"/>
    <w:rsid w:val="006833C9"/>
    <w:rsid w:val="00683945"/>
    <w:rsid w:val="00693417"/>
    <w:rsid w:val="00693CBF"/>
    <w:rsid w:val="0069649F"/>
    <w:rsid w:val="006A0784"/>
    <w:rsid w:val="006B15D7"/>
    <w:rsid w:val="006B17F0"/>
    <w:rsid w:val="006B26AF"/>
    <w:rsid w:val="006B359D"/>
    <w:rsid w:val="006B5EA5"/>
    <w:rsid w:val="006C5465"/>
    <w:rsid w:val="006E1F50"/>
    <w:rsid w:val="006E2756"/>
    <w:rsid w:val="006F73B9"/>
    <w:rsid w:val="0072182F"/>
    <w:rsid w:val="00721E26"/>
    <w:rsid w:val="00722E44"/>
    <w:rsid w:val="00733C33"/>
    <w:rsid w:val="007344E7"/>
    <w:rsid w:val="007358D4"/>
    <w:rsid w:val="007454FB"/>
    <w:rsid w:val="00747E4B"/>
    <w:rsid w:val="00754517"/>
    <w:rsid w:val="00755084"/>
    <w:rsid w:val="00764124"/>
    <w:rsid w:val="00764245"/>
    <w:rsid w:val="0076589C"/>
    <w:rsid w:val="00766D11"/>
    <w:rsid w:val="00771F53"/>
    <w:rsid w:val="00774EBA"/>
    <w:rsid w:val="00776E27"/>
    <w:rsid w:val="007877BE"/>
    <w:rsid w:val="007910F1"/>
    <w:rsid w:val="00794046"/>
    <w:rsid w:val="00797994"/>
    <w:rsid w:val="007A34C2"/>
    <w:rsid w:val="007A6FB8"/>
    <w:rsid w:val="007B6E35"/>
    <w:rsid w:val="007C075E"/>
    <w:rsid w:val="007C52C1"/>
    <w:rsid w:val="007D014B"/>
    <w:rsid w:val="007E37AD"/>
    <w:rsid w:val="007E56AB"/>
    <w:rsid w:val="007E67C0"/>
    <w:rsid w:val="007E73C0"/>
    <w:rsid w:val="007F4141"/>
    <w:rsid w:val="007F5A7E"/>
    <w:rsid w:val="007F73DE"/>
    <w:rsid w:val="0080346B"/>
    <w:rsid w:val="00807302"/>
    <w:rsid w:val="00811586"/>
    <w:rsid w:val="008179EB"/>
    <w:rsid w:val="0082380A"/>
    <w:rsid w:val="008245B8"/>
    <w:rsid w:val="00834763"/>
    <w:rsid w:val="00837EBC"/>
    <w:rsid w:val="0084114A"/>
    <w:rsid w:val="00844103"/>
    <w:rsid w:val="00846D7E"/>
    <w:rsid w:val="008566C4"/>
    <w:rsid w:val="00857B79"/>
    <w:rsid w:val="00863B88"/>
    <w:rsid w:val="00877932"/>
    <w:rsid w:val="008823D5"/>
    <w:rsid w:val="00886207"/>
    <w:rsid w:val="00890D44"/>
    <w:rsid w:val="00891800"/>
    <w:rsid w:val="00896782"/>
    <w:rsid w:val="008A2921"/>
    <w:rsid w:val="008A4FA5"/>
    <w:rsid w:val="008A6BD1"/>
    <w:rsid w:val="008B2C2E"/>
    <w:rsid w:val="008B3C6C"/>
    <w:rsid w:val="008B421F"/>
    <w:rsid w:val="008C7A5C"/>
    <w:rsid w:val="008C7FDA"/>
    <w:rsid w:val="008D59AE"/>
    <w:rsid w:val="008E1620"/>
    <w:rsid w:val="008E53A8"/>
    <w:rsid w:val="008E6C05"/>
    <w:rsid w:val="008E6EB6"/>
    <w:rsid w:val="008F39DD"/>
    <w:rsid w:val="00901B6A"/>
    <w:rsid w:val="00901E16"/>
    <w:rsid w:val="00904D0E"/>
    <w:rsid w:val="00906B78"/>
    <w:rsid w:val="00907247"/>
    <w:rsid w:val="0091012A"/>
    <w:rsid w:val="009157C1"/>
    <w:rsid w:val="00917168"/>
    <w:rsid w:val="009172FC"/>
    <w:rsid w:val="00923A1D"/>
    <w:rsid w:val="00932233"/>
    <w:rsid w:val="00936091"/>
    <w:rsid w:val="00936CAB"/>
    <w:rsid w:val="00943C8B"/>
    <w:rsid w:val="009448B5"/>
    <w:rsid w:val="009525B6"/>
    <w:rsid w:val="00972133"/>
    <w:rsid w:val="009859A0"/>
    <w:rsid w:val="009875F1"/>
    <w:rsid w:val="009913A2"/>
    <w:rsid w:val="00991683"/>
    <w:rsid w:val="009943EA"/>
    <w:rsid w:val="009A2268"/>
    <w:rsid w:val="009A58B4"/>
    <w:rsid w:val="009B466B"/>
    <w:rsid w:val="009B554B"/>
    <w:rsid w:val="009B694E"/>
    <w:rsid w:val="009D6662"/>
    <w:rsid w:val="009D7A2E"/>
    <w:rsid w:val="009E0A87"/>
    <w:rsid w:val="009E71E5"/>
    <w:rsid w:val="009F24AF"/>
    <w:rsid w:val="00A01B97"/>
    <w:rsid w:val="00A03CF8"/>
    <w:rsid w:val="00A076BD"/>
    <w:rsid w:val="00A138B8"/>
    <w:rsid w:val="00A1591B"/>
    <w:rsid w:val="00A15D79"/>
    <w:rsid w:val="00A2040D"/>
    <w:rsid w:val="00A2172D"/>
    <w:rsid w:val="00A2310B"/>
    <w:rsid w:val="00A23809"/>
    <w:rsid w:val="00A252C6"/>
    <w:rsid w:val="00A34F80"/>
    <w:rsid w:val="00A4369E"/>
    <w:rsid w:val="00A4480C"/>
    <w:rsid w:val="00A50804"/>
    <w:rsid w:val="00A52B08"/>
    <w:rsid w:val="00A5357E"/>
    <w:rsid w:val="00A63AD5"/>
    <w:rsid w:val="00A66705"/>
    <w:rsid w:val="00A66AD1"/>
    <w:rsid w:val="00A66DBC"/>
    <w:rsid w:val="00A72BCF"/>
    <w:rsid w:val="00A8021F"/>
    <w:rsid w:val="00A8042B"/>
    <w:rsid w:val="00A80C67"/>
    <w:rsid w:val="00A92E12"/>
    <w:rsid w:val="00A969BC"/>
    <w:rsid w:val="00AB07F4"/>
    <w:rsid w:val="00AC0C13"/>
    <w:rsid w:val="00AC1A44"/>
    <w:rsid w:val="00AC201D"/>
    <w:rsid w:val="00AC44A9"/>
    <w:rsid w:val="00AC6103"/>
    <w:rsid w:val="00AD3AD5"/>
    <w:rsid w:val="00AD3FBE"/>
    <w:rsid w:val="00AD50CF"/>
    <w:rsid w:val="00AD5B03"/>
    <w:rsid w:val="00AE1005"/>
    <w:rsid w:val="00AE16DE"/>
    <w:rsid w:val="00AE3743"/>
    <w:rsid w:val="00AE3DC3"/>
    <w:rsid w:val="00AE6F82"/>
    <w:rsid w:val="00AF1356"/>
    <w:rsid w:val="00AF1FE0"/>
    <w:rsid w:val="00B0005D"/>
    <w:rsid w:val="00B10932"/>
    <w:rsid w:val="00B109E6"/>
    <w:rsid w:val="00B10A39"/>
    <w:rsid w:val="00B1317C"/>
    <w:rsid w:val="00B14E04"/>
    <w:rsid w:val="00B22863"/>
    <w:rsid w:val="00B317DB"/>
    <w:rsid w:val="00B35C63"/>
    <w:rsid w:val="00B55695"/>
    <w:rsid w:val="00B608C1"/>
    <w:rsid w:val="00B65B3C"/>
    <w:rsid w:val="00B66E7E"/>
    <w:rsid w:val="00B73BCD"/>
    <w:rsid w:val="00B83DB3"/>
    <w:rsid w:val="00B84C8C"/>
    <w:rsid w:val="00B85335"/>
    <w:rsid w:val="00B87617"/>
    <w:rsid w:val="00B90419"/>
    <w:rsid w:val="00B9709B"/>
    <w:rsid w:val="00B970FE"/>
    <w:rsid w:val="00BA2399"/>
    <w:rsid w:val="00BA4F4A"/>
    <w:rsid w:val="00BB2510"/>
    <w:rsid w:val="00BC3A7C"/>
    <w:rsid w:val="00BC45FD"/>
    <w:rsid w:val="00BC53FA"/>
    <w:rsid w:val="00BD3934"/>
    <w:rsid w:val="00BE074C"/>
    <w:rsid w:val="00BE0823"/>
    <w:rsid w:val="00BE20B8"/>
    <w:rsid w:val="00BF66C5"/>
    <w:rsid w:val="00BF733D"/>
    <w:rsid w:val="00BF7F06"/>
    <w:rsid w:val="00C04A84"/>
    <w:rsid w:val="00C0703F"/>
    <w:rsid w:val="00C11A61"/>
    <w:rsid w:val="00C1553E"/>
    <w:rsid w:val="00C270AC"/>
    <w:rsid w:val="00C3131D"/>
    <w:rsid w:val="00C336BF"/>
    <w:rsid w:val="00C40100"/>
    <w:rsid w:val="00C43973"/>
    <w:rsid w:val="00C445E4"/>
    <w:rsid w:val="00C45B46"/>
    <w:rsid w:val="00C46830"/>
    <w:rsid w:val="00C46FC8"/>
    <w:rsid w:val="00C55DE6"/>
    <w:rsid w:val="00C5718D"/>
    <w:rsid w:val="00C61D01"/>
    <w:rsid w:val="00C61E0A"/>
    <w:rsid w:val="00C65E00"/>
    <w:rsid w:val="00C67D27"/>
    <w:rsid w:val="00C71EE1"/>
    <w:rsid w:val="00C730BB"/>
    <w:rsid w:val="00C7390C"/>
    <w:rsid w:val="00C7639C"/>
    <w:rsid w:val="00C76AAF"/>
    <w:rsid w:val="00C776F0"/>
    <w:rsid w:val="00C77B4E"/>
    <w:rsid w:val="00C801C2"/>
    <w:rsid w:val="00C80652"/>
    <w:rsid w:val="00C810F5"/>
    <w:rsid w:val="00C835EF"/>
    <w:rsid w:val="00C8482B"/>
    <w:rsid w:val="00C85DDE"/>
    <w:rsid w:val="00C96F0A"/>
    <w:rsid w:val="00CA0774"/>
    <w:rsid w:val="00CA3999"/>
    <w:rsid w:val="00CA6410"/>
    <w:rsid w:val="00CB0E70"/>
    <w:rsid w:val="00CB1930"/>
    <w:rsid w:val="00CB2F1F"/>
    <w:rsid w:val="00CB3EA5"/>
    <w:rsid w:val="00CB563F"/>
    <w:rsid w:val="00CB5643"/>
    <w:rsid w:val="00CC15C1"/>
    <w:rsid w:val="00CC1FFE"/>
    <w:rsid w:val="00CC303E"/>
    <w:rsid w:val="00CD0B64"/>
    <w:rsid w:val="00CD141C"/>
    <w:rsid w:val="00CD3A3F"/>
    <w:rsid w:val="00CD4750"/>
    <w:rsid w:val="00CD665C"/>
    <w:rsid w:val="00CD7555"/>
    <w:rsid w:val="00CE0344"/>
    <w:rsid w:val="00CE0D5A"/>
    <w:rsid w:val="00CF4547"/>
    <w:rsid w:val="00D01272"/>
    <w:rsid w:val="00D04141"/>
    <w:rsid w:val="00D050F1"/>
    <w:rsid w:val="00D06B44"/>
    <w:rsid w:val="00D12B5E"/>
    <w:rsid w:val="00D17287"/>
    <w:rsid w:val="00D24DBB"/>
    <w:rsid w:val="00D27C08"/>
    <w:rsid w:val="00D372A7"/>
    <w:rsid w:val="00D436D5"/>
    <w:rsid w:val="00D43C91"/>
    <w:rsid w:val="00D44D0C"/>
    <w:rsid w:val="00D47D1C"/>
    <w:rsid w:val="00D50D11"/>
    <w:rsid w:val="00D50EC0"/>
    <w:rsid w:val="00D52DBF"/>
    <w:rsid w:val="00D57438"/>
    <w:rsid w:val="00D60EE2"/>
    <w:rsid w:val="00D62F81"/>
    <w:rsid w:val="00D64759"/>
    <w:rsid w:val="00D77A30"/>
    <w:rsid w:val="00D9317F"/>
    <w:rsid w:val="00DA173E"/>
    <w:rsid w:val="00DA1F4C"/>
    <w:rsid w:val="00DA36D6"/>
    <w:rsid w:val="00DA4782"/>
    <w:rsid w:val="00DA603B"/>
    <w:rsid w:val="00DA77E5"/>
    <w:rsid w:val="00DB300A"/>
    <w:rsid w:val="00DC6F76"/>
    <w:rsid w:val="00DD1A11"/>
    <w:rsid w:val="00DD52BD"/>
    <w:rsid w:val="00DD7CBF"/>
    <w:rsid w:val="00DE21A4"/>
    <w:rsid w:val="00DE476E"/>
    <w:rsid w:val="00DE7C52"/>
    <w:rsid w:val="00DF6AA8"/>
    <w:rsid w:val="00E0644E"/>
    <w:rsid w:val="00E11351"/>
    <w:rsid w:val="00E26634"/>
    <w:rsid w:val="00E356ED"/>
    <w:rsid w:val="00E37177"/>
    <w:rsid w:val="00E40ACC"/>
    <w:rsid w:val="00E445AA"/>
    <w:rsid w:val="00E51132"/>
    <w:rsid w:val="00E512E4"/>
    <w:rsid w:val="00E53E36"/>
    <w:rsid w:val="00E573F1"/>
    <w:rsid w:val="00E639DE"/>
    <w:rsid w:val="00E71CAA"/>
    <w:rsid w:val="00E72F31"/>
    <w:rsid w:val="00E732BA"/>
    <w:rsid w:val="00E73F49"/>
    <w:rsid w:val="00E75CA4"/>
    <w:rsid w:val="00E76D92"/>
    <w:rsid w:val="00E76DB7"/>
    <w:rsid w:val="00E9262B"/>
    <w:rsid w:val="00E95C04"/>
    <w:rsid w:val="00EA61E2"/>
    <w:rsid w:val="00EB1BFA"/>
    <w:rsid w:val="00EB27B2"/>
    <w:rsid w:val="00EC00AF"/>
    <w:rsid w:val="00EC015B"/>
    <w:rsid w:val="00EC4A75"/>
    <w:rsid w:val="00ED0D26"/>
    <w:rsid w:val="00ED126D"/>
    <w:rsid w:val="00ED3AFF"/>
    <w:rsid w:val="00ED66EB"/>
    <w:rsid w:val="00ED6C69"/>
    <w:rsid w:val="00ED7E4C"/>
    <w:rsid w:val="00EE1FB2"/>
    <w:rsid w:val="00EE4D18"/>
    <w:rsid w:val="00EE7EF6"/>
    <w:rsid w:val="00EF0C66"/>
    <w:rsid w:val="00EF3D15"/>
    <w:rsid w:val="00F00979"/>
    <w:rsid w:val="00F0316C"/>
    <w:rsid w:val="00F207F9"/>
    <w:rsid w:val="00F24FCA"/>
    <w:rsid w:val="00F44532"/>
    <w:rsid w:val="00F458CC"/>
    <w:rsid w:val="00F50DC4"/>
    <w:rsid w:val="00F54EB9"/>
    <w:rsid w:val="00F575DF"/>
    <w:rsid w:val="00F60EBB"/>
    <w:rsid w:val="00F620BA"/>
    <w:rsid w:val="00F702CF"/>
    <w:rsid w:val="00F71933"/>
    <w:rsid w:val="00F7271B"/>
    <w:rsid w:val="00F77323"/>
    <w:rsid w:val="00F77CD7"/>
    <w:rsid w:val="00F860E2"/>
    <w:rsid w:val="00F90B82"/>
    <w:rsid w:val="00F93610"/>
    <w:rsid w:val="00FA0855"/>
    <w:rsid w:val="00FA463E"/>
    <w:rsid w:val="00FA5609"/>
    <w:rsid w:val="00FB0682"/>
    <w:rsid w:val="00FB4FFE"/>
    <w:rsid w:val="00FB53F6"/>
    <w:rsid w:val="00FB6366"/>
    <w:rsid w:val="00FB7C13"/>
    <w:rsid w:val="00FB7DD3"/>
    <w:rsid w:val="00FC2FF2"/>
    <w:rsid w:val="00FC32E4"/>
    <w:rsid w:val="00FD1DE3"/>
    <w:rsid w:val="00FE0D51"/>
    <w:rsid w:val="00FE3ECD"/>
    <w:rsid w:val="00FE71A0"/>
    <w:rsid w:val="00FE7657"/>
    <w:rsid w:val="00FF2A1A"/>
    <w:rsid w:val="00FF6A2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721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noProof/>
      <w:sz w:val="24"/>
      <w:szCs w:val="24"/>
      <w:lang w:eastAsia="en-US"/>
    </w:rPr>
  </w:style>
  <w:style w:type="paragraph" w:styleId="Heading1">
    <w:name w:val="heading 1"/>
    <w:basedOn w:val="Normal"/>
    <w:next w:val="Normal"/>
    <w:qFormat/>
    <w:pPr>
      <w:keepNext/>
      <w:spacing w:after="120" w:line="360" w:lineRule="auto"/>
      <w:ind w:firstLine="709"/>
      <w:jc w:val="both"/>
      <w:outlineLvl w:val="0"/>
    </w:pPr>
    <w:rPr>
      <w:rFonts w:ascii="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after="120" w:line="360" w:lineRule="auto"/>
      <w:ind w:firstLine="709"/>
      <w:jc w:val="both"/>
    </w:pPr>
    <w:rPr>
      <w:rFonts w:ascii="Arial" w:hAnsi="Arial" w:cs="Arial"/>
      <w:lang w:val="en-US"/>
    </w:rPr>
  </w:style>
  <w:style w:type="paragraph" w:styleId="ListParagraph">
    <w:name w:val="List Paragraph"/>
    <w:basedOn w:val="Normal"/>
    <w:uiPriority w:val="72"/>
    <w:qFormat/>
    <w:rsid w:val="00FE71A0"/>
    <w:pPr>
      <w:ind w:left="720"/>
      <w:contextualSpacing/>
    </w:pPr>
  </w:style>
  <w:style w:type="paragraph" w:styleId="Bibliography">
    <w:name w:val="Bibliography"/>
    <w:basedOn w:val="Normal"/>
    <w:next w:val="Normal"/>
    <w:uiPriority w:val="70"/>
    <w:rsid w:val="004B28FD"/>
    <w:pPr>
      <w:tabs>
        <w:tab w:val="left" w:pos="380"/>
      </w:tabs>
      <w:spacing w:after="240"/>
      <w:ind w:left="384" w:hanging="384"/>
    </w:pPr>
  </w:style>
  <w:style w:type="character" w:styleId="PlaceholderText">
    <w:name w:val="Placeholder Text"/>
    <w:basedOn w:val="DefaultParagraphFont"/>
    <w:uiPriority w:val="99"/>
    <w:unhideWhenUsed/>
    <w:rsid w:val="00FA0855"/>
    <w:rPr>
      <w:color w:val="808080"/>
    </w:rPr>
  </w:style>
  <w:style w:type="paragraph" w:styleId="BalloonText">
    <w:name w:val="Balloon Text"/>
    <w:basedOn w:val="Normal"/>
    <w:link w:val="BalloonTextChar"/>
    <w:uiPriority w:val="99"/>
    <w:semiHidden/>
    <w:unhideWhenUsed/>
    <w:rsid w:val="00FA08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0855"/>
    <w:rPr>
      <w:rFonts w:ascii="Lucida Grande" w:hAnsi="Lucida Grande" w:cs="Lucida Grande"/>
      <w:noProof/>
      <w:sz w:val="18"/>
      <w:szCs w:val="18"/>
      <w:lang w:eastAsia="en-US"/>
    </w:rPr>
  </w:style>
  <w:style w:type="table" w:styleId="TableGrid">
    <w:name w:val="Table Grid"/>
    <w:basedOn w:val="TableNormal"/>
    <w:uiPriority w:val="59"/>
    <w:rsid w:val="004A54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43C8B"/>
    <w:rPr>
      <w:sz w:val="16"/>
      <w:szCs w:val="16"/>
    </w:rPr>
  </w:style>
  <w:style w:type="paragraph" w:styleId="CommentText">
    <w:name w:val="annotation text"/>
    <w:basedOn w:val="Normal"/>
    <w:link w:val="CommentTextChar"/>
    <w:uiPriority w:val="99"/>
    <w:semiHidden/>
    <w:unhideWhenUsed/>
    <w:rsid w:val="00943C8B"/>
    <w:rPr>
      <w:sz w:val="20"/>
      <w:szCs w:val="20"/>
    </w:rPr>
  </w:style>
  <w:style w:type="character" w:customStyle="1" w:styleId="CommentTextChar">
    <w:name w:val="Comment Text Char"/>
    <w:basedOn w:val="DefaultParagraphFont"/>
    <w:link w:val="CommentText"/>
    <w:uiPriority w:val="99"/>
    <w:semiHidden/>
    <w:rsid w:val="00943C8B"/>
    <w:rPr>
      <w:noProof/>
      <w:lang w:eastAsia="en-US"/>
    </w:rPr>
  </w:style>
  <w:style w:type="paragraph" w:styleId="CommentSubject">
    <w:name w:val="annotation subject"/>
    <w:basedOn w:val="CommentText"/>
    <w:next w:val="CommentText"/>
    <w:link w:val="CommentSubjectChar"/>
    <w:uiPriority w:val="99"/>
    <w:semiHidden/>
    <w:unhideWhenUsed/>
    <w:rsid w:val="00943C8B"/>
    <w:rPr>
      <w:b/>
      <w:bCs/>
    </w:rPr>
  </w:style>
  <w:style w:type="character" w:customStyle="1" w:styleId="CommentSubjectChar">
    <w:name w:val="Comment Subject Char"/>
    <w:basedOn w:val="CommentTextChar"/>
    <w:link w:val="CommentSubject"/>
    <w:uiPriority w:val="99"/>
    <w:semiHidden/>
    <w:rsid w:val="00943C8B"/>
    <w:rPr>
      <w:b/>
      <w:bCs/>
      <w:noProof/>
      <w:lang w:eastAsia="en-US"/>
    </w:rPr>
  </w:style>
  <w:style w:type="character" w:styleId="Hyperlink">
    <w:name w:val="Hyperlink"/>
    <w:basedOn w:val="DefaultParagraphFont"/>
    <w:uiPriority w:val="99"/>
    <w:unhideWhenUsed/>
    <w:rsid w:val="00E72F31"/>
    <w:rPr>
      <w:color w:val="0000FF" w:themeColor="hyperlink"/>
      <w:u w:val="single"/>
    </w:rPr>
  </w:style>
  <w:style w:type="paragraph" w:styleId="NormalWeb">
    <w:name w:val="Normal (Web)"/>
    <w:basedOn w:val="Normal"/>
    <w:uiPriority w:val="99"/>
    <w:semiHidden/>
    <w:unhideWhenUsed/>
    <w:rsid w:val="00CD7555"/>
    <w:pPr>
      <w:spacing w:before="100" w:beforeAutospacing="1" w:after="100" w:afterAutospacing="1"/>
    </w:pPr>
    <w:rPr>
      <w:noProof w:val="0"/>
      <w:lang w:eastAsia="pt-BR"/>
    </w:rPr>
  </w:style>
  <w:style w:type="paragraph" w:styleId="Header">
    <w:name w:val="header"/>
    <w:basedOn w:val="Normal"/>
    <w:link w:val="HeaderChar"/>
    <w:uiPriority w:val="99"/>
    <w:unhideWhenUsed/>
    <w:rsid w:val="00A1591B"/>
    <w:pPr>
      <w:tabs>
        <w:tab w:val="center" w:pos="4252"/>
        <w:tab w:val="right" w:pos="8504"/>
      </w:tabs>
    </w:pPr>
  </w:style>
  <w:style w:type="character" w:customStyle="1" w:styleId="HeaderChar">
    <w:name w:val="Header Char"/>
    <w:basedOn w:val="DefaultParagraphFont"/>
    <w:link w:val="Header"/>
    <w:uiPriority w:val="99"/>
    <w:rsid w:val="00A1591B"/>
    <w:rPr>
      <w:noProof/>
      <w:sz w:val="24"/>
      <w:szCs w:val="24"/>
      <w:lang w:eastAsia="en-US"/>
    </w:rPr>
  </w:style>
  <w:style w:type="paragraph" w:styleId="Footer">
    <w:name w:val="footer"/>
    <w:basedOn w:val="Normal"/>
    <w:link w:val="FooterChar"/>
    <w:uiPriority w:val="99"/>
    <w:unhideWhenUsed/>
    <w:rsid w:val="00A1591B"/>
    <w:pPr>
      <w:tabs>
        <w:tab w:val="center" w:pos="4252"/>
        <w:tab w:val="right" w:pos="8504"/>
      </w:tabs>
    </w:pPr>
  </w:style>
  <w:style w:type="character" w:customStyle="1" w:styleId="FooterChar">
    <w:name w:val="Footer Char"/>
    <w:basedOn w:val="DefaultParagraphFont"/>
    <w:link w:val="Footer"/>
    <w:uiPriority w:val="99"/>
    <w:rsid w:val="00A1591B"/>
    <w:rPr>
      <w:noProof/>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noProof/>
      <w:sz w:val="24"/>
      <w:szCs w:val="24"/>
      <w:lang w:eastAsia="en-US"/>
    </w:rPr>
  </w:style>
  <w:style w:type="paragraph" w:styleId="Heading1">
    <w:name w:val="heading 1"/>
    <w:basedOn w:val="Normal"/>
    <w:next w:val="Normal"/>
    <w:qFormat/>
    <w:pPr>
      <w:keepNext/>
      <w:spacing w:after="120" w:line="360" w:lineRule="auto"/>
      <w:ind w:firstLine="709"/>
      <w:jc w:val="both"/>
      <w:outlineLvl w:val="0"/>
    </w:pPr>
    <w:rPr>
      <w:rFonts w:ascii="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after="120" w:line="360" w:lineRule="auto"/>
      <w:ind w:firstLine="709"/>
      <w:jc w:val="both"/>
    </w:pPr>
    <w:rPr>
      <w:rFonts w:ascii="Arial" w:hAnsi="Arial" w:cs="Arial"/>
      <w:lang w:val="en-US"/>
    </w:rPr>
  </w:style>
  <w:style w:type="paragraph" w:styleId="ListParagraph">
    <w:name w:val="List Paragraph"/>
    <w:basedOn w:val="Normal"/>
    <w:uiPriority w:val="72"/>
    <w:qFormat/>
    <w:rsid w:val="00FE71A0"/>
    <w:pPr>
      <w:ind w:left="720"/>
      <w:contextualSpacing/>
    </w:pPr>
  </w:style>
  <w:style w:type="paragraph" w:styleId="Bibliography">
    <w:name w:val="Bibliography"/>
    <w:basedOn w:val="Normal"/>
    <w:next w:val="Normal"/>
    <w:uiPriority w:val="70"/>
    <w:rsid w:val="004B28FD"/>
    <w:pPr>
      <w:tabs>
        <w:tab w:val="left" w:pos="380"/>
      </w:tabs>
      <w:spacing w:after="240"/>
      <w:ind w:left="384" w:hanging="384"/>
    </w:pPr>
  </w:style>
  <w:style w:type="character" w:styleId="PlaceholderText">
    <w:name w:val="Placeholder Text"/>
    <w:basedOn w:val="DefaultParagraphFont"/>
    <w:uiPriority w:val="99"/>
    <w:unhideWhenUsed/>
    <w:rsid w:val="00FA0855"/>
    <w:rPr>
      <w:color w:val="808080"/>
    </w:rPr>
  </w:style>
  <w:style w:type="paragraph" w:styleId="BalloonText">
    <w:name w:val="Balloon Text"/>
    <w:basedOn w:val="Normal"/>
    <w:link w:val="BalloonTextChar"/>
    <w:uiPriority w:val="99"/>
    <w:semiHidden/>
    <w:unhideWhenUsed/>
    <w:rsid w:val="00FA08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0855"/>
    <w:rPr>
      <w:rFonts w:ascii="Lucida Grande" w:hAnsi="Lucida Grande" w:cs="Lucida Grande"/>
      <w:noProof/>
      <w:sz w:val="18"/>
      <w:szCs w:val="18"/>
      <w:lang w:eastAsia="en-US"/>
    </w:rPr>
  </w:style>
  <w:style w:type="table" w:styleId="TableGrid">
    <w:name w:val="Table Grid"/>
    <w:basedOn w:val="TableNormal"/>
    <w:uiPriority w:val="59"/>
    <w:rsid w:val="004A54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43C8B"/>
    <w:rPr>
      <w:sz w:val="16"/>
      <w:szCs w:val="16"/>
    </w:rPr>
  </w:style>
  <w:style w:type="paragraph" w:styleId="CommentText">
    <w:name w:val="annotation text"/>
    <w:basedOn w:val="Normal"/>
    <w:link w:val="CommentTextChar"/>
    <w:uiPriority w:val="99"/>
    <w:semiHidden/>
    <w:unhideWhenUsed/>
    <w:rsid w:val="00943C8B"/>
    <w:rPr>
      <w:sz w:val="20"/>
      <w:szCs w:val="20"/>
    </w:rPr>
  </w:style>
  <w:style w:type="character" w:customStyle="1" w:styleId="CommentTextChar">
    <w:name w:val="Comment Text Char"/>
    <w:basedOn w:val="DefaultParagraphFont"/>
    <w:link w:val="CommentText"/>
    <w:uiPriority w:val="99"/>
    <w:semiHidden/>
    <w:rsid w:val="00943C8B"/>
    <w:rPr>
      <w:noProof/>
      <w:lang w:eastAsia="en-US"/>
    </w:rPr>
  </w:style>
  <w:style w:type="paragraph" w:styleId="CommentSubject">
    <w:name w:val="annotation subject"/>
    <w:basedOn w:val="CommentText"/>
    <w:next w:val="CommentText"/>
    <w:link w:val="CommentSubjectChar"/>
    <w:uiPriority w:val="99"/>
    <w:semiHidden/>
    <w:unhideWhenUsed/>
    <w:rsid w:val="00943C8B"/>
    <w:rPr>
      <w:b/>
      <w:bCs/>
    </w:rPr>
  </w:style>
  <w:style w:type="character" w:customStyle="1" w:styleId="CommentSubjectChar">
    <w:name w:val="Comment Subject Char"/>
    <w:basedOn w:val="CommentTextChar"/>
    <w:link w:val="CommentSubject"/>
    <w:uiPriority w:val="99"/>
    <w:semiHidden/>
    <w:rsid w:val="00943C8B"/>
    <w:rPr>
      <w:b/>
      <w:bCs/>
      <w:noProof/>
      <w:lang w:eastAsia="en-US"/>
    </w:rPr>
  </w:style>
  <w:style w:type="character" w:styleId="Hyperlink">
    <w:name w:val="Hyperlink"/>
    <w:basedOn w:val="DefaultParagraphFont"/>
    <w:uiPriority w:val="99"/>
    <w:unhideWhenUsed/>
    <w:rsid w:val="00E72F31"/>
    <w:rPr>
      <w:color w:val="0000FF" w:themeColor="hyperlink"/>
      <w:u w:val="single"/>
    </w:rPr>
  </w:style>
  <w:style w:type="paragraph" w:styleId="NormalWeb">
    <w:name w:val="Normal (Web)"/>
    <w:basedOn w:val="Normal"/>
    <w:uiPriority w:val="99"/>
    <w:semiHidden/>
    <w:unhideWhenUsed/>
    <w:rsid w:val="00CD7555"/>
    <w:pPr>
      <w:spacing w:before="100" w:beforeAutospacing="1" w:after="100" w:afterAutospacing="1"/>
    </w:pPr>
    <w:rPr>
      <w:noProof w:val="0"/>
      <w:lang w:eastAsia="pt-BR"/>
    </w:rPr>
  </w:style>
  <w:style w:type="paragraph" w:styleId="Header">
    <w:name w:val="header"/>
    <w:basedOn w:val="Normal"/>
    <w:link w:val="HeaderChar"/>
    <w:uiPriority w:val="99"/>
    <w:unhideWhenUsed/>
    <w:rsid w:val="00A1591B"/>
    <w:pPr>
      <w:tabs>
        <w:tab w:val="center" w:pos="4252"/>
        <w:tab w:val="right" w:pos="8504"/>
      </w:tabs>
    </w:pPr>
  </w:style>
  <w:style w:type="character" w:customStyle="1" w:styleId="HeaderChar">
    <w:name w:val="Header Char"/>
    <w:basedOn w:val="DefaultParagraphFont"/>
    <w:link w:val="Header"/>
    <w:uiPriority w:val="99"/>
    <w:rsid w:val="00A1591B"/>
    <w:rPr>
      <w:noProof/>
      <w:sz w:val="24"/>
      <w:szCs w:val="24"/>
      <w:lang w:eastAsia="en-US"/>
    </w:rPr>
  </w:style>
  <w:style w:type="paragraph" w:styleId="Footer">
    <w:name w:val="footer"/>
    <w:basedOn w:val="Normal"/>
    <w:link w:val="FooterChar"/>
    <w:uiPriority w:val="99"/>
    <w:unhideWhenUsed/>
    <w:rsid w:val="00A1591B"/>
    <w:pPr>
      <w:tabs>
        <w:tab w:val="center" w:pos="4252"/>
        <w:tab w:val="right" w:pos="8504"/>
      </w:tabs>
    </w:pPr>
  </w:style>
  <w:style w:type="character" w:customStyle="1" w:styleId="FooterChar">
    <w:name w:val="Footer Char"/>
    <w:basedOn w:val="DefaultParagraphFont"/>
    <w:link w:val="Footer"/>
    <w:uiPriority w:val="99"/>
    <w:rsid w:val="00A1591B"/>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443697">
      <w:bodyDiv w:val="1"/>
      <w:marLeft w:val="0"/>
      <w:marRight w:val="0"/>
      <w:marTop w:val="0"/>
      <w:marBottom w:val="0"/>
      <w:divBdr>
        <w:top w:val="none" w:sz="0" w:space="0" w:color="auto"/>
        <w:left w:val="none" w:sz="0" w:space="0" w:color="auto"/>
        <w:bottom w:val="none" w:sz="0" w:space="0" w:color="auto"/>
        <w:right w:val="none" w:sz="0" w:space="0" w:color="auto"/>
      </w:divBdr>
    </w:div>
    <w:div w:id="1770660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7CCBA-91B0-2143-B334-05084C57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2651</TotalTime>
  <Pages>21</Pages>
  <Words>14084</Words>
  <Characters>80283</Characters>
  <Application>Microsoft Macintosh Word</Application>
  <DocSecurity>0</DocSecurity>
  <Lines>669</Lines>
  <Paragraphs>188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HIDRATAÇÃO</vt:lpstr>
      <vt:lpstr>HIDRATAÇÃO</vt:lpstr>
    </vt:vector>
  </TitlesOfParts>
  <Company/>
  <LinksUpToDate>false</LinksUpToDate>
  <CharactersWithSpaces>94179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HIDRATAÇÃO</dc:title>
  <dc:creator>Reury</dc:creator>
  <cp:lastModifiedBy>Orlando Laitano</cp:lastModifiedBy>
  <cp:revision>136</cp:revision>
  <dcterms:created xsi:type="dcterms:W3CDTF">2016-01-04T13:57:00Z</dcterms:created>
  <dcterms:modified xsi:type="dcterms:W3CDTF">2016-07-08T23:03:00Z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zotero-version="4.0.23"&gt;&lt;session id="8yQOfR0b"/&gt;&lt;style id="http://www.zotero.org/styles/ajp-cell-physiology"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value="0"/&gt;&lt;/prefs&gt;&lt;/data&gt;</vt:lpwstr>
  </property>
</Properties>
</file>