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8E" w:rsidRPr="00CA2876" w:rsidRDefault="005D4A8E" w:rsidP="005D4A8E">
      <w:pPr>
        <w:pStyle w:val="Recuodecorpodetexto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CA2876">
        <w:rPr>
          <w:rFonts w:ascii="Arial" w:hAnsi="Arial" w:cs="Arial"/>
          <w:b/>
          <w:bCs/>
        </w:rPr>
        <w:t xml:space="preserve">CARGA FÍSICA DA DANÇA ESPORTIVA EM CADEIRA DE RODAS </w:t>
      </w:r>
    </w:p>
    <w:p w:rsidR="005D4A8E" w:rsidRDefault="005D4A8E" w:rsidP="005D4A8E">
      <w:pPr>
        <w:pStyle w:val="Recuodecorpodetexto"/>
        <w:spacing w:line="360" w:lineRule="auto"/>
        <w:ind w:left="0" w:firstLine="708"/>
        <w:jc w:val="center"/>
        <w:rPr>
          <w:b/>
          <w:bCs/>
        </w:rPr>
      </w:pPr>
    </w:p>
    <w:p w:rsidR="005D4A8E" w:rsidRPr="003A1242" w:rsidRDefault="005D4A8E" w:rsidP="003A1242">
      <w:pPr>
        <w:pStyle w:val="Recuodecorpodetexto"/>
        <w:spacing w:after="0"/>
        <w:ind w:left="0"/>
        <w:rPr>
          <w:bCs/>
        </w:rPr>
      </w:pPr>
      <w:r w:rsidRPr="003A1242">
        <w:rPr>
          <w:bCs/>
        </w:rPr>
        <w:t>O</w:t>
      </w:r>
      <w:r w:rsidR="003A1242" w:rsidRPr="003A1242">
        <w:rPr>
          <w:bCs/>
        </w:rPr>
        <w:t>TÁVIO RODRIGUES DE PAULA</w:t>
      </w:r>
      <w:r w:rsidR="003A1242" w:rsidRPr="003A1242">
        <w:rPr>
          <w:bCs/>
          <w:vertAlign w:val="superscript"/>
        </w:rPr>
        <w:t>1</w:t>
      </w:r>
    </w:p>
    <w:p w:rsidR="00D34C73" w:rsidRDefault="00D34C73" w:rsidP="00D34C73">
      <w:pPr>
        <w:pStyle w:val="Recuodecorpodetexto"/>
        <w:spacing w:after="0"/>
        <w:ind w:left="0"/>
        <w:rPr>
          <w:bCs/>
          <w:vertAlign w:val="superscript"/>
        </w:rPr>
      </w:pPr>
      <w:r w:rsidRPr="003A1242">
        <w:rPr>
          <w:bCs/>
        </w:rPr>
        <w:t>JOÃO CARLOS BOUZAR MARINS</w:t>
      </w:r>
      <w:r w:rsidRPr="003A1242">
        <w:rPr>
          <w:bCs/>
          <w:vertAlign w:val="superscript"/>
        </w:rPr>
        <w:t>2</w:t>
      </w:r>
    </w:p>
    <w:p w:rsidR="003A1242" w:rsidRPr="003A1242" w:rsidRDefault="00D34C73" w:rsidP="003A1242">
      <w:pPr>
        <w:pStyle w:val="Recuodecorpodetexto"/>
        <w:spacing w:after="0"/>
        <w:ind w:left="0"/>
        <w:rPr>
          <w:bCs/>
        </w:rPr>
      </w:pPr>
      <w:r>
        <w:t>CAROLINA LESSA CATALDI</w:t>
      </w:r>
      <w:r w:rsidRPr="00D34C73">
        <w:rPr>
          <w:vertAlign w:val="superscript"/>
        </w:rPr>
        <w:t>1</w:t>
      </w:r>
      <w:r>
        <w:br/>
      </w:r>
      <w:r w:rsidR="003A1242" w:rsidRPr="003A1242">
        <w:rPr>
          <w:bCs/>
        </w:rPr>
        <w:t>ELIANA LÚCIA FERREIRA</w:t>
      </w:r>
      <w:r w:rsidR="003A1242" w:rsidRPr="003A1242">
        <w:rPr>
          <w:bCs/>
          <w:vertAlign w:val="superscript"/>
        </w:rPr>
        <w:t>1</w:t>
      </w: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  <w:r>
        <w:rPr>
          <w:bCs/>
        </w:rPr>
        <w:t>1 – Faculdade de educação Física e Desportos/Universidade Federal de Juiz de Fora/Juiz de Fora/Minas Gerais/Brasil</w:t>
      </w: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  <w:proofErr w:type="gramStart"/>
      <w:r>
        <w:rPr>
          <w:bCs/>
        </w:rPr>
        <w:t>2 – Departamento</w:t>
      </w:r>
      <w:proofErr w:type="gramEnd"/>
      <w:r>
        <w:rPr>
          <w:bCs/>
        </w:rPr>
        <w:t xml:space="preserve"> de Educação Física/Universidade Federal de Viçosa/Viçosa/</w:t>
      </w:r>
      <w:r w:rsidRPr="00457E2D">
        <w:rPr>
          <w:bCs/>
        </w:rPr>
        <w:t xml:space="preserve"> </w:t>
      </w:r>
      <w:r>
        <w:rPr>
          <w:bCs/>
        </w:rPr>
        <w:t>Minas Gerais/Brasil</w:t>
      </w: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  <w:r>
        <w:rPr>
          <w:bCs/>
        </w:rPr>
        <w:t>Otávio Rodrigues de Paula</w:t>
      </w: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  <w:r>
        <w:rPr>
          <w:bCs/>
        </w:rPr>
        <w:t>Rua Tiradentes, 360/103</w:t>
      </w:r>
    </w:p>
    <w:p w:rsidR="00457E2D" w:rsidRDefault="00457E2D" w:rsidP="003A1242">
      <w:pPr>
        <w:pStyle w:val="Recuodecorpodetexto"/>
        <w:spacing w:after="0"/>
        <w:ind w:left="0"/>
        <w:rPr>
          <w:bCs/>
        </w:rPr>
      </w:pPr>
      <w:r>
        <w:rPr>
          <w:bCs/>
        </w:rPr>
        <w:t>Santa Helena – Juiz de Fora – MG</w:t>
      </w:r>
    </w:p>
    <w:p w:rsidR="00457E2D" w:rsidRPr="005E607F" w:rsidRDefault="00457E2D" w:rsidP="003A1242">
      <w:pPr>
        <w:pStyle w:val="Recuodecorpodetexto"/>
        <w:spacing w:after="0"/>
        <w:ind w:left="0"/>
        <w:rPr>
          <w:bCs/>
          <w:lang w:val="en-US"/>
        </w:rPr>
      </w:pPr>
      <w:proofErr w:type="gramStart"/>
      <w:r w:rsidRPr="005E607F">
        <w:rPr>
          <w:bCs/>
          <w:lang w:val="en-US"/>
        </w:rPr>
        <w:t>CEP.:</w:t>
      </w:r>
      <w:proofErr w:type="gramEnd"/>
      <w:r w:rsidRPr="005E607F">
        <w:rPr>
          <w:bCs/>
          <w:lang w:val="en-US"/>
        </w:rPr>
        <w:t xml:space="preserve"> 36015-360</w:t>
      </w:r>
    </w:p>
    <w:p w:rsidR="00457E2D" w:rsidRPr="005E607F" w:rsidRDefault="00D34C73" w:rsidP="003A1242">
      <w:pPr>
        <w:pStyle w:val="Recuodecorpodetexto"/>
        <w:spacing w:after="0"/>
        <w:ind w:left="0"/>
        <w:rPr>
          <w:bCs/>
          <w:lang w:val="en-US"/>
        </w:rPr>
      </w:pPr>
      <w:r>
        <w:rPr>
          <w:bCs/>
          <w:lang w:val="en-US"/>
        </w:rPr>
        <w:t>ead.g</w:t>
      </w:r>
      <w:r w:rsidR="00B271A9">
        <w:rPr>
          <w:bCs/>
          <w:lang w:val="en-US"/>
        </w:rPr>
        <w:t>ime</w:t>
      </w:r>
      <w:r>
        <w:rPr>
          <w:bCs/>
          <w:lang w:val="en-US"/>
        </w:rPr>
        <w:t>@uab.ufjf.br</w:t>
      </w:r>
    </w:p>
    <w:p w:rsidR="005D4A8E" w:rsidRPr="005E607F" w:rsidRDefault="005D4A8E" w:rsidP="00457E2D">
      <w:pPr>
        <w:pStyle w:val="Recuodecorpodetexto"/>
        <w:spacing w:line="360" w:lineRule="auto"/>
        <w:ind w:left="0"/>
        <w:rPr>
          <w:b/>
          <w:bCs/>
          <w:lang w:val="en-US"/>
        </w:rPr>
      </w:pPr>
    </w:p>
    <w:p w:rsidR="00457E2D" w:rsidRPr="00CA2876" w:rsidRDefault="00457E2D" w:rsidP="00457E2D">
      <w:pPr>
        <w:pStyle w:val="Recuodecorpodetexto"/>
        <w:spacing w:line="360" w:lineRule="auto"/>
        <w:ind w:left="0"/>
        <w:rPr>
          <w:b/>
          <w:bCs/>
          <w:lang w:val="en-US"/>
        </w:rPr>
      </w:pPr>
    </w:p>
    <w:p w:rsidR="005D4A8E" w:rsidRPr="00CA2876" w:rsidRDefault="005D4A8E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5D4A8E" w:rsidRPr="00CA2876" w:rsidRDefault="005D4A8E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CA2876" w:rsidRDefault="00AF409B" w:rsidP="005D4A8E">
      <w:pPr>
        <w:pStyle w:val="Recuodecorpodetexto"/>
        <w:spacing w:line="360" w:lineRule="auto"/>
        <w:ind w:left="0" w:firstLine="708"/>
        <w:jc w:val="center"/>
        <w:rPr>
          <w:b/>
          <w:bCs/>
          <w:lang w:val="en-US"/>
        </w:rPr>
      </w:pPr>
    </w:p>
    <w:p w:rsidR="00AF409B" w:rsidRPr="00B56501" w:rsidRDefault="004C64D0" w:rsidP="004C64D0">
      <w:pPr>
        <w:pStyle w:val="Recuodecorpodetexto"/>
        <w:spacing w:line="360" w:lineRule="auto"/>
        <w:ind w:left="0" w:firstLine="708"/>
        <w:jc w:val="center"/>
        <w:rPr>
          <w:b/>
          <w:bCs/>
          <w:sz w:val="28"/>
          <w:szCs w:val="28"/>
        </w:rPr>
      </w:pPr>
      <w:r w:rsidRPr="00B56501">
        <w:rPr>
          <w:b/>
          <w:bCs/>
          <w:sz w:val="28"/>
          <w:szCs w:val="28"/>
        </w:rPr>
        <w:lastRenderedPageBreak/>
        <w:t>Artigo Original</w:t>
      </w:r>
    </w:p>
    <w:p w:rsidR="00CA2876" w:rsidRDefault="00CA2876" w:rsidP="00CA2876">
      <w:pPr>
        <w:pStyle w:val="Recuodecorpodetexto"/>
        <w:spacing w:line="360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CA2876">
        <w:rPr>
          <w:rFonts w:ascii="Arial" w:hAnsi="Arial" w:cs="Arial"/>
          <w:b/>
          <w:bCs/>
          <w:sz w:val="28"/>
          <w:szCs w:val="28"/>
        </w:rPr>
        <w:t>CARGA FÍSICA DA DANÇA ESPORTIVA EM CADEIRA DE RODAS</w:t>
      </w:r>
    </w:p>
    <w:p w:rsidR="00CA2876" w:rsidRPr="00CA2876" w:rsidRDefault="00CA2876" w:rsidP="00CA2876">
      <w:pPr>
        <w:pStyle w:val="Recuodecorpodetexto"/>
        <w:spacing w:line="360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D4A8E" w:rsidRPr="00CA2876" w:rsidRDefault="005D4A8E" w:rsidP="00CE2BDE">
      <w:pPr>
        <w:pStyle w:val="Recuodecorpodetexto"/>
        <w:ind w:left="0"/>
        <w:jc w:val="both"/>
      </w:pPr>
      <w:r w:rsidRPr="00CA2876">
        <w:rPr>
          <w:b/>
          <w:bCs/>
        </w:rPr>
        <w:t>RESUMO</w:t>
      </w:r>
      <w:r w:rsidR="00CA2876" w:rsidRPr="00B56501">
        <w:rPr>
          <w:b/>
          <w:bCs/>
          <w:color w:val="000000" w:themeColor="text1"/>
        </w:rPr>
        <w:t>:</w:t>
      </w:r>
      <w:r w:rsidR="00CA2876" w:rsidRPr="00B56501">
        <w:rPr>
          <w:rFonts w:ascii="Arial" w:hAnsi="Arial" w:cs="Arial"/>
          <w:b/>
          <w:bCs/>
          <w:color w:val="000000" w:themeColor="text1"/>
        </w:rPr>
        <w:t xml:space="preserve"> </w:t>
      </w:r>
      <w:r w:rsidRPr="00B56501">
        <w:rPr>
          <w:bCs/>
          <w:color w:val="000000" w:themeColor="text1"/>
        </w:rPr>
        <w:t xml:space="preserve">A Dança Esportiva em Cadeira de Rodas (DECR) é uma modalidade esportiva adaptada da dança de salão praticada no Brasil desde 2001, porém, não há estudos que abordem as respostas fisiológicas ao esforço que os atletas/dançarinos se submetem numa competição de DECR. </w:t>
      </w:r>
      <w:r w:rsidR="00CE2BDE" w:rsidRPr="00B56501">
        <w:rPr>
          <w:bCs/>
          <w:color w:val="000000" w:themeColor="text1"/>
        </w:rPr>
        <w:t xml:space="preserve">O objetivo </w:t>
      </w:r>
      <w:r w:rsidR="00201F2F" w:rsidRPr="00B56501">
        <w:rPr>
          <w:bCs/>
          <w:color w:val="000000" w:themeColor="text1"/>
        </w:rPr>
        <w:t>deste estudo foi</w:t>
      </w:r>
      <w:r w:rsidR="00CE2BDE" w:rsidRPr="00B56501">
        <w:rPr>
          <w:bCs/>
          <w:color w:val="000000" w:themeColor="text1"/>
        </w:rPr>
        <w:t xml:space="preserve"> </w:t>
      </w:r>
      <w:r w:rsidRPr="00B56501">
        <w:rPr>
          <w:color w:val="000000" w:themeColor="text1"/>
        </w:rPr>
        <w:t xml:space="preserve">verificar o comportamento da </w:t>
      </w:r>
      <w:proofErr w:type="spellStart"/>
      <w:r w:rsidRPr="00B56501">
        <w:rPr>
          <w:color w:val="000000" w:themeColor="text1"/>
        </w:rPr>
        <w:t>freqüência</w:t>
      </w:r>
      <w:proofErr w:type="spellEnd"/>
      <w:r w:rsidRPr="00B56501">
        <w:rPr>
          <w:color w:val="000000" w:themeColor="text1"/>
        </w:rPr>
        <w:t xml:space="preserve"> cardíaca (FC) de dançarinos cadeirantes durante uma competição de DECR, comparar a carga física entre as rodadas e a resposta cardíaca específica entre as danças Samba, Rumba e </w:t>
      </w:r>
      <w:proofErr w:type="spellStart"/>
      <w:r w:rsidRPr="00B56501">
        <w:rPr>
          <w:color w:val="000000" w:themeColor="text1"/>
        </w:rPr>
        <w:t>Jive</w:t>
      </w:r>
      <w:proofErr w:type="spellEnd"/>
      <w:r w:rsidRPr="00B56501">
        <w:rPr>
          <w:color w:val="000000" w:themeColor="text1"/>
        </w:rPr>
        <w:t xml:space="preserve">, além de comparar a </w:t>
      </w:r>
      <w:proofErr w:type="spellStart"/>
      <w:r w:rsidRPr="00CA2876">
        <w:t>freqüência</w:t>
      </w:r>
      <w:proofErr w:type="spellEnd"/>
      <w:r w:rsidRPr="00CA2876">
        <w:t xml:space="preserve"> cardíaca máxima de pico (</w:t>
      </w:r>
      <w:proofErr w:type="spellStart"/>
      <w:proofErr w:type="gramStart"/>
      <w:r w:rsidRPr="00CA2876">
        <w:t>FCM</w:t>
      </w:r>
      <w:r w:rsidRPr="00CA2876">
        <w:rPr>
          <w:vertAlign w:val="subscript"/>
        </w:rPr>
        <w:t>pico</w:t>
      </w:r>
      <w:proofErr w:type="spellEnd"/>
      <w:proofErr w:type="gramEnd"/>
      <w:r w:rsidRPr="00CA2876">
        <w:t xml:space="preserve">) obtida pelos atletas durante toda competição, frente a </w:t>
      </w:r>
      <w:proofErr w:type="spellStart"/>
      <w:r w:rsidRPr="00CA2876">
        <w:t>freqüência</w:t>
      </w:r>
      <w:proofErr w:type="spellEnd"/>
      <w:r w:rsidRPr="00CA2876">
        <w:t xml:space="preserve"> cardíaca máxima calculada (</w:t>
      </w:r>
      <w:proofErr w:type="spellStart"/>
      <w:r w:rsidRPr="00CA2876">
        <w:t>FCM</w:t>
      </w:r>
      <w:r w:rsidRPr="00CA2876">
        <w:rPr>
          <w:vertAlign w:val="subscript"/>
        </w:rPr>
        <w:t>cal</w:t>
      </w:r>
      <w:proofErr w:type="spellEnd"/>
      <w:r w:rsidRPr="00CA2876">
        <w:t xml:space="preserve">=200-idade) prevista pela idade. </w:t>
      </w:r>
      <w:r w:rsidR="00CA2876">
        <w:t>F</w:t>
      </w:r>
      <w:r w:rsidRPr="00CA2876">
        <w:t>oi analisada a FC de nove atletas cadeirantes (</w:t>
      </w:r>
      <w:proofErr w:type="gramStart"/>
      <w:r w:rsidRPr="00CA2876">
        <w:t>5</w:t>
      </w:r>
      <w:proofErr w:type="gramEnd"/>
      <w:r w:rsidRPr="00CA2876">
        <w:t xml:space="preserve"> mulheres e 4 homens; 34,6 ± 10,5 anos) que competiram durante o VII Campeonato Brasileiro de DECR, utilizando um con</w:t>
      </w:r>
      <w:r w:rsidR="00321762">
        <w:t xml:space="preserve">junto de </w:t>
      </w:r>
      <w:proofErr w:type="spellStart"/>
      <w:r w:rsidR="00321762">
        <w:t>cardiofreqüencímetros</w:t>
      </w:r>
      <w:proofErr w:type="spellEnd"/>
      <w:r w:rsidR="00321762">
        <w:t xml:space="preserve">. </w:t>
      </w:r>
      <w:r w:rsidR="00CA2876">
        <w:t>A</w:t>
      </w:r>
      <w:r w:rsidRPr="00CA2876">
        <w:t xml:space="preserve"> representação gráfica da curva da FC demonstrou-se compatível com atividade física intermitente, a média da carga física das rodadas foi de 89,9%</w:t>
      </w:r>
      <w:proofErr w:type="gramStart"/>
      <w:r w:rsidRPr="00CA2876">
        <w:t>FC</w:t>
      </w:r>
      <w:r w:rsidRPr="00CA2876">
        <w:rPr>
          <w:vertAlign w:val="subscript"/>
        </w:rPr>
        <w:t>pico</w:t>
      </w:r>
      <w:proofErr w:type="gramEnd"/>
      <w:r w:rsidRPr="00CA2876">
        <w:t xml:space="preserve"> não havendo diferença significativa entre as mesmas. Em relação aos estilos de dança, houve diferença significativa de intensidade, sendo o </w:t>
      </w:r>
      <w:proofErr w:type="spellStart"/>
      <w:r w:rsidRPr="00CA2876">
        <w:t>Jive</w:t>
      </w:r>
      <w:proofErr w:type="spellEnd"/>
      <w:r w:rsidRPr="00CA2876">
        <w:t xml:space="preserve"> mais intenso (p≥0,05) do que o Samba e a Rumba não havendo diferença entre essas duas. A média da </w:t>
      </w:r>
      <w:proofErr w:type="spellStart"/>
      <w:proofErr w:type="gramStart"/>
      <w:r w:rsidRPr="00CA2876">
        <w:t>FCM</w:t>
      </w:r>
      <w:r w:rsidRPr="00CA2876">
        <w:rPr>
          <w:vertAlign w:val="subscript"/>
        </w:rPr>
        <w:t>pico</w:t>
      </w:r>
      <w:proofErr w:type="spellEnd"/>
      <w:proofErr w:type="gramEnd"/>
      <w:r w:rsidRPr="00CA2876">
        <w:t xml:space="preserve"> (189 </w:t>
      </w:r>
      <w:proofErr w:type="spellStart"/>
      <w:r w:rsidRPr="00CA2876">
        <w:t>bpm</w:t>
      </w:r>
      <w:proofErr w:type="spellEnd"/>
      <w:r w:rsidRPr="00CA2876">
        <w:t xml:space="preserve">) foi maior (p≤0,05) do que a média da </w:t>
      </w:r>
      <w:proofErr w:type="spellStart"/>
      <w:r w:rsidRPr="00CA2876">
        <w:t>FCM</w:t>
      </w:r>
      <w:r w:rsidRPr="00CA2876">
        <w:rPr>
          <w:vertAlign w:val="subscript"/>
        </w:rPr>
        <w:t>cal</w:t>
      </w:r>
      <w:proofErr w:type="spellEnd"/>
      <w:r w:rsidRPr="00CA2876">
        <w:t xml:space="preserve"> (165,3 </w:t>
      </w:r>
      <w:proofErr w:type="spellStart"/>
      <w:r w:rsidRPr="00CA2876">
        <w:t>bpm</w:t>
      </w:r>
      <w:proofErr w:type="spellEnd"/>
      <w:r w:rsidRPr="00CA2876">
        <w:t xml:space="preserve">). </w:t>
      </w:r>
      <w:r w:rsidR="00CA2876">
        <w:t>A</w:t>
      </w:r>
      <w:r w:rsidRPr="00CA2876">
        <w:t xml:space="preserve"> DECR é uma modalidade com características intermitentes, a média de intensidade durante as rodadas é compatível com uma atividade de alta intensidade e muito provavelmente os atletas ati</w:t>
      </w:r>
      <w:r w:rsidR="00CE2BDE">
        <w:t>ngem a FCM durante a competição.</w:t>
      </w:r>
    </w:p>
    <w:p w:rsidR="005D4A8E" w:rsidRPr="00CA2876" w:rsidRDefault="005D4A8E" w:rsidP="00CA2876">
      <w:pPr>
        <w:autoSpaceDE w:val="0"/>
        <w:autoSpaceDN w:val="0"/>
        <w:adjustRightInd w:val="0"/>
        <w:jc w:val="both"/>
      </w:pPr>
      <w:r w:rsidRPr="00CA2876">
        <w:rPr>
          <w:b/>
        </w:rPr>
        <w:t>Palavras-chaves:</w:t>
      </w:r>
      <w:r w:rsidRPr="00CA2876">
        <w:t xml:space="preserve"> </w:t>
      </w:r>
      <w:r w:rsidR="009A36D6" w:rsidRPr="00CA2876">
        <w:t>pessoas com d</w:t>
      </w:r>
      <w:r w:rsidR="00F310BE" w:rsidRPr="00CA2876">
        <w:t>eficiência</w:t>
      </w:r>
      <w:r w:rsidRPr="00CA2876">
        <w:t xml:space="preserve">; dança esportiva em cadeira de rodas; carga física; intensidade de esforço; </w:t>
      </w:r>
      <w:proofErr w:type="spellStart"/>
      <w:r w:rsidRPr="00CA2876">
        <w:t>freqüência</w:t>
      </w:r>
      <w:proofErr w:type="spellEnd"/>
      <w:r w:rsidRPr="00CA2876">
        <w:t xml:space="preserve"> cardíaca.</w:t>
      </w:r>
    </w:p>
    <w:p w:rsidR="005D4A8E" w:rsidRDefault="005D4A8E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CA2876" w:rsidRDefault="00CA2876" w:rsidP="00CA2876">
      <w:pPr>
        <w:jc w:val="center"/>
        <w:rPr>
          <w:b/>
        </w:rPr>
      </w:pPr>
    </w:p>
    <w:p w:rsidR="00AF409B" w:rsidRDefault="00AF409B" w:rsidP="004C64D0">
      <w:pPr>
        <w:rPr>
          <w:b/>
        </w:rPr>
      </w:pPr>
    </w:p>
    <w:p w:rsidR="004C64D0" w:rsidRPr="00CA2876" w:rsidRDefault="004C64D0" w:rsidP="004C64D0">
      <w:pPr>
        <w:rPr>
          <w:b/>
        </w:rPr>
      </w:pPr>
    </w:p>
    <w:p w:rsidR="005D4A8E" w:rsidRPr="00CE2BDE" w:rsidRDefault="005D4A8E" w:rsidP="00CA2876">
      <w:pPr>
        <w:jc w:val="center"/>
        <w:rPr>
          <w:b/>
          <w:lang w:val="en-US"/>
        </w:rPr>
      </w:pPr>
      <w:r w:rsidRPr="00CE2BDE">
        <w:rPr>
          <w:b/>
          <w:lang w:val="en-US"/>
        </w:rPr>
        <w:lastRenderedPageBreak/>
        <w:t xml:space="preserve">PHYSICAL LOAD IN THE WHEELCHAIR DANCE SPORT </w:t>
      </w:r>
    </w:p>
    <w:p w:rsidR="005D4A8E" w:rsidRPr="00CA2876" w:rsidRDefault="005D4A8E" w:rsidP="00CA2876">
      <w:pPr>
        <w:rPr>
          <w:lang w:val="en-US"/>
        </w:rPr>
      </w:pPr>
      <w:r w:rsidRPr="00CA2876">
        <w:rPr>
          <w:lang w:val="en-US"/>
        </w:rPr>
        <w:t xml:space="preserve">   </w:t>
      </w:r>
    </w:p>
    <w:p w:rsidR="005D4A8E" w:rsidRPr="00CA2876" w:rsidRDefault="005D4A8E" w:rsidP="00CA2876">
      <w:pPr>
        <w:rPr>
          <w:lang w:val="en-US"/>
        </w:rPr>
      </w:pPr>
      <w:r w:rsidRPr="00CA2876">
        <w:rPr>
          <w:lang w:val="en-US"/>
        </w:rPr>
        <w:t xml:space="preserve">  </w:t>
      </w:r>
    </w:p>
    <w:p w:rsidR="005D4A8E" w:rsidRDefault="005D4A8E" w:rsidP="00CE2BDE">
      <w:pPr>
        <w:jc w:val="both"/>
        <w:rPr>
          <w:lang w:val="en-US"/>
        </w:rPr>
      </w:pPr>
      <w:r w:rsidRPr="00CA2876">
        <w:rPr>
          <w:b/>
          <w:lang w:val="en-US"/>
        </w:rPr>
        <w:t>ABSTRACT</w:t>
      </w:r>
      <w:r w:rsidR="00CE2BDE">
        <w:rPr>
          <w:b/>
          <w:lang w:val="en-US"/>
        </w:rPr>
        <w:t xml:space="preserve">: </w:t>
      </w:r>
      <w:r w:rsidRPr="00CA2876">
        <w:rPr>
          <w:lang w:val="en-US"/>
        </w:rPr>
        <w:t xml:space="preserve">The Wheelchair Dance Sport  (WDS) it is an adapted sport modality of the </w:t>
      </w:r>
      <w:proofErr w:type="spellStart"/>
      <w:r w:rsidRPr="00CA2876">
        <w:rPr>
          <w:lang w:val="en-US"/>
        </w:rPr>
        <w:t>ballrom</w:t>
      </w:r>
      <w:proofErr w:type="spellEnd"/>
      <w:r w:rsidRPr="00CA2876">
        <w:rPr>
          <w:lang w:val="en-US"/>
        </w:rPr>
        <w:t xml:space="preserve"> dance and practiced in Brazil since 2001, however, no there are studies that approach the physiologic answers to the effort that the wheelchair dancers submits in a competition of </w:t>
      </w:r>
      <w:r w:rsidRPr="00B56501">
        <w:rPr>
          <w:color w:val="000000" w:themeColor="text1"/>
          <w:lang w:val="en-US"/>
        </w:rPr>
        <w:t xml:space="preserve">WDS. </w:t>
      </w:r>
      <w:r w:rsidR="00CE2BDE" w:rsidRPr="00B56501">
        <w:rPr>
          <w:color w:val="000000" w:themeColor="text1"/>
          <w:lang w:val="en-US"/>
        </w:rPr>
        <w:t xml:space="preserve">The </w:t>
      </w:r>
      <w:r w:rsidR="00201F2F" w:rsidRPr="00B56501">
        <w:rPr>
          <w:color w:val="000000" w:themeColor="text1"/>
          <w:lang w:val="en-US"/>
        </w:rPr>
        <w:t>purpose</w:t>
      </w:r>
      <w:r w:rsidR="00CE2BDE" w:rsidRPr="00B56501">
        <w:rPr>
          <w:color w:val="000000" w:themeColor="text1"/>
          <w:lang w:val="en-US"/>
        </w:rPr>
        <w:t xml:space="preserve"> </w:t>
      </w:r>
      <w:r w:rsidR="00201F2F" w:rsidRPr="00B56501">
        <w:rPr>
          <w:color w:val="000000" w:themeColor="text1"/>
          <w:lang w:val="en-US"/>
        </w:rPr>
        <w:t>of this study was to</w:t>
      </w:r>
      <w:r w:rsidRPr="00B56501">
        <w:rPr>
          <w:color w:val="000000" w:themeColor="text1"/>
          <w:lang w:val="en-US"/>
        </w:rPr>
        <w:t xml:space="preserve"> verify the behavior </w:t>
      </w:r>
      <w:r w:rsidRPr="00CA2876">
        <w:rPr>
          <w:lang w:val="en-US"/>
        </w:rPr>
        <w:t>of the heart rate (HR) of wheelchair dancers during a competition of WDS, to compare the physical load between the rounds and the specific heart answer among the dances Samba, Rumba and Jive, besides comparing the HR peak (</w:t>
      </w:r>
      <w:proofErr w:type="spellStart"/>
      <w:r w:rsidRPr="00CA2876">
        <w:rPr>
          <w:lang w:val="en-US"/>
        </w:rPr>
        <w:t>HRpeak</w:t>
      </w:r>
      <w:proofErr w:type="spellEnd"/>
      <w:r w:rsidRPr="00CA2876">
        <w:rPr>
          <w:lang w:val="en-US"/>
        </w:rPr>
        <w:t>) obtained by the athletes during all competition, front the maximum heart rate calculated (</w:t>
      </w:r>
      <w:proofErr w:type="spellStart"/>
      <w:r w:rsidRPr="00CA2876">
        <w:rPr>
          <w:lang w:val="en-US"/>
        </w:rPr>
        <w:t>HRcal</w:t>
      </w:r>
      <w:proofErr w:type="spellEnd"/>
      <w:r w:rsidRPr="00CA2876">
        <w:rPr>
          <w:lang w:val="en-US"/>
        </w:rPr>
        <w:t>) foreseen by the age</w:t>
      </w:r>
      <w:r w:rsidRPr="00B56501">
        <w:rPr>
          <w:color w:val="000000" w:themeColor="text1"/>
          <w:lang w:val="en-US"/>
        </w:rPr>
        <w:t>. HR</w:t>
      </w:r>
      <w:r w:rsidRPr="00B56501">
        <w:rPr>
          <w:b/>
          <w:color w:val="000000" w:themeColor="text1"/>
          <w:lang w:val="en-US"/>
        </w:rPr>
        <w:t xml:space="preserve"> </w:t>
      </w:r>
      <w:r w:rsidRPr="00CA2876">
        <w:rPr>
          <w:lang w:val="en-US"/>
        </w:rPr>
        <w:t>of nine wheelchairs dancers was analyzed (5 women and 4 men; 34</w:t>
      </w:r>
      <w:proofErr w:type="gramStart"/>
      <w:r w:rsidRPr="00CA2876">
        <w:rPr>
          <w:lang w:val="en-US"/>
        </w:rPr>
        <w:t>,6</w:t>
      </w:r>
      <w:proofErr w:type="gramEnd"/>
      <w:r w:rsidRPr="00CA2876">
        <w:rPr>
          <w:lang w:val="en-US"/>
        </w:rPr>
        <w:t xml:space="preserve"> ± 10,5 years) that competed during the VII Brazilian Championship of WDS. Results: the graphic representation of the curve of HR was demonstrated compatible with intermittent physical activity, the average of the physical load of the rounds was of 89</w:t>
      </w:r>
      <w:proofErr w:type="gramStart"/>
      <w:r w:rsidRPr="00CA2876">
        <w:rPr>
          <w:lang w:val="en-US"/>
        </w:rPr>
        <w:t>,9</w:t>
      </w:r>
      <w:proofErr w:type="gramEnd"/>
      <w:r w:rsidRPr="00CA2876">
        <w:rPr>
          <w:lang w:val="en-US"/>
        </w:rPr>
        <w:t>%HRpeak not having significant difference among the same ones. In relationship the dances, there was significant difference of intensity, being most intense Jive (p≥0</w:t>
      </w:r>
      <w:proofErr w:type="gramStart"/>
      <w:r w:rsidRPr="00CA2876">
        <w:rPr>
          <w:lang w:val="en-US"/>
        </w:rPr>
        <w:t>,05</w:t>
      </w:r>
      <w:proofErr w:type="gramEnd"/>
      <w:r w:rsidRPr="00CA2876">
        <w:rPr>
          <w:lang w:val="en-US"/>
        </w:rPr>
        <w:t xml:space="preserve">) than the Samba and the Rumba not having difference among those two. The average of </w:t>
      </w:r>
      <w:proofErr w:type="spellStart"/>
      <w:r w:rsidRPr="00CA2876">
        <w:rPr>
          <w:lang w:val="en-US"/>
        </w:rPr>
        <w:t>HRpeak</w:t>
      </w:r>
      <w:proofErr w:type="spellEnd"/>
      <w:r w:rsidRPr="00CA2876">
        <w:rPr>
          <w:lang w:val="en-US"/>
        </w:rPr>
        <w:t xml:space="preserve"> (189 </w:t>
      </w:r>
      <w:proofErr w:type="spellStart"/>
      <w:r w:rsidRPr="00CA2876">
        <w:rPr>
          <w:lang w:val="en-US"/>
        </w:rPr>
        <w:t>bpm</w:t>
      </w:r>
      <w:proofErr w:type="spellEnd"/>
      <w:r w:rsidRPr="00CA2876">
        <w:rPr>
          <w:lang w:val="en-US"/>
        </w:rPr>
        <w:t>) it was larger (p≥0</w:t>
      </w:r>
      <w:proofErr w:type="gramStart"/>
      <w:r w:rsidRPr="00CA2876">
        <w:rPr>
          <w:lang w:val="en-US"/>
        </w:rPr>
        <w:t>,05</w:t>
      </w:r>
      <w:proofErr w:type="gramEnd"/>
      <w:r w:rsidRPr="00CA2876">
        <w:rPr>
          <w:lang w:val="en-US"/>
        </w:rPr>
        <w:t xml:space="preserve">) than the average of </w:t>
      </w:r>
      <w:proofErr w:type="spellStart"/>
      <w:r w:rsidRPr="00CA2876">
        <w:rPr>
          <w:lang w:val="en-US"/>
        </w:rPr>
        <w:t>HRcal</w:t>
      </w:r>
      <w:proofErr w:type="spellEnd"/>
      <w:r w:rsidRPr="00CA2876">
        <w:rPr>
          <w:lang w:val="en-US"/>
        </w:rPr>
        <w:t xml:space="preserve"> (165,3 </w:t>
      </w:r>
      <w:proofErr w:type="spellStart"/>
      <w:r w:rsidRPr="00CA2876">
        <w:rPr>
          <w:lang w:val="en-US"/>
        </w:rPr>
        <w:t>bpm</w:t>
      </w:r>
      <w:proofErr w:type="spellEnd"/>
      <w:r w:rsidRPr="00CA2876">
        <w:rPr>
          <w:lang w:val="en-US"/>
        </w:rPr>
        <w:t xml:space="preserve">). Conclusion: WDS is a modality with intermittent characteristics, the intensity average during the rounds is compatible with an activity of high intensity and very probably the athletes reach HR maximal during the competition.   </w:t>
      </w:r>
    </w:p>
    <w:p w:rsidR="008D6FF9" w:rsidRPr="00CE2BDE" w:rsidRDefault="008D6FF9" w:rsidP="00CE2BDE">
      <w:pPr>
        <w:jc w:val="both"/>
        <w:rPr>
          <w:b/>
          <w:lang w:val="en-US"/>
        </w:rPr>
      </w:pPr>
    </w:p>
    <w:p w:rsidR="005D4A8E" w:rsidRPr="00CA2876" w:rsidRDefault="005D4A8E" w:rsidP="00CA2876">
      <w:pPr>
        <w:rPr>
          <w:lang w:val="en-US"/>
        </w:rPr>
      </w:pPr>
      <w:r w:rsidRPr="00CA2876">
        <w:rPr>
          <w:b/>
          <w:lang w:val="en-US"/>
        </w:rPr>
        <w:t>Key</w:t>
      </w:r>
      <w:r w:rsidR="004C64D0">
        <w:rPr>
          <w:b/>
          <w:lang w:val="en-US"/>
        </w:rPr>
        <w:t xml:space="preserve"> W</w:t>
      </w:r>
      <w:r w:rsidRPr="00CA2876">
        <w:rPr>
          <w:b/>
          <w:lang w:val="en-US"/>
        </w:rPr>
        <w:t>ords:</w:t>
      </w:r>
      <w:r w:rsidRPr="00CA2876">
        <w:rPr>
          <w:lang w:val="en-US"/>
        </w:rPr>
        <w:t xml:space="preserve"> </w:t>
      </w:r>
      <w:r w:rsidR="00F310BE" w:rsidRPr="00CA2876">
        <w:rPr>
          <w:lang w:val="en-US"/>
        </w:rPr>
        <w:t>Disabled Persons</w:t>
      </w:r>
      <w:r w:rsidRPr="00CA2876">
        <w:rPr>
          <w:lang w:val="en-US"/>
        </w:rPr>
        <w:t xml:space="preserve">; </w:t>
      </w:r>
      <w:r w:rsidR="00F310BE" w:rsidRPr="00CA2876">
        <w:rPr>
          <w:lang w:val="en-US"/>
        </w:rPr>
        <w:t>Dance Therapy</w:t>
      </w:r>
      <w:r w:rsidRPr="00CA2876">
        <w:rPr>
          <w:lang w:val="en-US"/>
        </w:rPr>
        <w:t>; physical load; intensity of effort; heart rate</w:t>
      </w:r>
    </w:p>
    <w:p w:rsidR="005D4A8E" w:rsidRPr="00CA2876" w:rsidRDefault="005D4A8E" w:rsidP="00CA2876">
      <w:pPr>
        <w:jc w:val="center"/>
        <w:outlineLvl w:val="0"/>
        <w:rPr>
          <w:lang w:val="en-US"/>
        </w:rPr>
      </w:pPr>
    </w:p>
    <w:p w:rsidR="005D4A8E" w:rsidRDefault="005D4A8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CA2876">
      <w:pPr>
        <w:jc w:val="center"/>
        <w:outlineLvl w:val="0"/>
        <w:rPr>
          <w:lang w:val="en-US"/>
        </w:rPr>
      </w:pPr>
    </w:p>
    <w:p w:rsidR="00CE2BDE" w:rsidRDefault="00CE2BDE" w:rsidP="004C64D0">
      <w:pPr>
        <w:outlineLvl w:val="0"/>
        <w:rPr>
          <w:lang w:val="en-US"/>
        </w:rPr>
      </w:pPr>
    </w:p>
    <w:p w:rsidR="004C64D0" w:rsidRPr="00CA2876" w:rsidRDefault="004C64D0" w:rsidP="004C64D0">
      <w:pPr>
        <w:outlineLvl w:val="0"/>
        <w:rPr>
          <w:lang w:val="en-US"/>
        </w:rPr>
      </w:pPr>
    </w:p>
    <w:p w:rsidR="005D4A8E" w:rsidRPr="00CA2876" w:rsidRDefault="005D4A8E" w:rsidP="00CA2876">
      <w:pPr>
        <w:jc w:val="center"/>
        <w:outlineLvl w:val="0"/>
        <w:rPr>
          <w:lang w:val="en-US"/>
        </w:rPr>
      </w:pPr>
    </w:p>
    <w:p w:rsidR="00CE2BDE" w:rsidRPr="00CE2BDE" w:rsidRDefault="00CE2BDE" w:rsidP="00BE1A84">
      <w:pPr>
        <w:pStyle w:val="Recuodecorpodetexto"/>
        <w:spacing w:line="360" w:lineRule="auto"/>
        <w:ind w:left="0"/>
        <w:jc w:val="both"/>
        <w:rPr>
          <w:b/>
          <w:bCs/>
          <w:i/>
          <w:sz w:val="20"/>
          <w:szCs w:val="20"/>
        </w:rPr>
      </w:pPr>
      <w:r w:rsidRPr="00CE2BDE">
        <w:rPr>
          <w:b/>
          <w:bCs/>
          <w:i/>
          <w:sz w:val="20"/>
          <w:szCs w:val="20"/>
        </w:rPr>
        <w:t xml:space="preserve">CARGA FÍSICA DA DANÇA ESPORTIVA EM CADEIRA DE RODAS </w:t>
      </w:r>
    </w:p>
    <w:p w:rsidR="00CE2BDE" w:rsidRDefault="00CE2BDE" w:rsidP="00BE1A84">
      <w:pPr>
        <w:spacing w:line="360" w:lineRule="auto"/>
        <w:outlineLvl w:val="0"/>
        <w:rPr>
          <w:rFonts w:ascii="Arial" w:hAnsi="Arial" w:cs="Arial"/>
          <w:b/>
        </w:rPr>
      </w:pPr>
    </w:p>
    <w:p w:rsidR="008B07F9" w:rsidRPr="00CE2BDE" w:rsidRDefault="00CE2BDE" w:rsidP="008C1F9B">
      <w:pPr>
        <w:spacing w:line="360" w:lineRule="auto"/>
        <w:outlineLvl w:val="0"/>
        <w:rPr>
          <w:b/>
        </w:rPr>
      </w:pPr>
      <w:r>
        <w:rPr>
          <w:b/>
        </w:rPr>
        <w:t>Introdução</w:t>
      </w:r>
    </w:p>
    <w:p w:rsidR="008B07F9" w:rsidRPr="00CE2BDE" w:rsidRDefault="008B07F9" w:rsidP="008C1F9B">
      <w:pPr>
        <w:spacing w:line="360" w:lineRule="auto"/>
        <w:ind w:firstLine="709"/>
        <w:jc w:val="both"/>
      </w:pPr>
      <w:r w:rsidRPr="00CE2BDE">
        <w:t>A Dança Esportiva em Cadeira de Rodas (DECR) é uma modalidade esportiva adaptada da Dança de Salão que envolve pessoas com deficiência física permanente de membros inferiores</w:t>
      </w:r>
      <w:r w:rsidRPr="00CE2BDE">
        <w:rPr>
          <w:bCs/>
        </w:rPr>
        <w:t xml:space="preserve"> usuários de cadeira de rodas</w:t>
      </w:r>
      <w:r w:rsidR="00E4162A" w:rsidRPr="00CE2BDE">
        <w:t xml:space="preserve">. </w:t>
      </w:r>
      <w:r w:rsidR="00B3381E" w:rsidRPr="00CE2BDE">
        <w:t>E</w:t>
      </w:r>
      <w:r w:rsidRPr="00CE2BDE">
        <w:t xml:space="preserve">nquanto esporte </w:t>
      </w:r>
      <w:r w:rsidR="00B3381E" w:rsidRPr="00CE2BDE">
        <w:t xml:space="preserve">foi reconhecida </w:t>
      </w:r>
      <w:r w:rsidRPr="00CE2BDE">
        <w:t xml:space="preserve">pelo Comitê Paraolímpico Internacional (IPC) em 1998, porém ainda não atingiu os requisitos necessários para fazer parte do programa </w:t>
      </w:r>
      <w:r w:rsidR="00B3381E" w:rsidRPr="00CE2BDE">
        <w:t>paraolímpico</w:t>
      </w:r>
      <w:r w:rsidR="00E4162A" w:rsidRPr="00CE2BDE">
        <w:rPr>
          <w:vertAlign w:val="superscript"/>
        </w:rPr>
        <w:t>1</w:t>
      </w:r>
      <w:r w:rsidR="00B3381E" w:rsidRPr="00CE2BDE">
        <w:t>.</w:t>
      </w:r>
    </w:p>
    <w:p w:rsidR="00823C1C" w:rsidRPr="00CE2BDE" w:rsidRDefault="008B07F9" w:rsidP="008C1F9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E2BDE">
        <w:t>Esta modalidade originou-se na Europa a partir da década de 1970 e atualmente é bastante difundida, tendo em vista que possui praticantes em aproximadamente 2</w:t>
      </w:r>
      <w:r w:rsidR="00B3381E" w:rsidRPr="00CE2BDE">
        <w:t>0</w:t>
      </w:r>
      <w:r w:rsidRPr="00CE2BDE">
        <w:t xml:space="preserve"> países, inclusive com a realização de campeonatos mundiais</w:t>
      </w:r>
      <w:r w:rsidR="00823C1C" w:rsidRPr="00CE2BDE">
        <w:rPr>
          <w:color w:val="000000"/>
          <w:vertAlign w:val="superscript"/>
        </w:rPr>
        <w:t>1-2</w:t>
      </w:r>
      <w:r w:rsidRPr="00CE2BDE">
        <w:rPr>
          <w:color w:val="000000"/>
        </w:rPr>
        <w:t>. No Brasil, a DECR foi apresentada pela primeira vez no ano de 2001</w:t>
      </w:r>
      <w:r w:rsidR="00B3381E" w:rsidRPr="00CE2BDE">
        <w:rPr>
          <w:color w:val="000000"/>
        </w:rPr>
        <w:t xml:space="preserve"> e desde então ocorre anualmente campeonatos da modalidade</w:t>
      </w:r>
      <w:r w:rsidR="00823C1C" w:rsidRPr="00CE2BDE">
        <w:rPr>
          <w:color w:val="000000"/>
          <w:vertAlign w:val="superscript"/>
        </w:rPr>
        <w:t>3</w:t>
      </w:r>
      <w:r w:rsidR="00823C1C" w:rsidRPr="00CE2BDE">
        <w:rPr>
          <w:color w:val="000000"/>
        </w:rPr>
        <w:t>.</w:t>
      </w:r>
    </w:p>
    <w:p w:rsidR="008B07F9" w:rsidRPr="00CE2BDE" w:rsidRDefault="00C423A6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rPr>
          <w:color w:val="000000"/>
        </w:rPr>
        <w:t>Um</w:t>
      </w:r>
      <w:r w:rsidRPr="00CE2BDE">
        <w:t xml:space="preserve">a das principais carências </w:t>
      </w:r>
      <w:r w:rsidR="00BC065C" w:rsidRPr="00CE2BDE">
        <w:t xml:space="preserve">na literatura da </w:t>
      </w:r>
      <w:r w:rsidRPr="00CE2BDE">
        <w:t xml:space="preserve">DECR é </w:t>
      </w:r>
      <w:r w:rsidR="00BC065C" w:rsidRPr="00CE2BDE">
        <w:t>sobre avaliação d</w:t>
      </w:r>
      <w:r w:rsidR="008B07F9" w:rsidRPr="00CE2BDE">
        <w:t>as respostas fisiológicas ao esforço submetido dos atletas/dançarinos durante a</w:t>
      </w:r>
      <w:r w:rsidRPr="00CE2BDE">
        <w:t>s</w:t>
      </w:r>
      <w:r w:rsidR="008B07F9" w:rsidRPr="00CE2BDE">
        <w:t xml:space="preserve"> </w:t>
      </w:r>
      <w:r w:rsidRPr="00CE2BDE">
        <w:t xml:space="preserve">competições. </w:t>
      </w:r>
      <w:r w:rsidR="008B07F9" w:rsidRPr="00CE2BDE">
        <w:t>Em outras modalidades, tais como o basquete em cadeira de rodas</w:t>
      </w:r>
      <w:r w:rsidR="00823C1C" w:rsidRPr="00CE2BDE">
        <w:rPr>
          <w:vertAlign w:val="superscript"/>
        </w:rPr>
        <w:t>4</w:t>
      </w:r>
      <w:r w:rsidR="00BC065C" w:rsidRPr="00CE2BDE">
        <w:t xml:space="preserve"> e </w:t>
      </w:r>
      <w:r w:rsidR="008B07F9" w:rsidRPr="00CE2BDE">
        <w:t>o tênis em cadeira de rodas</w:t>
      </w:r>
      <w:r w:rsidR="00823C1C" w:rsidRPr="00CE2BDE">
        <w:rPr>
          <w:vertAlign w:val="superscript"/>
        </w:rPr>
        <w:t>5</w:t>
      </w:r>
      <w:r w:rsidR="008B07F9" w:rsidRPr="00CE2BDE">
        <w:t xml:space="preserve"> essas informações tem auxiliado na prescrição e controle dos treinamentos, estimativa do gasto energético, além da estratificação de riscos para a prática desta atividade, contribuindo assim para o seu desenvolvimento</w:t>
      </w:r>
      <w:r w:rsidR="00823C1C" w:rsidRPr="00CE2BDE">
        <w:rPr>
          <w:vertAlign w:val="superscript"/>
        </w:rPr>
        <w:t>6-7-8</w:t>
      </w:r>
      <w:r w:rsidR="008B07F9" w:rsidRPr="00CE2BDE">
        <w:t>.</w:t>
      </w:r>
    </w:p>
    <w:p w:rsidR="00947919" w:rsidRPr="00CE2BDE" w:rsidRDefault="008B07F9" w:rsidP="008C1F9B">
      <w:pPr>
        <w:pStyle w:val="Corpodetex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BDE">
        <w:rPr>
          <w:rFonts w:ascii="Times New Roman" w:hAnsi="Times New Roman" w:cs="Times New Roman"/>
          <w:sz w:val="24"/>
          <w:szCs w:val="24"/>
        </w:rPr>
        <w:t>De a</w:t>
      </w:r>
      <w:r w:rsidR="00E1358E" w:rsidRPr="00CE2BDE">
        <w:rPr>
          <w:rFonts w:ascii="Times New Roman" w:hAnsi="Times New Roman" w:cs="Times New Roman"/>
          <w:sz w:val="24"/>
          <w:szCs w:val="24"/>
        </w:rPr>
        <w:t xml:space="preserve">cordo com </w:t>
      </w:r>
      <w:proofErr w:type="spellStart"/>
      <w:r w:rsidR="00E1358E" w:rsidRPr="00CE2BDE">
        <w:rPr>
          <w:rFonts w:ascii="Times New Roman" w:hAnsi="Times New Roman" w:cs="Times New Roman"/>
          <w:sz w:val="24"/>
          <w:szCs w:val="24"/>
        </w:rPr>
        <w:t>Achten</w:t>
      </w:r>
      <w:proofErr w:type="spellEnd"/>
      <w:r w:rsidR="00E1358E" w:rsidRPr="00CE2BDE">
        <w:rPr>
          <w:rFonts w:ascii="Times New Roman" w:hAnsi="Times New Roman" w:cs="Times New Roman"/>
          <w:sz w:val="24"/>
          <w:szCs w:val="24"/>
        </w:rPr>
        <w:t xml:space="preserve"> e</w:t>
      </w:r>
      <w:r w:rsidRPr="00CE2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BDE">
        <w:rPr>
          <w:rFonts w:ascii="Times New Roman" w:hAnsi="Times New Roman" w:cs="Times New Roman"/>
          <w:sz w:val="24"/>
          <w:szCs w:val="24"/>
        </w:rPr>
        <w:t>Jeukendrup</w:t>
      </w:r>
      <w:proofErr w:type="spellEnd"/>
      <w:r w:rsidR="00E71F24" w:rsidRPr="00CE2BDE">
        <w:rPr>
          <w:rFonts w:ascii="Times New Roman" w:hAnsi="Times New Roman" w:cs="Times New Roman"/>
          <w:sz w:val="24"/>
          <w:szCs w:val="24"/>
        </w:rPr>
        <w:fldChar w:fldCharType="begin"/>
      </w:r>
      <w:r w:rsidRPr="00CE2BD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&lt;EndNote&gt;&lt;Cite&gt;&lt;Author&gt;Achten&lt;/Author&gt;&lt;Year&gt;2003&lt;/Year&gt;&lt;RecNum&gt;6&lt;/RecNum&gt;&lt;record&gt;&lt;rec-number&gt;6&lt;/rec-number&gt;&lt;ref-type name="Journal Article"&gt;17&lt;/ref-type&gt;&lt;contributors&gt;&lt;authors&gt;&lt;author&gt;Achten, J.&lt;/author&gt;&lt;author&gt;Jeukendrup, A. E.&lt;/author&gt;&lt;/authors&gt;&lt;/contributors&gt;&lt;auth-address&gt;Human Performance Laboratory, School of Sport and Exercise Sciences, University of Birmingham, Edgbaston, Birmingham, United Kingdom.&lt;/auth-address&gt;&lt;titles&gt;&lt;title&gt;Heart rate monitoring: applications and limitations&lt;/title&gt;&lt;secondary-title&gt;Sports Med&lt;/secondary-title&gt;&lt;/titles&gt;&lt;periodical&gt;&lt;full-title&gt;Sports Med&lt;/full-title&gt;&lt;/periodical&gt;&lt;pages&gt;517-38&lt;/pages&gt;&lt;volume&gt;33&lt;/volume&gt;&lt;number&gt;7&lt;/number&gt;&lt;keywords&gt;&lt;keyword&gt;Energy Metabolism/physiology&lt;/keyword&gt;&lt;keyword&gt;Exercise/physiology/psychology&lt;/keyword&gt;&lt;keyword&gt;Heart Rate/*physiology&lt;/keyword&gt;&lt;keyword&gt;Humans&lt;/keyword&gt;&lt;keyword&gt;Monitoring, Physiologic&lt;/keyword&gt;&lt;keyword&gt;Oxygen Consumption/physiology&lt;/keyword&gt;&lt;keyword&gt;Physical Education and Training/trends&lt;/keyword&gt;&lt;keyword&gt;Physical Endurance/physiology&lt;/keyword&gt;&lt;/keywords&gt;&lt;dates&gt;&lt;year&gt;2003&lt;/year&gt;&lt;/dates&gt;&lt;accession-num&gt;12762827&lt;/accession-num&gt;&lt;urls&gt;&lt;related-urls&gt;&lt;url&gt;http://www.ncbi.nlm.nih.gov/entrez/query.fcgi?cmd=Retrieve&amp;amp;db=PubMed&amp;amp;dopt=Citation&amp;amp;list_uids=12762827 &lt;/url&gt;&lt;/related-urls&gt;&lt;/urls&gt;&lt;/record&gt;&lt;/Cite&gt;&lt;/EndNote&gt;</w:instrText>
      </w:r>
      <w:r w:rsidR="00E71F24" w:rsidRPr="00CE2BDE">
        <w:rPr>
          <w:rFonts w:ascii="Times New Roman" w:hAnsi="Times New Roman" w:cs="Times New Roman"/>
          <w:sz w:val="24"/>
          <w:szCs w:val="24"/>
        </w:rPr>
        <w:fldChar w:fldCharType="end"/>
      </w:r>
      <w:r w:rsidRPr="00CE2BDE">
        <w:rPr>
          <w:rFonts w:ascii="Times New Roman" w:hAnsi="Times New Roman" w:cs="Times New Roman"/>
          <w:sz w:val="24"/>
          <w:szCs w:val="24"/>
        </w:rPr>
        <w:t xml:space="preserve"> (2003)</w:t>
      </w:r>
      <w:proofErr w:type="gramStart"/>
      <w:r w:rsidR="00823C1C" w:rsidRPr="00CE2BD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End"/>
      <w:r w:rsidRPr="00CE2BDE">
        <w:rPr>
          <w:rFonts w:ascii="Times New Roman" w:hAnsi="Times New Roman" w:cs="Times New Roman"/>
          <w:sz w:val="24"/>
          <w:szCs w:val="24"/>
        </w:rPr>
        <w:t>, a monitoração da frequência cardíaca (FC) tem-se mostrado, nos últimos anos e em vários esportes, como se</w:t>
      </w:r>
      <w:r w:rsidR="007F7C32" w:rsidRPr="00CE2BDE">
        <w:rPr>
          <w:rFonts w:ascii="Times New Roman" w:hAnsi="Times New Roman" w:cs="Times New Roman"/>
          <w:sz w:val="24"/>
          <w:szCs w:val="24"/>
        </w:rPr>
        <w:t>ndo uma estratégia não invasiva e</w:t>
      </w:r>
      <w:r w:rsidRPr="00CE2BDE">
        <w:rPr>
          <w:rFonts w:ascii="Times New Roman" w:hAnsi="Times New Roman" w:cs="Times New Roman"/>
          <w:sz w:val="24"/>
          <w:szCs w:val="24"/>
        </w:rPr>
        <w:t xml:space="preserve"> acessível para a avaliação da carga fisiológica individual decorrente das exigências desportivas, além de esta variável guardar uma relação direta com a intensidade de esforço.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Além disso, o perfil da resposta da FC durante o exercício auxilia a compreender como se comporta a carga física, contribuindo assim para a elaboração de um treinamento de forma específica</w:t>
      </w:r>
      <w:r w:rsidR="00BE633B" w:rsidRPr="00CE2BD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47919" w:rsidRPr="00CE2BDE">
        <w:rPr>
          <w:rFonts w:ascii="Times New Roman" w:hAnsi="Times New Roman" w:cs="Times New Roman"/>
          <w:sz w:val="24"/>
          <w:szCs w:val="24"/>
        </w:rPr>
        <w:t>.</w:t>
      </w:r>
    </w:p>
    <w:p w:rsidR="00411E9C" w:rsidRPr="00CE2BDE" w:rsidRDefault="007F7C32" w:rsidP="008C1F9B">
      <w:pPr>
        <w:pStyle w:val="Corpodetex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BDE">
        <w:rPr>
          <w:rFonts w:ascii="Times New Roman" w:hAnsi="Times New Roman" w:cs="Times New Roman"/>
          <w:sz w:val="24"/>
          <w:szCs w:val="24"/>
        </w:rPr>
        <w:t>A medida dessa variável tem se mostrado útil tanto em outros esportes adaptados quanto em modalidades de dança para pessoas sem nenhum tipo de acometimento.</w:t>
      </w:r>
    </w:p>
    <w:p w:rsidR="00947919" w:rsidRPr="00CE2BDE" w:rsidRDefault="007F7C32" w:rsidP="008C1F9B">
      <w:pPr>
        <w:pStyle w:val="Corpodetex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BDE">
        <w:rPr>
          <w:rFonts w:ascii="Times New Roman" w:hAnsi="Times New Roman" w:cs="Times New Roman"/>
          <w:color w:val="000000"/>
          <w:sz w:val="24"/>
          <w:szCs w:val="24"/>
        </w:rPr>
        <w:t>Como exemplo</w:t>
      </w:r>
      <w:r w:rsidR="00BE633B" w:rsidRPr="00CE2B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 temos os estudos de </w:t>
      </w:r>
      <w:r w:rsidR="00947919"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Roy </w:t>
      </w:r>
      <w:proofErr w:type="gramStart"/>
      <w:r w:rsidR="00CB7274" w:rsidRPr="00CE2BD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="00CB7274"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 al</w:t>
      </w:r>
      <w:r w:rsidR="00947919"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 (2006)</w:t>
      </w:r>
      <w:r w:rsidR="00BE633B" w:rsidRPr="00CE2B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="001C3BFD" w:rsidRPr="00CE2BDE">
        <w:rPr>
          <w:rFonts w:ascii="Times New Roman" w:hAnsi="Times New Roman" w:cs="Times New Roman"/>
          <w:sz w:val="24"/>
          <w:szCs w:val="24"/>
        </w:rPr>
        <w:t xml:space="preserve"> </w:t>
      </w:r>
      <w:r w:rsidRPr="00CE2BDE">
        <w:rPr>
          <w:rFonts w:ascii="Times New Roman" w:hAnsi="Times New Roman" w:cs="Times New Roman"/>
          <w:sz w:val="24"/>
          <w:szCs w:val="24"/>
        </w:rPr>
        <w:t xml:space="preserve">que </w:t>
      </w:r>
      <w:r w:rsidR="001C3BFD" w:rsidRPr="00CE2BDE">
        <w:rPr>
          <w:rFonts w:ascii="Times New Roman" w:hAnsi="Times New Roman" w:cs="Times New Roman"/>
          <w:sz w:val="24"/>
          <w:szCs w:val="24"/>
        </w:rPr>
        <w:t>determinaram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a </w:t>
      </w:r>
      <w:r w:rsidR="00F0649C" w:rsidRPr="00CE2BDE">
        <w:rPr>
          <w:rFonts w:ascii="Times New Roman" w:hAnsi="Times New Roman" w:cs="Times New Roman"/>
          <w:sz w:val="24"/>
          <w:szCs w:val="24"/>
        </w:rPr>
        <w:t>frequência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cardíaca de tenistas em cadeira de rodas em situação de competição</w:t>
      </w:r>
      <w:r w:rsidRPr="00CE2BDE">
        <w:rPr>
          <w:rFonts w:ascii="Times New Roman" w:hAnsi="Times New Roman" w:cs="Times New Roman"/>
          <w:sz w:val="24"/>
          <w:szCs w:val="24"/>
        </w:rPr>
        <w:t xml:space="preserve"> e indicaram a intensidade de esforço </w:t>
      </w:r>
      <w:r w:rsidR="00411E9C" w:rsidRPr="00CE2BDE">
        <w:rPr>
          <w:rFonts w:ascii="Times New Roman" w:hAnsi="Times New Roman" w:cs="Times New Roman"/>
          <w:sz w:val="24"/>
          <w:szCs w:val="24"/>
        </w:rPr>
        <w:t>para os atletas.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</w:t>
      </w:r>
      <w:r w:rsidRPr="00CE2BDE">
        <w:rPr>
          <w:rFonts w:ascii="Times New Roman" w:hAnsi="Times New Roman" w:cs="Times New Roman"/>
          <w:sz w:val="24"/>
          <w:szCs w:val="24"/>
        </w:rPr>
        <w:t xml:space="preserve">Já </w:t>
      </w:r>
      <w:r w:rsidR="00947919" w:rsidRPr="00CE2BDE">
        <w:rPr>
          <w:rFonts w:ascii="Times New Roman" w:hAnsi="Times New Roman" w:cs="Times New Roman"/>
          <w:sz w:val="24"/>
          <w:szCs w:val="24"/>
        </w:rPr>
        <w:t>Mello</w:t>
      </w:r>
      <w:r w:rsidR="00411E9C" w:rsidRPr="00CE2BDE">
        <w:rPr>
          <w:rFonts w:ascii="Times New Roman" w:hAnsi="Times New Roman" w:cs="Times New Roman"/>
          <w:sz w:val="24"/>
          <w:szCs w:val="24"/>
        </w:rPr>
        <w:t xml:space="preserve"> (2004)</w:t>
      </w:r>
      <w:r w:rsidR="00BE633B" w:rsidRPr="00CE2BD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411E9C" w:rsidRPr="00CE2BDE">
        <w:rPr>
          <w:rFonts w:ascii="Times New Roman" w:hAnsi="Times New Roman" w:cs="Times New Roman"/>
          <w:sz w:val="24"/>
          <w:szCs w:val="24"/>
        </w:rPr>
        <w:t xml:space="preserve"> descreveu 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a avaliação ergoespirométrica </w:t>
      </w:r>
      <w:r w:rsidR="00411E9C" w:rsidRPr="00CE2BDE">
        <w:rPr>
          <w:rFonts w:ascii="Times New Roman" w:hAnsi="Times New Roman" w:cs="Times New Roman"/>
          <w:sz w:val="24"/>
          <w:szCs w:val="24"/>
        </w:rPr>
        <w:t>e sua aplicabilidade no treinamento de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atletas de </w:t>
      </w:r>
      <w:r w:rsidR="00947919" w:rsidRPr="00CE2BDE">
        <w:rPr>
          <w:rFonts w:ascii="Times New Roman" w:hAnsi="Times New Roman" w:cs="Times New Roman"/>
          <w:sz w:val="24"/>
          <w:szCs w:val="24"/>
        </w:rPr>
        <w:lastRenderedPageBreak/>
        <w:t>basquetebol em cadeira de rodas</w:t>
      </w:r>
      <w:r w:rsidR="00411E9C" w:rsidRPr="00CE2BDE">
        <w:rPr>
          <w:rFonts w:ascii="Times New Roman" w:hAnsi="Times New Roman" w:cs="Times New Roman"/>
          <w:sz w:val="24"/>
          <w:szCs w:val="24"/>
        </w:rPr>
        <w:t>.</w:t>
      </w:r>
      <w:r w:rsidR="00947919" w:rsidRPr="00CE2BDE">
        <w:rPr>
          <w:rFonts w:ascii="Times New Roman" w:hAnsi="Times New Roman" w:cs="Times New Roman"/>
          <w:sz w:val="24"/>
          <w:szCs w:val="24"/>
        </w:rPr>
        <w:t xml:space="preserve"> </w:t>
      </w:r>
      <w:r w:rsidR="00BE633B" w:rsidRPr="00CE2BDE">
        <w:rPr>
          <w:rFonts w:ascii="Times New Roman" w:hAnsi="Times New Roman" w:cs="Times New Roman"/>
          <w:color w:val="000000"/>
          <w:sz w:val="24"/>
          <w:szCs w:val="24"/>
        </w:rPr>
        <w:t>E n</w:t>
      </w:r>
      <w:r w:rsidR="00947919"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este mesmo esporte adaptado Schmid </w:t>
      </w:r>
      <w:proofErr w:type="gramStart"/>
      <w:r w:rsidR="00C251B3" w:rsidRPr="00CE2BD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="00C251B3" w:rsidRPr="00CE2BDE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 w:rsidR="00947919" w:rsidRPr="00CE2BDE">
        <w:rPr>
          <w:rFonts w:ascii="Times New Roman" w:hAnsi="Times New Roman" w:cs="Times New Roman"/>
          <w:color w:val="000000"/>
          <w:sz w:val="24"/>
          <w:szCs w:val="24"/>
        </w:rPr>
        <w:t>(1998)</w:t>
      </w:r>
      <w:r w:rsidR="00BE633B" w:rsidRPr="00CE2B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="00947919" w:rsidRPr="00CE2BDE">
        <w:rPr>
          <w:rFonts w:ascii="Times New Roman" w:hAnsi="Times New Roman" w:cs="Times New Roman"/>
          <w:color w:val="000000"/>
          <w:sz w:val="24"/>
          <w:szCs w:val="24"/>
        </w:rPr>
        <w:t>, mostraram o estresse cardiovascular de uma competição e identificaram que a média da FC em um jogo foi de 151 batimentos por minuto.</w:t>
      </w:r>
    </w:p>
    <w:p w:rsidR="008B07F9" w:rsidRPr="00CE2BDE" w:rsidRDefault="00411E9C" w:rsidP="008C1F9B">
      <w:pPr>
        <w:spacing w:line="360" w:lineRule="auto"/>
        <w:ind w:firstLine="709"/>
        <w:jc w:val="both"/>
      </w:pPr>
      <w:r w:rsidRPr="00CE2BDE">
        <w:t xml:space="preserve">Já </w:t>
      </w:r>
      <w:r w:rsidR="00BE633B" w:rsidRPr="00CE2BDE">
        <w:t>na</w:t>
      </w:r>
      <w:r w:rsidR="008B07F9" w:rsidRPr="00CE2BDE">
        <w:t xml:space="preserve"> dança de salão para pessoas sem nenhum tipo de acometimento, que é a precursora da DECR, </w:t>
      </w:r>
      <w:proofErr w:type="spellStart"/>
      <w:r w:rsidR="00E1358E" w:rsidRPr="00CE2BDE">
        <w:t>Blanksby</w:t>
      </w:r>
      <w:proofErr w:type="spellEnd"/>
      <w:r w:rsidR="00E1358E" w:rsidRPr="00CE2BDE">
        <w:t xml:space="preserve"> e</w:t>
      </w:r>
      <w:r w:rsidR="008B07F9" w:rsidRPr="00CE2BDE">
        <w:t xml:space="preserve"> </w:t>
      </w:r>
      <w:proofErr w:type="spellStart"/>
      <w:r w:rsidR="008B07F9" w:rsidRPr="00CE2BDE">
        <w:t>Reidy</w:t>
      </w:r>
      <w:proofErr w:type="spellEnd"/>
      <w:r w:rsidR="008B07F9" w:rsidRPr="00CE2BDE">
        <w:t xml:space="preserve"> (1988)</w:t>
      </w:r>
      <w:r w:rsidR="00BE633B" w:rsidRPr="00CE2BDE">
        <w:rPr>
          <w:vertAlign w:val="superscript"/>
        </w:rPr>
        <w:t>13</w:t>
      </w:r>
      <w:r w:rsidR="008B07F9" w:rsidRPr="00CE2BDE">
        <w:t xml:space="preserve"> mostraram os valores de FC e a estimativa de gasto energético durante a simulação de uma competição com danças latinas e </w:t>
      </w:r>
      <w:proofErr w:type="gramStart"/>
      <w:r w:rsidR="008B07F9" w:rsidRPr="00CE2BDE">
        <w:rPr>
          <w:i/>
        </w:rPr>
        <w:t>standards</w:t>
      </w:r>
      <w:proofErr w:type="gramEnd"/>
      <w:r w:rsidR="008B07F9" w:rsidRPr="00CE2BDE">
        <w:t xml:space="preserve">. Os dados divulgados sugerem que esta é uma atividade extremamente intensa, com carga de trabalho acima de 80% do </w:t>
      </w:r>
      <w:proofErr w:type="gramStart"/>
      <w:r w:rsidR="008B07F9" w:rsidRPr="00CE2BDE">
        <w:t>VO</w:t>
      </w:r>
      <w:r w:rsidR="008B07F9" w:rsidRPr="00CE2BDE">
        <w:rPr>
          <w:vertAlign w:val="subscript"/>
        </w:rPr>
        <w:t>2max</w:t>
      </w:r>
      <w:proofErr w:type="gramEnd"/>
      <w:r w:rsidR="008B07F9" w:rsidRPr="00CE2BDE">
        <w:t>. Assim, é interessante observar se este nível de intensidade também pode ocorrer na DECR.</w:t>
      </w:r>
    </w:p>
    <w:p w:rsidR="008B07F9" w:rsidRPr="00CE2BDE" w:rsidRDefault="008B07F9" w:rsidP="008C1F9B">
      <w:pPr>
        <w:spacing w:line="360" w:lineRule="auto"/>
        <w:ind w:firstLine="709"/>
        <w:jc w:val="both"/>
        <w:rPr>
          <w:szCs w:val="22"/>
        </w:rPr>
      </w:pPr>
      <w:r w:rsidRPr="00CE2BDE">
        <w:rPr>
          <w:szCs w:val="22"/>
        </w:rPr>
        <w:t xml:space="preserve">Em relação </w:t>
      </w:r>
      <w:proofErr w:type="gramStart"/>
      <w:r w:rsidRPr="00CE2BDE">
        <w:rPr>
          <w:szCs w:val="22"/>
        </w:rPr>
        <w:t>a</w:t>
      </w:r>
      <w:proofErr w:type="gramEnd"/>
      <w:r w:rsidRPr="00CE2BDE">
        <w:rPr>
          <w:szCs w:val="22"/>
        </w:rPr>
        <w:t xml:space="preserve"> DECR, não foram encontrados na literatura pesquisas que avaliam as respostas fisiológicas ao esforço que os atletas/dançarinos são submetidos durante as competições. </w:t>
      </w:r>
      <w:r w:rsidR="0062506A" w:rsidRPr="00CE2BDE">
        <w:rPr>
          <w:szCs w:val="22"/>
        </w:rPr>
        <w:t>A</w:t>
      </w:r>
      <w:r w:rsidR="0062506A" w:rsidRPr="00CE2BDE">
        <w:t xml:space="preserve"> importância da compreensão do comportamento de variáveis como a FC, </w:t>
      </w:r>
      <w:r w:rsidR="0062506A" w:rsidRPr="00CE2BDE">
        <w:rPr>
          <w:szCs w:val="22"/>
        </w:rPr>
        <w:t xml:space="preserve">principalmente para este tipo de população, é de extrema relevância </w:t>
      </w:r>
      <w:r w:rsidR="0062506A" w:rsidRPr="00CE2BDE">
        <w:t>na prescrição do treinamento esportivo de modalidades competitivas</w:t>
      </w:r>
      <w:r w:rsidR="00BE633B" w:rsidRPr="00CE2BDE">
        <w:rPr>
          <w:vertAlign w:val="superscript"/>
        </w:rPr>
        <w:t>7-8</w:t>
      </w:r>
      <w:r w:rsidR="0062506A" w:rsidRPr="00CE2BDE">
        <w:t>.</w:t>
      </w:r>
    </w:p>
    <w:p w:rsidR="0062506A" w:rsidRPr="00CE2BDE" w:rsidRDefault="0062506A" w:rsidP="008C1F9B">
      <w:pPr>
        <w:spacing w:line="360" w:lineRule="auto"/>
        <w:ind w:firstLine="709"/>
        <w:jc w:val="both"/>
      </w:pPr>
      <w:r w:rsidRPr="00CE2BDE">
        <w:t>Conforme destaca Ferreira (2008)</w:t>
      </w:r>
      <w:proofErr w:type="gramStart"/>
      <w:r w:rsidR="00BE633B" w:rsidRPr="00CE2BDE">
        <w:rPr>
          <w:vertAlign w:val="superscript"/>
        </w:rPr>
        <w:t>3</w:t>
      </w:r>
      <w:proofErr w:type="gramEnd"/>
      <w:r w:rsidRPr="00CE2BDE">
        <w:t xml:space="preserve">, a DECR, assim como o esporte adaptado de um modo geral, tem contribuído de forma significativa na inserção social das pessoas com deficiência. </w:t>
      </w:r>
      <w:r w:rsidR="00BE633B" w:rsidRPr="00CE2BDE">
        <w:t xml:space="preserve">Já </w:t>
      </w:r>
      <w:r w:rsidRPr="00CE2BDE">
        <w:t>Mattos (2005)</w:t>
      </w:r>
      <w:r w:rsidR="00BE633B" w:rsidRPr="00CE2BDE">
        <w:rPr>
          <w:vertAlign w:val="superscript"/>
        </w:rPr>
        <w:t>14</w:t>
      </w:r>
      <w:r w:rsidRPr="00CE2BDE">
        <w:t xml:space="preserve"> relata sobre a necessidade de se buscar subsídios que aumentem o conhecimento acerca dessa modalidade. Para esta autora, os estudos sobre esta temática </w:t>
      </w:r>
      <w:proofErr w:type="gramStart"/>
      <w:r w:rsidRPr="00CE2BDE">
        <w:t>devem</w:t>
      </w:r>
      <w:proofErr w:type="gramEnd"/>
      <w:r w:rsidRPr="00CE2BDE">
        <w:t xml:space="preserve"> voltar-se para a questão da inclusão social, porém, a falta de informações, principalmente, sobre os treinamentos adequados podem contribuir para a exclusão dos praticantes.</w:t>
      </w:r>
    </w:p>
    <w:p w:rsidR="0062506A" w:rsidRPr="00CE2BDE" w:rsidRDefault="0062506A" w:rsidP="008C1F9B">
      <w:pPr>
        <w:spacing w:line="360" w:lineRule="auto"/>
        <w:ind w:firstLine="709"/>
        <w:jc w:val="both"/>
      </w:pPr>
      <w:r w:rsidRPr="00CE2BDE">
        <w:t xml:space="preserve">Neste sentido, autores como </w:t>
      </w:r>
      <w:proofErr w:type="spellStart"/>
      <w:r w:rsidRPr="00CE2BDE">
        <w:t>Tolocka</w:t>
      </w:r>
      <w:proofErr w:type="spellEnd"/>
      <w:r w:rsidRPr="00CE2BDE">
        <w:t xml:space="preserve"> (2005)</w:t>
      </w:r>
      <w:r w:rsidR="00BE633B" w:rsidRPr="00CE2BDE">
        <w:rPr>
          <w:vertAlign w:val="superscript"/>
        </w:rPr>
        <w:t>15</w:t>
      </w:r>
      <w:r w:rsidRPr="00CE2BDE">
        <w:t xml:space="preserve">, </w:t>
      </w:r>
      <w:proofErr w:type="gramStart"/>
      <w:r w:rsidRPr="00CE2BDE">
        <w:t>Mello(</w:t>
      </w:r>
      <w:proofErr w:type="gramEnd"/>
      <w:r w:rsidRPr="00CE2BDE">
        <w:t>2001)</w:t>
      </w:r>
      <w:r w:rsidR="00BE633B" w:rsidRPr="00CE2BDE">
        <w:rPr>
          <w:vertAlign w:val="superscript"/>
        </w:rPr>
        <w:t>16</w:t>
      </w:r>
      <w:r w:rsidRPr="00CE2BDE">
        <w:t xml:space="preserve"> e Ferreira</w:t>
      </w:r>
      <w:r w:rsidR="00BE633B" w:rsidRPr="00CE2BDE">
        <w:t xml:space="preserve"> </w:t>
      </w:r>
      <w:r w:rsidRPr="00CE2BDE">
        <w:t>(20</w:t>
      </w:r>
      <w:r w:rsidR="00BE633B" w:rsidRPr="00CE2BDE">
        <w:t>08</w:t>
      </w:r>
      <w:r w:rsidRPr="00CE2BDE">
        <w:t>)</w:t>
      </w:r>
      <w:r w:rsidR="00BE633B" w:rsidRPr="00CE2BDE">
        <w:rPr>
          <w:vertAlign w:val="superscript"/>
        </w:rPr>
        <w:t>3</w:t>
      </w:r>
      <w:r w:rsidRPr="00CE2BDE">
        <w:t>, apontam para a necessidade de se aplicar novas tecnologias e estratégias para um aumento significativo da performance esportiva</w:t>
      </w:r>
      <w:r w:rsidR="00BE633B" w:rsidRPr="00CE2BDE">
        <w:t xml:space="preserve"> na DECR</w:t>
      </w:r>
      <w:r w:rsidRPr="00CE2BDE">
        <w:t>. Porém, um dos empecilhos</w:t>
      </w:r>
      <w:r w:rsidR="00BE633B" w:rsidRPr="00CE2BDE">
        <w:t xml:space="preserve"> que constantemente encontramos é</w:t>
      </w:r>
      <w:r w:rsidRPr="00CE2BDE">
        <w:t xml:space="preserve"> </w:t>
      </w:r>
      <w:r w:rsidR="00BE633B" w:rsidRPr="00CE2BDE">
        <w:t xml:space="preserve">não aplicação de </w:t>
      </w:r>
      <w:r w:rsidRPr="00CE2BDE">
        <w:t>tecnologias adaptadas às diversas limitações impostas pelas variadas deficiências</w:t>
      </w:r>
      <w:r w:rsidR="00BE633B" w:rsidRPr="00CE2BDE">
        <w:rPr>
          <w:vertAlign w:val="superscript"/>
        </w:rPr>
        <w:t>17</w:t>
      </w:r>
      <w:r w:rsidRPr="00CE2BDE">
        <w:t>.</w:t>
      </w:r>
    </w:p>
    <w:p w:rsidR="00EE41BB" w:rsidRPr="004C64D0" w:rsidRDefault="00947919" w:rsidP="004C64D0">
      <w:pPr>
        <w:spacing w:line="360" w:lineRule="auto"/>
        <w:ind w:firstLine="709"/>
        <w:jc w:val="both"/>
      </w:pPr>
      <w:r w:rsidRPr="00CE2BDE">
        <w:t xml:space="preserve">Diante dessas considerações, os objetivos deste estudo foram verificar o comportamento da curva da </w:t>
      </w:r>
      <w:r w:rsidR="001C3BFD" w:rsidRPr="00CE2BDE">
        <w:t xml:space="preserve">FC </w:t>
      </w:r>
      <w:r w:rsidRPr="00CE2BDE">
        <w:t xml:space="preserve">dos dançarinos cadeirantes durante uma competição de DECR, comparar a carga física entre as rodadas e a resposta cardíaca específica entre as danças Samba, Rumba e </w:t>
      </w:r>
      <w:proofErr w:type="spellStart"/>
      <w:r w:rsidRPr="00CE2BDE">
        <w:t>Jive</w:t>
      </w:r>
      <w:proofErr w:type="spellEnd"/>
      <w:r w:rsidRPr="00CE2BDE">
        <w:t xml:space="preserve">. E por último, comparar a </w:t>
      </w:r>
      <w:proofErr w:type="spellStart"/>
      <w:proofErr w:type="gramStart"/>
      <w:r w:rsidRPr="00CE2BDE">
        <w:t>FCM</w:t>
      </w:r>
      <w:r w:rsidRPr="00CE2BDE">
        <w:rPr>
          <w:vertAlign w:val="subscript"/>
        </w:rPr>
        <w:t>pico</w:t>
      </w:r>
      <w:proofErr w:type="spellEnd"/>
      <w:proofErr w:type="gramEnd"/>
      <w:r w:rsidRPr="00CE2BDE">
        <w:t xml:space="preserve"> (</w:t>
      </w:r>
      <w:r w:rsidR="00F0649C" w:rsidRPr="00CE2BDE">
        <w:t>frequência</w:t>
      </w:r>
      <w:r w:rsidRPr="00CE2BDE">
        <w:t xml:space="preserve"> cardíaca máxima de pico) obtida pelos atletas na competição, frente a </w:t>
      </w:r>
      <w:proofErr w:type="spellStart"/>
      <w:r w:rsidRPr="00CE2BDE">
        <w:t>FCM</w:t>
      </w:r>
      <w:r w:rsidRPr="00CE2BDE">
        <w:rPr>
          <w:vertAlign w:val="subscript"/>
        </w:rPr>
        <w:t>cal</w:t>
      </w:r>
      <w:proofErr w:type="spellEnd"/>
      <w:r w:rsidRPr="00CE2BDE">
        <w:t xml:space="preserve"> (</w:t>
      </w:r>
      <w:r w:rsidR="00F0649C" w:rsidRPr="00CE2BDE">
        <w:t>frequência</w:t>
      </w:r>
      <w:r w:rsidRPr="00CE2BDE">
        <w:t xml:space="preserve"> cardíaca máxima calculada) pela equaç</w:t>
      </w:r>
      <w:r w:rsidR="00E1358E" w:rsidRPr="00CE2BDE">
        <w:t>ão FCM = 200 – idade</w:t>
      </w:r>
      <w:r w:rsidR="00624ED5" w:rsidRPr="00CE2BDE">
        <w:rPr>
          <w:vertAlign w:val="superscript"/>
        </w:rPr>
        <w:t>19</w:t>
      </w:r>
      <w:r w:rsidRPr="00CE2BDE">
        <w:t>.</w:t>
      </w:r>
    </w:p>
    <w:p w:rsidR="00947919" w:rsidRPr="00CE2BDE" w:rsidRDefault="00CE2BDE" w:rsidP="008C1F9B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lastRenderedPageBreak/>
        <w:t>Materiais e m</w:t>
      </w:r>
      <w:r w:rsidRPr="00CE2BDE">
        <w:rPr>
          <w:b/>
          <w:bCs/>
        </w:rPr>
        <w:t>étodos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E2BDE">
        <w:rPr>
          <w:color w:val="000000"/>
        </w:rPr>
        <w:t xml:space="preserve">Este estudo foi realizado durante o VII Campeonato Brasileiro de DECR, realizado </w:t>
      </w:r>
      <w:r w:rsidR="0062506A" w:rsidRPr="00CE2BDE">
        <w:rPr>
          <w:color w:val="000000"/>
        </w:rPr>
        <w:t>em</w:t>
      </w:r>
      <w:r w:rsidRPr="00CE2BDE">
        <w:rPr>
          <w:color w:val="000000"/>
        </w:rPr>
        <w:t xml:space="preserve"> julho de 2008, </w:t>
      </w:r>
      <w:r w:rsidR="00BE633B" w:rsidRPr="00CE2BDE">
        <w:rPr>
          <w:color w:val="000000"/>
        </w:rPr>
        <w:t xml:space="preserve">em </w:t>
      </w:r>
      <w:r w:rsidRPr="00CE2BDE">
        <w:rPr>
          <w:color w:val="000000"/>
        </w:rPr>
        <w:t>Santos/SP – Brasil, com início às 19h e término às 22h30min. Foram avaliados nove atletas cadeirantes competidores. Neste evento ocorreu a apresentação das danças latinas com participação de atletas da classe</w:t>
      </w:r>
      <w:r w:rsidR="0062506A" w:rsidRPr="00CE2BDE">
        <w:rPr>
          <w:color w:val="000000"/>
        </w:rPr>
        <w:t xml:space="preserve"> funcional </w:t>
      </w:r>
      <w:r w:rsidRPr="00CE2BDE">
        <w:rPr>
          <w:color w:val="000000"/>
        </w:rPr>
        <w:t>LWD2</w:t>
      </w:r>
      <w:r w:rsidR="0062506A" w:rsidRPr="00CE2BDE">
        <w:rPr>
          <w:color w:val="000000"/>
        </w:rPr>
        <w:t xml:space="preserve"> (nível </w:t>
      </w:r>
      <w:r w:rsidR="00D84BEB" w:rsidRPr="00CE2BDE">
        <w:rPr>
          <w:color w:val="000000"/>
        </w:rPr>
        <w:t>dois</w:t>
      </w:r>
      <w:r w:rsidR="0062506A" w:rsidRPr="00CE2BDE">
        <w:rPr>
          <w:color w:val="000000"/>
        </w:rPr>
        <w:t xml:space="preserve"> da DECR)</w:t>
      </w:r>
      <w:r w:rsidR="007812D2" w:rsidRPr="00CE2BDE">
        <w:rPr>
          <w:color w:val="000000"/>
        </w:rPr>
        <w:t xml:space="preserve"> do estilo </w:t>
      </w:r>
      <w:proofErr w:type="spellStart"/>
      <w:r w:rsidR="007812D2" w:rsidRPr="00CE2BDE">
        <w:rPr>
          <w:i/>
          <w:color w:val="000000"/>
        </w:rPr>
        <w:t>combi</w:t>
      </w:r>
      <w:proofErr w:type="spellEnd"/>
      <w:r w:rsidR="007812D2" w:rsidRPr="00CE2BDE">
        <w:rPr>
          <w:color w:val="000000"/>
        </w:rPr>
        <w:t xml:space="preserve"> (um parceiro andante e outro cadeirante)</w:t>
      </w:r>
      <w:r w:rsidRPr="00CE2BDE">
        <w:rPr>
          <w:color w:val="000000"/>
        </w:rPr>
        <w:t>, filiados à CBDCR</w:t>
      </w:r>
      <w:r w:rsidR="0062506A" w:rsidRPr="00CE2BDE">
        <w:rPr>
          <w:color w:val="000000"/>
        </w:rPr>
        <w:t xml:space="preserve"> (Confederação Brasileira de Dança em Cadeira de Rodas)</w:t>
      </w:r>
      <w:r w:rsidRPr="00CE2BDE">
        <w:rPr>
          <w:color w:val="000000"/>
        </w:rPr>
        <w:t xml:space="preserve"> e pertencentes aos estados federativos da Bahia, Paraíba, São Paulo e Rio de Janeiro.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E2BDE">
        <w:rPr>
          <w:color w:val="000000"/>
        </w:rPr>
        <w:t>Apesar de esta pesquisa ter um reduzido número de sujeitos</w:t>
      </w:r>
      <w:r w:rsidR="00D84BEB" w:rsidRPr="00CE2BDE">
        <w:rPr>
          <w:color w:val="000000"/>
        </w:rPr>
        <w:t>,</w:t>
      </w:r>
      <w:r w:rsidRPr="00CE2BDE">
        <w:rPr>
          <w:color w:val="000000"/>
        </w:rPr>
        <w:t xml:space="preserve"> característica comum nos estudos em pessoas com deficiência, eles são representativos do universo da DECR, uma vez que o número </w:t>
      </w:r>
      <w:proofErr w:type="gramStart"/>
      <w:r w:rsidRPr="00CE2BDE">
        <w:rPr>
          <w:color w:val="000000"/>
        </w:rPr>
        <w:t>dançarinos/cadeirantes</w:t>
      </w:r>
      <w:proofErr w:type="gramEnd"/>
      <w:r w:rsidRPr="00CE2BDE">
        <w:rPr>
          <w:color w:val="000000"/>
        </w:rPr>
        <w:t xml:space="preserve"> filiados à CBDCR era de apenas 15 atletas até o ano de 2008.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E2BDE">
        <w:rPr>
          <w:color w:val="000000"/>
        </w:rPr>
        <w:t>Como critério de inclusão no estudo estabeleceu-se ser atleta dançarino com deficiência há pelo menos um ano na DECR, além das mesmas exigências feitas pela CBDCR para a participação no campeonato, ou seja, avaliação da ficha individual de saúde</w:t>
      </w:r>
      <w:r w:rsidR="00D51886" w:rsidRPr="00CE2BDE">
        <w:rPr>
          <w:color w:val="000000"/>
        </w:rPr>
        <w:t xml:space="preserve"> </w:t>
      </w:r>
      <w:r w:rsidRPr="00CE2BDE">
        <w:rPr>
          <w:color w:val="000000"/>
        </w:rPr>
        <w:t xml:space="preserve">e liberação médica para a prática de atividade física. </w:t>
      </w:r>
      <w:proofErr w:type="gramStart"/>
      <w:r w:rsidRPr="00CE2BDE">
        <w:rPr>
          <w:color w:val="000000"/>
        </w:rPr>
        <w:t>Foi</w:t>
      </w:r>
      <w:proofErr w:type="gramEnd"/>
      <w:r w:rsidRPr="00CE2BDE">
        <w:rPr>
          <w:color w:val="000000"/>
        </w:rPr>
        <w:t xml:space="preserve"> utilizado como critério de exclusão os atletas que faziam o uso de substâncias que podem interferir na resposta da </w:t>
      </w:r>
      <w:r w:rsidR="00F0649C" w:rsidRPr="00CE2BDE">
        <w:rPr>
          <w:color w:val="000000"/>
        </w:rPr>
        <w:t>frequência</w:t>
      </w:r>
      <w:r w:rsidRPr="00CE2BDE">
        <w:rPr>
          <w:color w:val="000000"/>
        </w:rPr>
        <w:t xml:space="preserve"> cardíaca, incluindo o uso de medicamentos que afetem a função cardíaca e o Sistema Nervoso Autônomo. Também não foram avaliados os atletas andantes, pois neste momento </w:t>
      </w:r>
      <w:proofErr w:type="gramStart"/>
      <w:r w:rsidRPr="00CE2BDE">
        <w:rPr>
          <w:color w:val="000000"/>
        </w:rPr>
        <w:t>priorizou-se</w:t>
      </w:r>
      <w:proofErr w:type="gramEnd"/>
      <w:r w:rsidRPr="00CE2BDE">
        <w:rPr>
          <w:color w:val="000000"/>
        </w:rPr>
        <w:t xml:space="preserve"> os atletas cadeirantes devido a falta de estudos para esta população.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Todos os sujeitos do presente estudo assinaram um termo de consentimento livre e esclarecido autorizando a sua participação como voluntário de pesquisa científica, conforme liberação do Comitê de Ética da Pesquisa</w:t>
      </w:r>
      <w:r w:rsidR="007812D2" w:rsidRPr="00CE2BDE">
        <w:t xml:space="preserve"> </w:t>
      </w:r>
      <w:r w:rsidRPr="00CE2BDE">
        <w:t>sob o n</w:t>
      </w:r>
      <w:r w:rsidR="00E1358E" w:rsidRPr="00CE2BDE">
        <w:t>º</w:t>
      </w:r>
      <w:r w:rsidRPr="00CE2BDE">
        <w:t xml:space="preserve"> 026/2009.</w:t>
      </w:r>
    </w:p>
    <w:p w:rsidR="00947919" w:rsidRDefault="00947919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A </w:t>
      </w:r>
      <w:r w:rsidR="00E1358E" w:rsidRPr="00CE2BDE">
        <w:t>T</w:t>
      </w:r>
      <w:r w:rsidRPr="00CE2BDE">
        <w:t>abe</w:t>
      </w:r>
      <w:r w:rsidR="00D84BEB" w:rsidRPr="00CE2BDE">
        <w:t>la 1</w:t>
      </w:r>
      <w:r w:rsidRPr="00CE2BDE">
        <w:t xml:space="preserve"> mostra as características individuais da amostra como gênero, idade, massa corporal, estatura, tempo de prática na modalidade e tipo de deficiência. </w:t>
      </w:r>
    </w:p>
    <w:p w:rsidR="00CE2BDE" w:rsidRDefault="00CE2BDE" w:rsidP="00BE1A84">
      <w:pPr>
        <w:autoSpaceDE w:val="0"/>
        <w:autoSpaceDN w:val="0"/>
        <w:adjustRightInd w:val="0"/>
        <w:spacing w:line="480" w:lineRule="auto"/>
        <w:jc w:val="both"/>
      </w:pPr>
    </w:p>
    <w:p w:rsidR="00BE1A84" w:rsidRDefault="00BE1A84" w:rsidP="00BE1A84">
      <w:pPr>
        <w:autoSpaceDE w:val="0"/>
        <w:autoSpaceDN w:val="0"/>
        <w:adjustRightInd w:val="0"/>
        <w:spacing w:line="480" w:lineRule="auto"/>
        <w:jc w:val="both"/>
      </w:pPr>
    </w:p>
    <w:p w:rsidR="00BE1A84" w:rsidRDefault="00BE1A84" w:rsidP="00BE1A84">
      <w:pPr>
        <w:autoSpaceDE w:val="0"/>
        <w:autoSpaceDN w:val="0"/>
        <w:adjustRightInd w:val="0"/>
        <w:spacing w:line="480" w:lineRule="auto"/>
        <w:jc w:val="both"/>
      </w:pPr>
    </w:p>
    <w:p w:rsidR="00CE2BDE" w:rsidRDefault="00CE2BDE" w:rsidP="00B17ED7">
      <w:pPr>
        <w:autoSpaceDE w:val="0"/>
        <w:autoSpaceDN w:val="0"/>
        <w:adjustRightInd w:val="0"/>
        <w:spacing w:line="480" w:lineRule="auto"/>
        <w:ind w:firstLine="709"/>
        <w:jc w:val="both"/>
      </w:pPr>
    </w:p>
    <w:p w:rsidR="00BE1A84" w:rsidRDefault="00BE1A84" w:rsidP="00BE1A84">
      <w:pPr>
        <w:autoSpaceDE w:val="0"/>
        <w:autoSpaceDN w:val="0"/>
        <w:adjustRightInd w:val="0"/>
        <w:spacing w:line="480" w:lineRule="auto"/>
        <w:ind w:left="1134" w:hanging="1134"/>
        <w:jc w:val="both"/>
        <w:rPr>
          <w:b/>
        </w:rPr>
      </w:pPr>
    </w:p>
    <w:p w:rsidR="00CE2BDE" w:rsidRPr="00CE2BDE" w:rsidRDefault="00BE1A84" w:rsidP="00F34A14">
      <w:pPr>
        <w:autoSpaceDE w:val="0"/>
        <w:autoSpaceDN w:val="0"/>
        <w:adjustRightInd w:val="0"/>
        <w:spacing w:line="360" w:lineRule="auto"/>
        <w:ind w:left="1134" w:hanging="1134"/>
        <w:jc w:val="both"/>
      </w:pPr>
      <w:r w:rsidRPr="00CE2BDE">
        <w:rPr>
          <w:b/>
        </w:rPr>
        <w:t>T</w:t>
      </w:r>
      <w:r w:rsidR="004C64D0">
        <w:rPr>
          <w:b/>
        </w:rPr>
        <w:t>abela 1.</w:t>
      </w:r>
      <w:r w:rsidRPr="00CE2BDE">
        <w:rPr>
          <w:b/>
        </w:rPr>
        <w:t xml:space="preserve"> </w:t>
      </w:r>
      <w:r w:rsidRPr="00A458AB">
        <w:t>Características gerais dos dançarinos cadeirantes avaliados</w:t>
      </w:r>
    </w:p>
    <w:tbl>
      <w:tblPr>
        <w:tblW w:w="93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987"/>
        <w:gridCol w:w="1042"/>
        <w:gridCol w:w="1169"/>
        <w:gridCol w:w="1101"/>
        <w:gridCol w:w="1345"/>
        <w:gridCol w:w="2323"/>
      </w:tblGrid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Atletas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Gênero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Idade (anos)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Massa Corporal (kg)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Estatura (m)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>Tempo prática (anos)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2BDE">
              <w:rPr>
                <w:b/>
              </w:rPr>
              <w:t xml:space="preserve">Deficiência 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A1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F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52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1,53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4</w:t>
            </w:r>
            <w:proofErr w:type="gramEnd"/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Poliomielite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2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48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1,50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2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Poliomielite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1,35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4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D84BEB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60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1,70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7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53,5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1,48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8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Poliomielite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67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1,87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3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60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6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 xml:space="preserve">A9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61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1,85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proofErr w:type="gramStart"/>
            <w:r w:rsidRPr="00CE2BDE">
              <w:t>1</w:t>
            </w:r>
            <w:proofErr w:type="gramEnd"/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2B5FD0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CE2BDE">
              <w:t>LM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M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right w:val="nil"/>
            </w:tcBorders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34,67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53,72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1,61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4,11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-</w:t>
            </w:r>
          </w:p>
        </w:tc>
      </w:tr>
      <w:tr w:rsidR="00947919" w:rsidRPr="00CE2BDE" w:rsidTr="00560239">
        <w:trPr>
          <w:trHeight w:val="300"/>
          <w:jc w:val="center"/>
        </w:trPr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DP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-</w:t>
            </w:r>
          </w:p>
        </w:tc>
        <w:tc>
          <w:tcPr>
            <w:tcW w:w="10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10,54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9,15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0,17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2,42</w:t>
            </w:r>
          </w:p>
        </w:tc>
        <w:tc>
          <w:tcPr>
            <w:tcW w:w="23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7919" w:rsidRPr="00CE2BDE" w:rsidRDefault="00947919" w:rsidP="00D84B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E2BDE">
              <w:rPr>
                <w:b/>
                <w:bCs/>
              </w:rPr>
              <w:t>-</w:t>
            </w:r>
          </w:p>
        </w:tc>
      </w:tr>
    </w:tbl>
    <w:p w:rsidR="00947919" w:rsidRDefault="00947919" w:rsidP="002B5FD0">
      <w:pPr>
        <w:autoSpaceDE w:val="0"/>
        <w:autoSpaceDN w:val="0"/>
        <w:adjustRightInd w:val="0"/>
        <w:spacing w:line="480" w:lineRule="auto"/>
        <w:jc w:val="both"/>
      </w:pPr>
      <w:r w:rsidRPr="00CE2BDE">
        <w:t>F (feminino), M (masculino), LM (Lesão Medular</w:t>
      </w:r>
      <w:proofErr w:type="gramStart"/>
      <w:r w:rsidRPr="00CE2BDE">
        <w:t>)</w:t>
      </w:r>
      <w:proofErr w:type="gramEnd"/>
    </w:p>
    <w:p w:rsidR="00247F90" w:rsidRDefault="00247F90" w:rsidP="0094791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t>A idade, massa corporal, estatura, tempo de prática e deficiência foram retirados da ficha de saúde, portanto trata-se de informações referidas pelos próprios sujeitos. Os outros dados foram coletados na quadra poliesportiva do clube onde foi realizado o campeonato cujo piso era de madeira em uma área útil para a dança de 300 m</w:t>
      </w:r>
      <w:r w:rsidRPr="00CE2BDE">
        <w:rPr>
          <w:vertAlign w:val="superscript"/>
        </w:rPr>
        <w:t>2</w:t>
      </w:r>
      <w:r w:rsidRPr="00CE2BDE">
        <w:t>, conforme regulamento oficial</w:t>
      </w:r>
      <w:r w:rsidR="00F41F8D" w:rsidRPr="00CE2BDE">
        <w:rPr>
          <w:vertAlign w:val="superscript"/>
        </w:rPr>
        <w:t>1</w:t>
      </w:r>
      <w:r w:rsidRPr="00CE2BDE">
        <w:t xml:space="preserve">. Cada dançarino cadeirante utilizou na competição a sua própria cadeira de rodas, como de prática, porém todas eram em alumínio e do tipo monobloco.   </w:t>
      </w:r>
    </w:p>
    <w:p w:rsidR="00662874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FF0000"/>
        </w:rPr>
      </w:pPr>
      <w:r w:rsidRPr="00CE2BDE">
        <w:t xml:space="preserve">Nesta competição os atletas foram divididos em três grupos e cada grupo apresentou três rodadas (R1, R2 e R3). Cada rodada foi composta pelos estilos de dança Samba, Rumba e </w:t>
      </w:r>
      <w:proofErr w:type="spellStart"/>
      <w:r w:rsidRPr="00CE2BDE">
        <w:t>Jive</w:t>
      </w:r>
      <w:proofErr w:type="spellEnd"/>
      <w:r w:rsidRPr="00CE2BDE">
        <w:t xml:space="preserve">. Em cada uma dessas danças o tempo de apresentação foi de cerca de um minuto e meio a dois minutos, </w:t>
      </w:r>
      <w:r w:rsidR="00D84BEB" w:rsidRPr="00CE2BDE">
        <w:t xml:space="preserve">com </w:t>
      </w:r>
      <w:r w:rsidRPr="00CE2BDE">
        <w:t xml:space="preserve">intervalo </w:t>
      </w:r>
      <w:r w:rsidR="00D84BEB" w:rsidRPr="00CE2BDE">
        <w:t xml:space="preserve">entre as danças </w:t>
      </w:r>
      <w:r w:rsidRPr="00CE2BDE">
        <w:t xml:space="preserve">de </w:t>
      </w:r>
      <w:r w:rsidRPr="00CE2BDE">
        <w:lastRenderedPageBreak/>
        <w:t>aproximadamente 15 segundos</w:t>
      </w:r>
      <w:r w:rsidR="00D84BEB" w:rsidRPr="00CE2BDE">
        <w:t>,</w:t>
      </w:r>
      <w:r w:rsidRPr="00CE2BDE">
        <w:t xml:space="preserve"> perfazendo um total de seis a oito minutos de apresentação por rodad</w:t>
      </w:r>
      <w:r w:rsidR="00247F90" w:rsidRPr="00CE2BDE">
        <w:t>a.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t>Ao final da rodada de um grupo, inicia-se a rodada do outro grupo, sendo o intervalo entre as rodadas do mesmo grupo de aproximadamente 25 minutos.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t xml:space="preserve">Para a medida e registro da FC, utilizou-se um conjunto de </w:t>
      </w:r>
      <w:proofErr w:type="spellStart"/>
      <w:r w:rsidRPr="00CE2BDE">
        <w:t>cardiofreqüencímetros</w:t>
      </w:r>
      <w:proofErr w:type="spellEnd"/>
      <w:r w:rsidRPr="00CE2BDE">
        <w:t xml:space="preserve"> (Polar® </w:t>
      </w:r>
      <w:proofErr w:type="spellStart"/>
      <w:r w:rsidRPr="00CE2BDE">
        <w:t>Electro</w:t>
      </w:r>
      <w:proofErr w:type="spellEnd"/>
      <w:r w:rsidRPr="00CE2BDE">
        <w:t xml:space="preserve"> </w:t>
      </w:r>
      <w:proofErr w:type="spellStart"/>
      <w:r w:rsidRPr="00CE2BDE">
        <w:t>Oy</w:t>
      </w:r>
      <w:proofErr w:type="spellEnd"/>
      <w:r w:rsidRPr="00CE2BDE">
        <w:t xml:space="preserve">, Polar Team System, </w:t>
      </w:r>
      <w:proofErr w:type="spellStart"/>
      <w:r w:rsidRPr="00CE2BDE">
        <w:t>Finland</w:t>
      </w:r>
      <w:proofErr w:type="spellEnd"/>
      <w:r w:rsidRPr="00CE2BDE">
        <w:t xml:space="preserve">). A </w:t>
      </w:r>
      <w:r w:rsidR="00F0649C" w:rsidRPr="00CE2BDE">
        <w:t>frequência</w:t>
      </w:r>
      <w:r w:rsidRPr="00CE2BDE">
        <w:t xml:space="preserve"> temporal adotada para registro da FC foi de </w:t>
      </w:r>
      <w:proofErr w:type="gramStart"/>
      <w:r w:rsidRPr="00CE2BDE">
        <w:t>5</w:t>
      </w:r>
      <w:proofErr w:type="gramEnd"/>
      <w:r w:rsidRPr="00CE2BDE">
        <w:t xml:space="preserve"> em 5 segundos.</w:t>
      </w:r>
    </w:p>
    <w:p w:rsidR="00D84BEB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CE2BDE">
        <w:t xml:space="preserve">As </w:t>
      </w:r>
      <w:r w:rsidR="00D51886" w:rsidRPr="00CE2BDE">
        <w:t xml:space="preserve">cintas torácicas dos </w:t>
      </w:r>
      <w:proofErr w:type="spellStart"/>
      <w:r w:rsidR="00D51886" w:rsidRPr="00CE2BDE">
        <w:t>cardiofrequ</w:t>
      </w:r>
      <w:r w:rsidRPr="00CE2BDE">
        <w:t>encímetros</w:t>
      </w:r>
      <w:proofErr w:type="spellEnd"/>
      <w:r w:rsidRPr="00CE2BDE">
        <w:t xml:space="preserve"> foram colocadas junto ao peito dos atletas/dançarinos cadeirantes antes do início da competição e recolhidas ao término da mesma pelos avaliadores. Posteriormente os dados armazenados foram transferidos para um computador por meio de um aparelho interface, catalogados e analisados no “software” Polar </w:t>
      </w:r>
      <w:proofErr w:type="spellStart"/>
      <w:r w:rsidRPr="00CE2BDE">
        <w:t>Pre</w:t>
      </w:r>
      <w:r w:rsidRPr="00CE2BDE">
        <w:rPr>
          <w:color w:val="000000"/>
        </w:rPr>
        <w:t>cision</w:t>
      </w:r>
      <w:proofErr w:type="spellEnd"/>
      <w:r w:rsidRPr="00CE2BDE">
        <w:rPr>
          <w:color w:val="000000"/>
        </w:rPr>
        <w:t xml:space="preserve"> </w:t>
      </w:r>
      <w:proofErr w:type="gramStart"/>
      <w:r w:rsidRPr="00CE2BDE">
        <w:rPr>
          <w:color w:val="000000"/>
        </w:rPr>
        <w:t>Performance</w:t>
      </w:r>
      <w:proofErr w:type="gramEnd"/>
      <w:r w:rsidRPr="00CE2BDE">
        <w:rPr>
          <w:color w:val="000000"/>
        </w:rPr>
        <w:t xml:space="preserve"> SW 3,0.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CE2BDE">
        <w:rPr>
          <w:color w:val="000000"/>
        </w:rPr>
        <w:t>Para análise dos dados foi selecionado o valor médio da FC no minuto final de cada estilo de dança, resguardando assim um tempo entre trinta segundos a um minuto de adaptação cardiovascular a intensidade daquela dança.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CE2BDE">
        <w:rPr>
          <w:color w:val="000000"/>
        </w:rPr>
        <w:t xml:space="preserve">Para o cálculo da intensidade da atividade, considerou-se o percentual da </w:t>
      </w:r>
      <w:proofErr w:type="spellStart"/>
      <w:proofErr w:type="gramStart"/>
      <w:r w:rsidRPr="00CE2BDE">
        <w:rPr>
          <w:color w:val="000000"/>
        </w:rPr>
        <w:t>FCM</w:t>
      </w:r>
      <w:r w:rsidRPr="00CE2BDE">
        <w:rPr>
          <w:color w:val="000000"/>
          <w:vertAlign w:val="subscript"/>
        </w:rPr>
        <w:t>pico</w:t>
      </w:r>
      <w:proofErr w:type="spellEnd"/>
      <w:proofErr w:type="gramEnd"/>
      <w:r w:rsidRPr="00CE2BDE">
        <w:rPr>
          <w:color w:val="000000"/>
        </w:rPr>
        <w:t>, sem contudo levar em consideração a FC de reserva</w:t>
      </w:r>
      <w:r w:rsidR="007812D2" w:rsidRPr="00CE2BDE">
        <w:rPr>
          <w:color w:val="000000"/>
        </w:rPr>
        <w:t xml:space="preserve"> </w:t>
      </w:r>
      <w:r w:rsidRPr="00CE2BDE">
        <w:rPr>
          <w:color w:val="000000"/>
        </w:rPr>
        <w:t xml:space="preserve">proposta por </w:t>
      </w:r>
      <w:proofErr w:type="spellStart"/>
      <w:r w:rsidRPr="00CE2BDE">
        <w:rPr>
          <w:color w:val="000000"/>
        </w:rPr>
        <w:t>Karvonen</w:t>
      </w:r>
      <w:proofErr w:type="spellEnd"/>
      <w:r w:rsidRPr="00CE2BDE">
        <w:rPr>
          <w:color w:val="000000"/>
        </w:rPr>
        <w:t xml:space="preserve"> e Vuorimaa</w:t>
      </w:r>
      <w:r w:rsidR="00D84BEB" w:rsidRPr="00CE2BDE">
        <w:rPr>
          <w:color w:val="000000"/>
          <w:vertAlign w:val="superscript"/>
        </w:rPr>
        <w:t>18</w:t>
      </w:r>
      <w:r w:rsidRPr="00CE2BDE">
        <w:rPr>
          <w:color w:val="000000"/>
        </w:rPr>
        <w:t xml:space="preserve"> (1988). Para calcular a FCM prevista para idade, foi utilizada a equação </w:t>
      </w:r>
      <w:proofErr w:type="spellStart"/>
      <w:proofErr w:type="gramStart"/>
      <w:r w:rsidRPr="00CE2BDE">
        <w:rPr>
          <w:color w:val="000000"/>
        </w:rPr>
        <w:t>FC</w:t>
      </w:r>
      <w:r w:rsidRPr="00CE2BDE">
        <w:rPr>
          <w:color w:val="000000"/>
          <w:vertAlign w:val="subscript"/>
        </w:rPr>
        <w:t>máx</w:t>
      </w:r>
      <w:proofErr w:type="spellEnd"/>
      <w:proofErr w:type="gramEnd"/>
      <w:r w:rsidRPr="00CE2BDE">
        <w:rPr>
          <w:color w:val="000000"/>
        </w:rPr>
        <w:t xml:space="preserve"> = 200 – idade</w:t>
      </w:r>
      <w:r w:rsidR="00D84BEB" w:rsidRPr="00CE2BDE">
        <w:rPr>
          <w:color w:val="000000"/>
          <w:vertAlign w:val="superscript"/>
        </w:rPr>
        <w:t>19</w:t>
      </w:r>
      <w:r w:rsidRPr="00CE2BDE">
        <w:rPr>
          <w:color w:val="000000"/>
        </w:rPr>
        <w:t xml:space="preserve">, que tem sido muito utilizada em vários estudos realizados em pessoas com deficiência </w:t>
      </w:r>
      <w:r w:rsidR="00827BAC" w:rsidRPr="00CE2BDE">
        <w:rPr>
          <w:color w:val="000000"/>
          <w:vertAlign w:val="superscript"/>
        </w:rPr>
        <w:t>2</w:t>
      </w:r>
      <w:r w:rsidR="00D84BEB" w:rsidRPr="00CE2BDE">
        <w:rPr>
          <w:color w:val="000000"/>
          <w:vertAlign w:val="superscript"/>
        </w:rPr>
        <w:t>0-21</w:t>
      </w:r>
      <w:r w:rsidRPr="00CE2BDE">
        <w:rPr>
          <w:color w:val="000000"/>
        </w:rPr>
        <w:t>.</w:t>
      </w:r>
    </w:p>
    <w:p w:rsidR="00947919" w:rsidRPr="00CE2BDE" w:rsidRDefault="00947919" w:rsidP="008C1F9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t xml:space="preserve">Os resultados foram submetidos a um tratamento estatístico descritivo (média e desvio padrão). Para a análise quantitativa inferencial primeiramente foi feito o tratamento estatístico teste t de </w:t>
      </w:r>
      <w:proofErr w:type="spellStart"/>
      <w:r w:rsidRPr="00CE2BDE">
        <w:t>student</w:t>
      </w:r>
      <w:proofErr w:type="spellEnd"/>
      <w:r w:rsidRPr="00CE2BDE">
        <w:t xml:space="preserve"> entre as médias do %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pico</w:t>
      </w:r>
      <w:proofErr w:type="spellEnd"/>
      <w:proofErr w:type="gramEnd"/>
      <w:r w:rsidRPr="00CE2BDE">
        <w:t xml:space="preserve"> dos homens e das mulheres, como não houve diferença significativa foi considerado para outras análises, todo o grupo. Sendo assim, foi utilizada a análise de variância de Friedman entre as danças Samba, Rumba e </w:t>
      </w:r>
      <w:proofErr w:type="spellStart"/>
      <w:r w:rsidRPr="00CE2BDE">
        <w:t>Jive</w:t>
      </w:r>
      <w:proofErr w:type="spellEnd"/>
      <w:r w:rsidRPr="00CE2BDE">
        <w:t xml:space="preserve"> e entre as rodadas para verificar se houve diferença entre elas e posteriormente o teste de </w:t>
      </w:r>
      <w:proofErr w:type="spellStart"/>
      <w:r w:rsidRPr="00CE2BDE">
        <w:t>Wilcoxon</w:t>
      </w:r>
      <w:proofErr w:type="spellEnd"/>
      <w:r w:rsidRPr="00CE2BDE">
        <w:t xml:space="preserve"> para verificar onde eram as diferenças. A utilização destes testes se justifica pelo número reduzido de sujeitos, o que não satisfaz os pressupostos de normalidade da amostra.</w:t>
      </w:r>
    </w:p>
    <w:p w:rsidR="004C64D0" w:rsidRDefault="00947919" w:rsidP="004C64D0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t xml:space="preserve">Já para analisar a diferença entre a </w:t>
      </w:r>
      <w:proofErr w:type="spellStart"/>
      <w:proofErr w:type="gramStart"/>
      <w:r w:rsidRPr="00CE2BDE">
        <w:t>FCM</w:t>
      </w:r>
      <w:r w:rsidRPr="00CE2BDE">
        <w:rPr>
          <w:vertAlign w:val="subscript"/>
        </w:rPr>
        <w:t>cal</w:t>
      </w:r>
      <w:proofErr w:type="spellEnd"/>
      <w:proofErr w:type="gramEnd"/>
      <w:r w:rsidRPr="00CE2BDE">
        <w:t xml:space="preserve"> </w:t>
      </w:r>
      <w:r w:rsidR="00181B42" w:rsidRPr="00CE2BDE">
        <w:t>frente</w:t>
      </w:r>
      <w:r w:rsidRPr="00CE2BDE">
        <w:t xml:space="preserve"> a </w:t>
      </w:r>
      <w:proofErr w:type="spellStart"/>
      <w:r w:rsidRPr="00CE2BDE">
        <w:t>FCM</w:t>
      </w:r>
      <w:r w:rsidRPr="00CE2BDE">
        <w:rPr>
          <w:vertAlign w:val="subscript"/>
        </w:rPr>
        <w:t>pico</w:t>
      </w:r>
      <w:proofErr w:type="spellEnd"/>
      <w:r w:rsidRPr="00CE2BDE">
        <w:t xml:space="preserve">, foi utilizado o teste t de </w:t>
      </w:r>
      <w:proofErr w:type="spellStart"/>
      <w:r w:rsidRPr="00CE2BDE">
        <w:t>student</w:t>
      </w:r>
      <w:proofErr w:type="spellEnd"/>
      <w:r w:rsidRPr="00CE2BDE">
        <w:t>. O nível de significância adotado em todas as análises foi de p&lt;0,05. Para análise dos dados foi utilizado o pacote estatístico SPSS 13.0 para Windows.</w:t>
      </w:r>
    </w:p>
    <w:p w:rsidR="002C46EF" w:rsidRPr="004C64D0" w:rsidRDefault="00CE2BDE" w:rsidP="004C64D0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E2BDE">
        <w:rPr>
          <w:b/>
          <w:bCs/>
        </w:rPr>
        <w:lastRenderedPageBreak/>
        <w:t>Resultados</w:t>
      </w:r>
    </w:p>
    <w:p w:rsidR="002C46EF" w:rsidRPr="00CE2BDE" w:rsidRDefault="00CE2BDE" w:rsidP="008C1F9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B56501">
        <w:rPr>
          <w:bCs/>
          <w:color w:val="000000" w:themeColor="text1"/>
        </w:rPr>
        <w:t>A Figura</w:t>
      </w:r>
      <w:r w:rsidR="00662874" w:rsidRPr="00B56501">
        <w:rPr>
          <w:bCs/>
          <w:color w:val="000000" w:themeColor="text1"/>
        </w:rPr>
        <w:t xml:space="preserve"> 1</w:t>
      </w:r>
      <w:r w:rsidR="002C46EF" w:rsidRPr="00B56501">
        <w:rPr>
          <w:bCs/>
        </w:rPr>
        <w:t xml:space="preserve"> mostra</w:t>
      </w:r>
      <w:r w:rsidR="002C46EF" w:rsidRPr="00CE2BDE">
        <w:rPr>
          <w:bCs/>
        </w:rPr>
        <w:t xml:space="preserve"> o comportamento intermitente da </w:t>
      </w:r>
      <w:r w:rsidR="00F0649C" w:rsidRPr="00CE2BDE">
        <w:t>frequência</w:t>
      </w:r>
      <w:r w:rsidR="002C46EF" w:rsidRPr="00CE2BDE">
        <w:t xml:space="preserve"> cardíaca de um dos dançarinos cadeirantes (A4) ao longo da competição, este comportamento se replicou em todos os outros avaliados.</w:t>
      </w:r>
    </w:p>
    <w:p w:rsidR="007812D2" w:rsidRPr="00AD2A0A" w:rsidRDefault="007812D2" w:rsidP="002C46E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</w:rPr>
      </w:pPr>
    </w:p>
    <w:p w:rsidR="002C46EF" w:rsidRPr="00AD2A0A" w:rsidRDefault="00CA2876" w:rsidP="002C46E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76900" cy="3543300"/>
            <wp:effectExtent l="0" t="0" r="0" b="0"/>
            <wp:docPr id="1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EF" w:rsidRPr="00A458AB" w:rsidRDefault="00CE2BDE" w:rsidP="00F34A14">
      <w:pPr>
        <w:autoSpaceDE w:val="0"/>
        <w:autoSpaceDN w:val="0"/>
        <w:adjustRightInd w:val="0"/>
        <w:spacing w:line="360" w:lineRule="auto"/>
        <w:ind w:left="1134" w:hanging="1134"/>
        <w:jc w:val="center"/>
      </w:pPr>
      <w:r w:rsidRPr="00B56501">
        <w:rPr>
          <w:b/>
          <w:noProof/>
          <w:color w:val="000000" w:themeColor="text1"/>
        </w:rPr>
        <w:t>Figura</w:t>
      </w:r>
      <w:r w:rsidR="00662874" w:rsidRPr="00B56501">
        <w:rPr>
          <w:b/>
          <w:noProof/>
          <w:color w:val="000000" w:themeColor="text1"/>
        </w:rPr>
        <w:t xml:space="preserve"> 1</w:t>
      </w:r>
      <w:r w:rsidR="008D6FF9" w:rsidRPr="00B56501">
        <w:rPr>
          <w:b/>
          <w:noProof/>
          <w:color w:val="000000" w:themeColor="text1"/>
        </w:rPr>
        <w:t>.</w:t>
      </w:r>
      <w:r w:rsidR="002C46EF" w:rsidRPr="00B56501">
        <w:rPr>
          <w:noProof/>
        </w:rPr>
        <w:t xml:space="preserve"> Curva da FC de um </w:t>
      </w:r>
      <w:r w:rsidR="002C46EF" w:rsidRPr="00B56501">
        <w:t xml:space="preserve">dos dançarinos cadeirantes da classe LWD2 </w:t>
      </w:r>
      <w:r w:rsidR="007812D2" w:rsidRPr="00B56501">
        <w:t>ao longo da</w:t>
      </w:r>
      <w:r w:rsidR="007812D2" w:rsidRPr="00A458AB">
        <w:t xml:space="preserve"> </w:t>
      </w:r>
      <w:r w:rsidR="002C46EF" w:rsidRPr="00A458AB">
        <w:t>competição</w:t>
      </w:r>
    </w:p>
    <w:p w:rsidR="00662874" w:rsidRPr="00E92882" w:rsidRDefault="00662874" w:rsidP="00662874">
      <w:pPr>
        <w:autoSpaceDE w:val="0"/>
        <w:autoSpaceDN w:val="0"/>
        <w:adjustRightInd w:val="0"/>
        <w:spacing w:line="360" w:lineRule="auto"/>
        <w:ind w:left="1134" w:hanging="1134"/>
        <w:rPr>
          <w:rFonts w:ascii="Arial" w:hAnsi="Arial" w:cs="Arial"/>
          <w:noProof/>
          <w:sz w:val="22"/>
          <w:szCs w:val="22"/>
        </w:rPr>
      </w:pPr>
    </w:p>
    <w:p w:rsidR="002C46EF" w:rsidRPr="00CE2BDE" w:rsidRDefault="002C46EF" w:rsidP="008C1F9B">
      <w:pPr>
        <w:pStyle w:val="Corpodetex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E2BDE">
        <w:rPr>
          <w:rFonts w:ascii="Times New Roman" w:hAnsi="Times New Roman" w:cs="Times New Roman"/>
          <w:noProof/>
          <w:sz w:val="24"/>
          <w:szCs w:val="24"/>
        </w:rPr>
        <w:t>O valor médio da intensidade das rodadas, considerando os intervalos entre as danças, foi de 89,9%</w:t>
      </w: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>FC</w:t>
      </w:r>
      <w:r w:rsidRPr="00CE2BDE">
        <w:rPr>
          <w:rFonts w:ascii="Times New Roman" w:hAnsi="Times New Roman" w:cs="Times New Roman"/>
          <w:noProof/>
          <w:sz w:val="24"/>
          <w:szCs w:val="24"/>
          <w:vertAlign w:val="subscript"/>
          <w:lang w:eastAsia="pt-BR"/>
        </w:rPr>
        <w:t>pico</w:t>
      </w:r>
      <w:r w:rsidR="00181B42" w:rsidRPr="00CE2BDE">
        <w:rPr>
          <w:rFonts w:ascii="Times New Roman" w:hAnsi="Times New Roman" w:cs="Times New Roman"/>
          <w:noProof/>
          <w:sz w:val="24"/>
          <w:szCs w:val="24"/>
        </w:rPr>
        <w:t xml:space="preserve"> e o</w:t>
      </w:r>
      <w:r w:rsidRPr="00CE2BDE">
        <w:rPr>
          <w:rFonts w:ascii="Times New Roman" w:hAnsi="Times New Roman" w:cs="Times New Roman"/>
          <w:noProof/>
          <w:sz w:val="24"/>
          <w:szCs w:val="24"/>
        </w:rPr>
        <w:t xml:space="preserve"> tratamento estatístico comparando as três rodadas indicou não haver diferenças significativas, demonstrando que a carga física é semelhante entre as mesmas.</w:t>
      </w:r>
    </w:p>
    <w:p w:rsidR="002C46EF" w:rsidRDefault="002C46EF" w:rsidP="008C1F9B">
      <w:pPr>
        <w:pStyle w:val="Corpodetex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Sabendo-se que não houve diferença de intensidade entre as rodadas, para a intensidade do Samba, da Rumba e do Jive,  foi considerada a média dessas danças nas três rodadas. Sendo assim, a </w:t>
      </w:r>
      <w:r w:rsidR="00B66084"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>T</w:t>
      </w: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abela </w:t>
      </w:r>
      <w:r w:rsidR="00B66084"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>2</w:t>
      </w: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mostra os resultados médios de FC, em bpm e em %FC</w:t>
      </w:r>
      <w:r w:rsidRPr="00CE2BDE">
        <w:rPr>
          <w:rFonts w:ascii="Times New Roman" w:hAnsi="Times New Roman" w:cs="Times New Roman"/>
          <w:noProof/>
          <w:sz w:val="24"/>
          <w:szCs w:val="24"/>
          <w:vertAlign w:val="subscript"/>
          <w:lang w:eastAsia="pt-BR"/>
        </w:rPr>
        <w:t>pico</w:t>
      </w: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>, das danças, assim como o valor de FCM</w:t>
      </w:r>
      <w:r w:rsidRPr="00CE2BDE">
        <w:rPr>
          <w:rFonts w:ascii="Times New Roman" w:hAnsi="Times New Roman" w:cs="Times New Roman"/>
          <w:noProof/>
          <w:sz w:val="24"/>
          <w:szCs w:val="24"/>
          <w:vertAlign w:val="subscript"/>
          <w:lang w:eastAsia="pt-BR"/>
        </w:rPr>
        <w:t>pico</w:t>
      </w:r>
      <w:r w:rsidRPr="00CE2BD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obtida pelos atletas na competição e a </w:t>
      </w:r>
      <w:proofErr w:type="spellStart"/>
      <w:proofErr w:type="gramStart"/>
      <w:r w:rsidRPr="00CE2BDE">
        <w:rPr>
          <w:rFonts w:ascii="Times New Roman" w:hAnsi="Times New Roman" w:cs="Times New Roman"/>
          <w:sz w:val="24"/>
          <w:szCs w:val="24"/>
        </w:rPr>
        <w:t>FCM</w:t>
      </w:r>
      <w:r w:rsidRPr="00CE2BDE">
        <w:rPr>
          <w:rFonts w:ascii="Times New Roman" w:hAnsi="Times New Roman" w:cs="Times New Roman"/>
          <w:sz w:val="24"/>
          <w:szCs w:val="24"/>
          <w:vertAlign w:val="subscript"/>
        </w:rPr>
        <w:t>cal</w:t>
      </w:r>
      <w:proofErr w:type="spellEnd"/>
      <w:proofErr w:type="gramEnd"/>
      <w:r w:rsidRPr="00CE2BDE">
        <w:rPr>
          <w:rFonts w:ascii="Times New Roman" w:hAnsi="Times New Roman" w:cs="Times New Roman"/>
          <w:sz w:val="24"/>
          <w:szCs w:val="24"/>
        </w:rPr>
        <w:t xml:space="preserve"> pela equação FCM = 200 – idade</w:t>
      </w:r>
      <w:r w:rsidR="00181B42" w:rsidRPr="00CE2BDE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CE2BDE">
        <w:rPr>
          <w:rFonts w:ascii="Times New Roman" w:hAnsi="Times New Roman" w:cs="Times New Roman"/>
          <w:sz w:val="24"/>
          <w:szCs w:val="24"/>
        </w:rPr>
        <w:t>.</w:t>
      </w:r>
    </w:p>
    <w:p w:rsidR="008C1F9B" w:rsidRDefault="008C1F9B" w:rsidP="008C1F9B">
      <w:pPr>
        <w:pStyle w:val="Corpodetex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A84" w:rsidRDefault="00BE1A84" w:rsidP="00BE1A84">
      <w:pPr>
        <w:autoSpaceDE w:val="0"/>
        <w:autoSpaceDN w:val="0"/>
        <w:adjustRightInd w:val="0"/>
        <w:rPr>
          <w:lang w:eastAsia="ar-SA"/>
        </w:rPr>
      </w:pPr>
    </w:p>
    <w:p w:rsidR="00B17ED7" w:rsidRPr="00CE2BDE" w:rsidRDefault="00BE1A84" w:rsidP="00F34A14">
      <w:pPr>
        <w:autoSpaceDE w:val="0"/>
        <w:autoSpaceDN w:val="0"/>
        <w:adjustRightInd w:val="0"/>
        <w:spacing w:line="360" w:lineRule="auto"/>
        <w:rPr>
          <w:b/>
          <w:noProof/>
        </w:rPr>
      </w:pPr>
      <w:r w:rsidRPr="00CE2BDE">
        <w:rPr>
          <w:b/>
          <w:noProof/>
        </w:rPr>
        <w:lastRenderedPageBreak/>
        <w:t>Tabela 2</w:t>
      </w:r>
      <w:r w:rsidR="008D6FF9">
        <w:rPr>
          <w:b/>
          <w:noProof/>
        </w:rPr>
        <w:t>.</w:t>
      </w:r>
      <w:r w:rsidRPr="00CE2BDE">
        <w:rPr>
          <w:b/>
          <w:noProof/>
        </w:rPr>
        <w:t xml:space="preserve"> </w:t>
      </w:r>
      <w:r w:rsidRPr="00A458AB">
        <w:rPr>
          <w:noProof/>
        </w:rPr>
        <w:t>Médias de FC das danças, em bpm e em %FC</w:t>
      </w:r>
      <w:r w:rsidRPr="00A458AB">
        <w:rPr>
          <w:noProof/>
          <w:vertAlign w:val="subscript"/>
        </w:rPr>
        <w:t>pico</w:t>
      </w:r>
      <w:r w:rsidRPr="00A458AB">
        <w:rPr>
          <w:noProof/>
        </w:rPr>
        <w:t xml:space="preserve"> e o valor de FCM</w:t>
      </w:r>
      <w:r w:rsidRPr="00A458AB">
        <w:rPr>
          <w:noProof/>
          <w:vertAlign w:val="subscript"/>
        </w:rPr>
        <w:t>pico</w:t>
      </w:r>
      <w:r w:rsidRPr="00A458AB">
        <w:rPr>
          <w:noProof/>
        </w:rPr>
        <w:t xml:space="preserve"> obtida pelos atletas na competição e a FCM</w:t>
      </w:r>
      <w:r w:rsidRPr="00A458AB">
        <w:rPr>
          <w:noProof/>
          <w:vertAlign w:val="subscript"/>
        </w:rPr>
        <w:t>cal</w:t>
      </w:r>
    </w:p>
    <w:tbl>
      <w:tblPr>
        <w:tblW w:w="9721" w:type="dxa"/>
        <w:jc w:val="center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27"/>
        <w:gridCol w:w="1147"/>
        <w:gridCol w:w="1140"/>
        <w:gridCol w:w="1087"/>
        <w:gridCol w:w="1140"/>
        <w:gridCol w:w="1087"/>
        <w:gridCol w:w="1140"/>
        <w:gridCol w:w="971"/>
        <w:gridCol w:w="882"/>
      </w:tblGrid>
      <w:tr w:rsidR="002C46EF" w:rsidRPr="00CE2BDE" w:rsidTr="00CE2BDE">
        <w:trPr>
          <w:trHeight w:val="645"/>
          <w:jc w:val="center"/>
        </w:trPr>
        <w:tc>
          <w:tcPr>
            <w:tcW w:w="11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ATLETA</w:t>
            </w:r>
          </w:p>
        </w:tc>
        <w:tc>
          <w:tcPr>
            <w:tcW w:w="2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SAMBA</w:t>
            </w:r>
          </w:p>
        </w:tc>
        <w:tc>
          <w:tcPr>
            <w:tcW w:w="2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RUMBA</w:t>
            </w:r>
          </w:p>
        </w:tc>
        <w:tc>
          <w:tcPr>
            <w:tcW w:w="22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JIVE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CE2BDE">
              <w:rPr>
                <w:b/>
                <w:bCs/>
                <w:color w:val="000000"/>
              </w:rPr>
              <w:t>FCM</w:t>
            </w:r>
            <w:r w:rsidRPr="00CE2BDE">
              <w:rPr>
                <w:b/>
                <w:bCs/>
                <w:color w:val="000000"/>
                <w:vertAlign w:val="subscript"/>
              </w:rPr>
              <w:t>pico</w:t>
            </w:r>
            <w:proofErr w:type="spellEnd"/>
            <w:proofErr w:type="gramEnd"/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CE2BDE">
              <w:rPr>
                <w:b/>
                <w:bCs/>
                <w:color w:val="000000"/>
              </w:rPr>
              <w:t>FCM</w:t>
            </w:r>
            <w:r w:rsidRPr="00CE2BDE">
              <w:rPr>
                <w:b/>
                <w:bCs/>
                <w:color w:val="000000"/>
                <w:vertAlign w:val="subscript"/>
              </w:rPr>
              <w:t>cal</w:t>
            </w:r>
            <w:proofErr w:type="spellEnd"/>
            <w:proofErr w:type="gramEnd"/>
          </w:p>
        </w:tc>
      </w:tr>
      <w:tr w:rsidR="002C46EF" w:rsidRPr="00CE2BDE" w:rsidTr="00CE2BDE">
        <w:trPr>
          <w:trHeight w:val="330"/>
          <w:jc w:val="center"/>
        </w:trPr>
        <w:tc>
          <w:tcPr>
            <w:tcW w:w="1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rPr>
                <w:b/>
                <w:bCs/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gramStart"/>
            <w:r w:rsidRPr="00CE2BDE">
              <w:rPr>
                <w:b/>
                <w:bCs/>
                <w:color w:val="000000"/>
              </w:rPr>
              <w:t>FC(</w:t>
            </w:r>
            <w:proofErr w:type="spellStart"/>
            <w:proofErr w:type="gramEnd"/>
            <w:r w:rsidRPr="00CE2BDE">
              <w:rPr>
                <w:b/>
                <w:bCs/>
                <w:color w:val="000000"/>
              </w:rPr>
              <w:t>bpm</w:t>
            </w:r>
            <w:proofErr w:type="spellEnd"/>
            <w:r w:rsidRPr="00CE2BDE">
              <w:rPr>
                <w:b/>
                <w:bCs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%</w:t>
            </w:r>
            <w:proofErr w:type="spellStart"/>
            <w:proofErr w:type="gramStart"/>
            <w:r w:rsidRPr="00CE2BDE">
              <w:rPr>
                <w:b/>
                <w:bCs/>
                <w:color w:val="000000"/>
              </w:rPr>
              <w:t>FCmáx</w:t>
            </w:r>
            <w:proofErr w:type="spellEnd"/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gramStart"/>
            <w:r w:rsidRPr="00CE2BDE">
              <w:rPr>
                <w:b/>
                <w:bCs/>
                <w:color w:val="000000"/>
              </w:rPr>
              <w:t>FC(</w:t>
            </w:r>
            <w:proofErr w:type="spellStart"/>
            <w:proofErr w:type="gramEnd"/>
            <w:r w:rsidRPr="00CE2BDE">
              <w:rPr>
                <w:b/>
                <w:bCs/>
                <w:color w:val="000000"/>
              </w:rPr>
              <w:t>bpm</w:t>
            </w:r>
            <w:proofErr w:type="spellEnd"/>
            <w:r w:rsidRPr="00CE2BDE">
              <w:rPr>
                <w:b/>
                <w:bCs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%</w:t>
            </w:r>
            <w:proofErr w:type="spellStart"/>
            <w:proofErr w:type="gramStart"/>
            <w:r w:rsidRPr="00CE2BDE">
              <w:rPr>
                <w:b/>
                <w:bCs/>
                <w:color w:val="000000"/>
              </w:rPr>
              <w:t>FCmáx</w:t>
            </w:r>
            <w:proofErr w:type="spellEnd"/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proofErr w:type="gramStart"/>
            <w:r w:rsidRPr="00CE2BDE">
              <w:rPr>
                <w:b/>
                <w:bCs/>
                <w:color w:val="000000"/>
              </w:rPr>
              <w:t>FC(</w:t>
            </w:r>
            <w:proofErr w:type="spellStart"/>
            <w:proofErr w:type="gramEnd"/>
            <w:r w:rsidRPr="00CE2BDE">
              <w:rPr>
                <w:b/>
                <w:bCs/>
                <w:color w:val="000000"/>
              </w:rPr>
              <w:t>bpm</w:t>
            </w:r>
            <w:proofErr w:type="spellEnd"/>
            <w:r w:rsidRPr="00CE2BDE">
              <w:rPr>
                <w:b/>
                <w:bCs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%</w:t>
            </w:r>
            <w:proofErr w:type="spellStart"/>
            <w:proofErr w:type="gramStart"/>
            <w:r w:rsidRPr="00CE2BDE">
              <w:rPr>
                <w:b/>
                <w:bCs/>
                <w:color w:val="000000"/>
              </w:rPr>
              <w:t>FCmáx</w:t>
            </w:r>
            <w:proofErr w:type="spellEnd"/>
            <w:proofErr w:type="gramEnd"/>
          </w:p>
        </w:tc>
        <w:tc>
          <w:tcPr>
            <w:tcW w:w="9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B66084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91,3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90,3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94,9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170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91,5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87,2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97,9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175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92,6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93,1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97,9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158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96,2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91,3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97,3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180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89,1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78,1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95,1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154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92,9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83,1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94,5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175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88,6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89,7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151</w:t>
            </w:r>
          </w:p>
        </w:tc>
      </w:tr>
      <w:tr w:rsidR="002C46EF" w:rsidRPr="00CE2BDE" w:rsidTr="00CE2BDE">
        <w:trPr>
          <w:trHeight w:val="33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90,8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92,3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98,6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207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157</w:t>
            </w:r>
          </w:p>
        </w:tc>
      </w:tr>
      <w:tr w:rsidR="002C46EF" w:rsidRPr="00CE2BDE" w:rsidTr="00CE2BDE">
        <w:trPr>
          <w:trHeight w:val="33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A9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90,3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89,8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97,3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color w:val="000000"/>
              </w:rPr>
            </w:pPr>
            <w:r w:rsidRPr="00CE2BDE">
              <w:rPr>
                <w:color w:val="000000"/>
              </w:rPr>
              <w:t>168</w:t>
            </w:r>
          </w:p>
        </w:tc>
      </w:tr>
      <w:tr w:rsidR="002C46EF" w:rsidRPr="00CE2BDE" w:rsidTr="00CE2BDE">
        <w:trPr>
          <w:trHeight w:val="360"/>
          <w:jc w:val="center"/>
        </w:trPr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Média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172,9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91,5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167,1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88,3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183,0</w:t>
            </w:r>
            <w:r w:rsidRPr="00CE2BDE">
              <w:rPr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96,8</w:t>
            </w:r>
            <w:r w:rsidRPr="00CE2BDE">
              <w:rPr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189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165,3</w:t>
            </w:r>
            <w:r w:rsidRPr="00CE2BDE">
              <w:rPr>
                <w:bCs/>
                <w:color w:val="000000"/>
                <w:vertAlign w:val="superscript"/>
              </w:rPr>
              <w:t>¥</w:t>
            </w:r>
          </w:p>
        </w:tc>
      </w:tr>
      <w:tr w:rsidR="002C46EF" w:rsidRPr="00CE2BDE" w:rsidTr="00CE2BDE">
        <w:trPr>
          <w:trHeight w:val="315"/>
          <w:jc w:val="center"/>
        </w:trPr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DP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7,9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2,3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4,8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9,1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7,9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46EF" w:rsidRPr="00CE2BDE" w:rsidRDefault="002C46EF" w:rsidP="002B5FD0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CE2BDE">
              <w:rPr>
                <w:b/>
                <w:bCs/>
                <w:color w:val="000000"/>
              </w:rPr>
              <w:t>9,9</w:t>
            </w:r>
          </w:p>
        </w:tc>
      </w:tr>
    </w:tbl>
    <w:p w:rsidR="002C46EF" w:rsidRPr="00CE2BDE" w:rsidRDefault="002C46EF" w:rsidP="002906CF">
      <w:pPr>
        <w:autoSpaceDE w:val="0"/>
        <w:autoSpaceDN w:val="0"/>
        <w:adjustRightInd w:val="0"/>
        <w:ind w:left="357"/>
      </w:pPr>
      <w:r w:rsidRPr="00CE2BDE">
        <w:rPr>
          <w:noProof/>
        </w:rPr>
        <w:t>* Indica diferença (</w:t>
      </w:r>
      <w:r w:rsidRPr="00CE2BDE">
        <w:t xml:space="preserve">p&lt;0,05) do </w:t>
      </w:r>
      <w:proofErr w:type="spellStart"/>
      <w:r w:rsidRPr="00CE2BDE">
        <w:t>Jive</w:t>
      </w:r>
      <w:proofErr w:type="spellEnd"/>
      <w:r w:rsidRPr="00CE2BDE">
        <w:t xml:space="preserve"> para Samba e Rumb</w:t>
      </w:r>
      <w:r w:rsidR="008D6FF9">
        <w:t>a</w:t>
      </w:r>
    </w:p>
    <w:p w:rsidR="008C1F9B" w:rsidRDefault="002C46EF" w:rsidP="002906CF">
      <w:pPr>
        <w:autoSpaceDE w:val="0"/>
        <w:autoSpaceDN w:val="0"/>
        <w:adjustRightInd w:val="0"/>
        <w:ind w:left="357"/>
        <w:rPr>
          <w:noProof/>
        </w:rPr>
      </w:pPr>
      <w:r w:rsidRPr="00CE2BDE">
        <w:rPr>
          <w:bCs/>
          <w:color w:val="000000"/>
          <w:vertAlign w:val="superscript"/>
        </w:rPr>
        <w:t xml:space="preserve">¥ </w:t>
      </w:r>
      <w:r w:rsidRPr="00CE2BDE">
        <w:rPr>
          <w:noProof/>
        </w:rPr>
        <w:t>Indica diferença (</w:t>
      </w:r>
      <w:r w:rsidRPr="00CE2BDE">
        <w:t xml:space="preserve">p&lt;0,05) entre a </w:t>
      </w:r>
      <w:r w:rsidRPr="00CE2BDE">
        <w:rPr>
          <w:noProof/>
        </w:rPr>
        <w:t>FC</w:t>
      </w:r>
      <w:r w:rsidRPr="00CE2BDE">
        <w:rPr>
          <w:noProof/>
          <w:vertAlign w:val="subscript"/>
        </w:rPr>
        <w:t>pico</w:t>
      </w:r>
      <w:r w:rsidRPr="00CE2BDE">
        <w:rPr>
          <w:noProof/>
        </w:rPr>
        <w:t xml:space="preserve"> obtida pela FC</w:t>
      </w:r>
      <w:r w:rsidRPr="00CE2BDE">
        <w:rPr>
          <w:noProof/>
          <w:vertAlign w:val="subscript"/>
        </w:rPr>
        <w:t>máx</w:t>
      </w:r>
      <w:r w:rsidR="008D6FF9">
        <w:rPr>
          <w:noProof/>
        </w:rPr>
        <w:t xml:space="preserve"> calculada</w:t>
      </w:r>
    </w:p>
    <w:p w:rsidR="002906CF" w:rsidRDefault="002906CF" w:rsidP="002906CF">
      <w:pPr>
        <w:autoSpaceDE w:val="0"/>
        <w:autoSpaceDN w:val="0"/>
        <w:adjustRightInd w:val="0"/>
        <w:ind w:left="357"/>
        <w:rPr>
          <w:noProof/>
        </w:rPr>
      </w:pPr>
    </w:p>
    <w:p w:rsidR="002906CF" w:rsidRDefault="002906CF" w:rsidP="002906CF">
      <w:pPr>
        <w:autoSpaceDE w:val="0"/>
        <w:autoSpaceDN w:val="0"/>
        <w:adjustRightInd w:val="0"/>
        <w:ind w:left="357"/>
        <w:rPr>
          <w:noProof/>
        </w:rPr>
      </w:pPr>
    </w:p>
    <w:p w:rsidR="002906CF" w:rsidRDefault="002906CF" w:rsidP="00A458AB">
      <w:pPr>
        <w:autoSpaceDE w:val="0"/>
        <w:autoSpaceDN w:val="0"/>
        <w:adjustRightInd w:val="0"/>
        <w:ind w:left="357"/>
        <w:jc w:val="both"/>
        <w:rPr>
          <w:noProof/>
        </w:rPr>
      </w:pPr>
    </w:p>
    <w:p w:rsidR="002906CF" w:rsidRPr="00B56501" w:rsidRDefault="002C46EF" w:rsidP="00A458AB">
      <w:pPr>
        <w:autoSpaceDE w:val="0"/>
        <w:autoSpaceDN w:val="0"/>
        <w:adjustRightInd w:val="0"/>
        <w:spacing w:line="360" w:lineRule="auto"/>
        <w:ind w:firstLine="357"/>
        <w:jc w:val="both"/>
        <w:rPr>
          <w:rFonts w:ascii="Arial" w:hAnsi="Arial" w:cs="Arial"/>
          <w:noProof/>
        </w:rPr>
      </w:pPr>
      <w:r w:rsidRPr="00CE2BDE">
        <w:rPr>
          <w:noProof/>
        </w:rPr>
        <w:t>A média de intensidade de esforço dos atl</w:t>
      </w:r>
      <w:r w:rsidR="00A458AB">
        <w:rPr>
          <w:noProof/>
        </w:rPr>
        <w:t xml:space="preserve">etas em cada uma das danças, em </w:t>
      </w:r>
      <w:r w:rsidRPr="00CE2BDE">
        <w:rPr>
          <w:noProof/>
        </w:rPr>
        <w:t>percentual da FCM</w:t>
      </w:r>
      <w:r w:rsidRPr="00CE2BDE">
        <w:rPr>
          <w:noProof/>
          <w:vertAlign w:val="subscript"/>
        </w:rPr>
        <w:t>pico</w:t>
      </w:r>
      <w:r w:rsidR="00CE2BDE">
        <w:rPr>
          <w:noProof/>
        </w:rPr>
        <w:t xml:space="preserve"> está ilustrado </w:t>
      </w:r>
      <w:r w:rsidR="00CE2BDE" w:rsidRPr="00B56501">
        <w:rPr>
          <w:noProof/>
        </w:rPr>
        <w:t>na</w:t>
      </w:r>
      <w:r w:rsidR="00B66084" w:rsidRPr="00B56501">
        <w:rPr>
          <w:noProof/>
        </w:rPr>
        <w:t xml:space="preserve"> </w:t>
      </w:r>
      <w:r w:rsidR="00CE2BDE" w:rsidRPr="00B56501">
        <w:rPr>
          <w:noProof/>
          <w:color w:val="000000" w:themeColor="text1"/>
        </w:rPr>
        <w:t>Figura</w:t>
      </w:r>
      <w:r w:rsidR="00B66084" w:rsidRPr="00B56501">
        <w:rPr>
          <w:noProof/>
          <w:color w:val="000000" w:themeColor="text1"/>
        </w:rPr>
        <w:t xml:space="preserve"> </w:t>
      </w:r>
      <w:r w:rsidR="00181B42" w:rsidRPr="00B56501">
        <w:rPr>
          <w:noProof/>
          <w:color w:val="000000" w:themeColor="text1"/>
        </w:rPr>
        <w:t>2</w:t>
      </w:r>
      <w:r w:rsidRPr="00B56501">
        <w:rPr>
          <w:noProof/>
          <w:color w:val="000000" w:themeColor="text1"/>
        </w:rPr>
        <w:t>.</w:t>
      </w:r>
      <w:r w:rsidRPr="00B56501">
        <w:rPr>
          <w:rFonts w:ascii="Arial" w:hAnsi="Arial" w:cs="Arial"/>
          <w:noProof/>
        </w:rPr>
        <w:t xml:space="preserve"> </w:t>
      </w:r>
    </w:p>
    <w:p w:rsidR="002C46EF" w:rsidRDefault="00CA2876" w:rsidP="00F34A14">
      <w:pPr>
        <w:autoSpaceDE w:val="0"/>
        <w:autoSpaceDN w:val="0"/>
        <w:adjustRightInd w:val="0"/>
        <w:spacing w:line="360" w:lineRule="auto"/>
        <w:ind w:firstLine="357"/>
        <w:jc w:val="center"/>
        <w:rPr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305425" cy="3667125"/>
            <wp:effectExtent l="19050" t="0" r="9525" b="0"/>
            <wp:docPr id="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BDE" w:rsidRPr="00B56501">
        <w:rPr>
          <w:b/>
          <w:noProof/>
          <w:color w:val="000000" w:themeColor="text1"/>
        </w:rPr>
        <w:t>Figura</w:t>
      </w:r>
      <w:r w:rsidR="00B66084" w:rsidRPr="00B56501">
        <w:rPr>
          <w:b/>
          <w:noProof/>
          <w:color w:val="000000" w:themeColor="text1"/>
        </w:rPr>
        <w:t xml:space="preserve"> </w:t>
      </w:r>
      <w:r w:rsidR="00181B42" w:rsidRPr="00B56501">
        <w:rPr>
          <w:b/>
          <w:noProof/>
          <w:color w:val="000000" w:themeColor="text1"/>
        </w:rPr>
        <w:t>2</w:t>
      </w:r>
      <w:r w:rsidR="008D6FF9" w:rsidRPr="00B56501">
        <w:rPr>
          <w:b/>
          <w:noProof/>
          <w:color w:val="000000" w:themeColor="text1"/>
        </w:rPr>
        <w:t>.</w:t>
      </w:r>
      <w:r w:rsidR="002C46EF" w:rsidRPr="00B56501">
        <w:rPr>
          <w:b/>
          <w:noProof/>
        </w:rPr>
        <w:t xml:space="preserve"> </w:t>
      </w:r>
      <w:r w:rsidR="002C46EF" w:rsidRPr="00B56501">
        <w:rPr>
          <w:noProof/>
        </w:rPr>
        <w:t>Valores médios de FC, em percentual da FC</w:t>
      </w:r>
      <w:r w:rsidR="002C46EF" w:rsidRPr="00B56501">
        <w:rPr>
          <w:noProof/>
          <w:vertAlign w:val="subscript"/>
        </w:rPr>
        <w:t>pico</w:t>
      </w:r>
      <w:r w:rsidR="002C46EF" w:rsidRPr="00B56501">
        <w:rPr>
          <w:noProof/>
        </w:rPr>
        <w:t>, das danças: samba, rumba e</w:t>
      </w:r>
      <w:r w:rsidR="002C46EF" w:rsidRPr="00A36D20">
        <w:rPr>
          <w:noProof/>
        </w:rPr>
        <w:t xml:space="preserve"> </w:t>
      </w:r>
      <w:r w:rsidR="00CE2BDE" w:rsidRPr="00A36D20">
        <w:rPr>
          <w:noProof/>
        </w:rPr>
        <w:t>jive dos atletas da classe LWD2</w:t>
      </w:r>
    </w:p>
    <w:p w:rsidR="00A36D20" w:rsidRPr="00BE1A84" w:rsidRDefault="00A36D20" w:rsidP="002906CF">
      <w:pPr>
        <w:autoSpaceDE w:val="0"/>
        <w:autoSpaceDN w:val="0"/>
        <w:adjustRightInd w:val="0"/>
        <w:ind w:firstLine="360"/>
        <w:jc w:val="center"/>
        <w:rPr>
          <w:noProof/>
        </w:rPr>
      </w:pPr>
    </w:p>
    <w:p w:rsidR="00B66084" w:rsidRPr="00CE2BDE" w:rsidRDefault="00B66084" w:rsidP="002C46EF">
      <w:pPr>
        <w:autoSpaceDE w:val="0"/>
        <w:autoSpaceDN w:val="0"/>
        <w:adjustRightInd w:val="0"/>
        <w:rPr>
          <w:noProof/>
        </w:rPr>
      </w:pPr>
    </w:p>
    <w:p w:rsidR="00CE2BDE" w:rsidRPr="008C1F9B" w:rsidRDefault="002C46EF" w:rsidP="002906C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rPr>
          <w:noProof/>
        </w:rPr>
        <w:t>O tratamento estatístico indicou haver diferença significativa (</w:t>
      </w:r>
      <w:r w:rsidRPr="00CE2BDE">
        <w:t xml:space="preserve">p&lt;0,05) entre a dança </w:t>
      </w:r>
      <w:proofErr w:type="spellStart"/>
      <w:r w:rsidRPr="00CE2BDE">
        <w:t>Jive</w:t>
      </w:r>
      <w:proofErr w:type="spellEnd"/>
      <w:r w:rsidRPr="00CE2BDE">
        <w:t>, frent</w:t>
      </w:r>
      <w:bookmarkStart w:id="0" w:name="_GoBack"/>
      <w:bookmarkEnd w:id="0"/>
      <w:r w:rsidRPr="00CE2BDE">
        <w:t xml:space="preserve">e </w:t>
      </w:r>
      <w:proofErr w:type="gramStart"/>
      <w:r w:rsidRPr="00CE2BDE">
        <w:t>as</w:t>
      </w:r>
      <w:proofErr w:type="gramEnd"/>
      <w:r w:rsidRPr="00CE2BDE">
        <w:t xml:space="preserve"> danças Samba e Rumba, que podem ser consideradas menos intensas.</w:t>
      </w:r>
    </w:p>
    <w:p w:rsidR="003B43F4" w:rsidRPr="00CE2BDE" w:rsidRDefault="00CE2BDE" w:rsidP="00181B42">
      <w:pPr>
        <w:autoSpaceDE w:val="0"/>
        <w:autoSpaceDN w:val="0"/>
        <w:adjustRightInd w:val="0"/>
        <w:spacing w:line="480" w:lineRule="auto"/>
        <w:ind w:firstLine="708"/>
        <w:rPr>
          <w:b/>
          <w:bCs/>
        </w:rPr>
      </w:pPr>
      <w:r>
        <w:rPr>
          <w:b/>
          <w:bCs/>
        </w:rPr>
        <w:t>Discussão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Os princi</w:t>
      </w:r>
      <w:r w:rsidR="00F60C25" w:rsidRPr="00CE2BDE">
        <w:t>pais achados deste estudo são: a</w:t>
      </w:r>
      <w:r w:rsidRPr="00CE2BDE">
        <w:t>) o comportamento intermitente da FC observado durante as rodadas que c</w:t>
      </w:r>
      <w:r w:rsidR="00F60C25" w:rsidRPr="00CE2BDE">
        <w:t>ompõem um campeonato de DECR; b</w:t>
      </w:r>
      <w:r w:rsidRPr="00CE2BDE">
        <w:t>) a carga física das rodadas 89,9%</w:t>
      </w:r>
      <w:proofErr w:type="gramStart"/>
      <w:r w:rsidRPr="00CE2BDE">
        <w:t>FC</w:t>
      </w:r>
      <w:r w:rsidRPr="00CE2BDE">
        <w:rPr>
          <w:vertAlign w:val="subscript"/>
        </w:rPr>
        <w:t>pico</w:t>
      </w:r>
      <w:proofErr w:type="gramEnd"/>
      <w:r w:rsidR="00F60C25" w:rsidRPr="00CE2BDE">
        <w:t>; c</w:t>
      </w:r>
      <w:r w:rsidRPr="00CE2BDE">
        <w:t>) a média da intensidade de esforço do Samba 91,5 ± 2,3 %</w:t>
      </w:r>
      <w:proofErr w:type="spellStart"/>
      <w:r w:rsidRPr="00CE2BDE">
        <w:t>FC</w:t>
      </w:r>
      <w:r w:rsidRPr="00CE2BDE">
        <w:rPr>
          <w:vertAlign w:val="subscript"/>
        </w:rPr>
        <w:t>pico</w:t>
      </w:r>
      <w:proofErr w:type="spellEnd"/>
      <w:r w:rsidRPr="00CE2BDE">
        <w:t>, a da Rumba 88,3 ± 4,8 %</w:t>
      </w:r>
      <w:proofErr w:type="spellStart"/>
      <w:r w:rsidRPr="00CE2BDE">
        <w:t>FC</w:t>
      </w:r>
      <w:r w:rsidRPr="00CE2BDE">
        <w:rPr>
          <w:vertAlign w:val="subscript"/>
        </w:rPr>
        <w:t>pico</w:t>
      </w:r>
      <w:proofErr w:type="spellEnd"/>
      <w:r w:rsidRPr="00CE2BDE">
        <w:t xml:space="preserve"> e a do </w:t>
      </w:r>
      <w:proofErr w:type="spellStart"/>
      <w:r w:rsidRPr="00CE2BDE">
        <w:t>Jive</w:t>
      </w:r>
      <w:proofErr w:type="spellEnd"/>
      <w:r w:rsidRPr="00CE2BDE">
        <w:t xml:space="preserve"> 96,8 ± 1,5 %</w:t>
      </w:r>
      <w:proofErr w:type="spellStart"/>
      <w:r w:rsidRPr="00CE2BDE">
        <w:t>FC</w:t>
      </w:r>
      <w:r w:rsidRPr="00CE2BDE">
        <w:rPr>
          <w:vertAlign w:val="subscript"/>
        </w:rPr>
        <w:t>pico</w:t>
      </w:r>
      <w:proofErr w:type="spellEnd"/>
      <w:r w:rsidR="00F60C25" w:rsidRPr="00CE2BDE">
        <w:t>; d</w:t>
      </w:r>
      <w:r w:rsidRPr="00CE2BDE">
        <w:t xml:space="preserve">) nas competições de DECR os atletas provavelmente </w:t>
      </w:r>
      <w:r w:rsidR="00F60C25" w:rsidRPr="00CE2BDE">
        <w:t>atingem a sua FC máxima</w:t>
      </w:r>
      <w:r w:rsidR="00F60C25" w:rsidRPr="00CE2BDE">
        <w:rPr>
          <w:noProof/>
        </w:rPr>
        <w:t>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O comportamento da FC, exemplificado na Figura I, nos permite visualizar que ocorreram três picos de FC referentes às três rodadas da competição durante todo o seu período. Sendo possível verificar também as diferentes intensidades que os estilos de dança proporcionam aos atletas dentro de cada rodada.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lastRenderedPageBreak/>
        <w:t>Na DECR o ritmo das diversas danças é contínuo, mas a alternância entre os diferentes passos que compõem a coreografia, bem como a intensidade de realização dos mesmos, são variados.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Este modelo de curva, que se replicou em todos os atletas, demonstra a característica intermitente desta atividade. De acordo com </w:t>
      </w:r>
      <w:proofErr w:type="spellStart"/>
      <w:r w:rsidRPr="00CE2BDE">
        <w:t>Matsushigue</w:t>
      </w:r>
      <w:proofErr w:type="spellEnd"/>
      <w:r w:rsidR="00F41F8D" w:rsidRPr="00CE2BDE">
        <w:t xml:space="preserve"> </w:t>
      </w:r>
      <w:proofErr w:type="gramStart"/>
      <w:r w:rsidR="00F41F8D" w:rsidRPr="00CE2BDE">
        <w:rPr>
          <w:color w:val="FF0000"/>
        </w:rPr>
        <w:t>et</w:t>
      </w:r>
      <w:proofErr w:type="gramEnd"/>
      <w:r w:rsidR="00F41F8D" w:rsidRPr="00CE2BDE">
        <w:rPr>
          <w:color w:val="FF0000"/>
        </w:rPr>
        <w:t xml:space="preserve"> al</w:t>
      </w:r>
      <w:r w:rsidRPr="00CE2BDE">
        <w:t xml:space="preserve"> (2007)</w:t>
      </w:r>
      <w:r w:rsidR="00181B42" w:rsidRPr="00CE2BDE">
        <w:rPr>
          <w:vertAlign w:val="superscript"/>
        </w:rPr>
        <w:t>22</w:t>
      </w:r>
      <w:r w:rsidRPr="00CE2BDE">
        <w:t>, atividades esportivas intermitentes são, usualmente, caracterizadas pela alternância de movimentos explosivos de curtíssima duração (períodos de esforço) com movimentos de baixa potência ou com instantes sem atividade (períodos de pausa).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Os períodos de esforços mais intensos podem ser caracterizados na DECR como sendo, as mudanças de direção, os giros rápidos e os atos de empinar a cadeira de rodas associados ao ritmo da dança. Já os períodos com movimentos de baixa potência podem ser os momentos na coreografia em que os atletas/dançarinos estão sendo conduzidos pelo parceiro ou até mesmo os intervalos entre as próprias danças. 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Em relação às rodadas, a intensidade de esforço entre elas não foi estatisticamente diferente, e a média das três rodadas foi de 89,9%</w:t>
      </w:r>
      <w:proofErr w:type="gramStart"/>
      <w:r w:rsidRPr="00CE2BDE">
        <w:t>FC</w:t>
      </w:r>
      <w:r w:rsidRPr="00CE2BDE">
        <w:rPr>
          <w:vertAlign w:val="subscript"/>
        </w:rPr>
        <w:t>pico</w:t>
      </w:r>
      <w:proofErr w:type="gramEnd"/>
      <w:r w:rsidRPr="00CE2BDE">
        <w:t xml:space="preserve"> o que de acordo com </w:t>
      </w:r>
      <w:proofErr w:type="spellStart"/>
      <w:r w:rsidR="002A6D47" w:rsidRPr="00CE2BDE">
        <w:t>Haskell</w:t>
      </w:r>
      <w:proofErr w:type="spellEnd"/>
      <w:r w:rsidR="00F141E0" w:rsidRPr="00CE2BDE">
        <w:t xml:space="preserve"> et al</w:t>
      </w:r>
      <w:r w:rsidRPr="00CE2BDE">
        <w:t xml:space="preserve"> (2007)</w:t>
      </w:r>
      <w:r w:rsidR="00181B42" w:rsidRPr="00CE2BDE">
        <w:rPr>
          <w:vertAlign w:val="superscript"/>
        </w:rPr>
        <w:t>23</w:t>
      </w:r>
      <w:r w:rsidRPr="00CE2BDE">
        <w:t xml:space="preserve"> este nível de esforço pode ser classificado como alta intensidade.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Além disso, a falta de diferença significativa de intensidade de esforço entre as rodadas, ou seja, os atletas/dançarinos não </w:t>
      </w:r>
      <w:proofErr w:type="gramStart"/>
      <w:r w:rsidRPr="00CE2BDE">
        <w:t>tiveram ganho</w:t>
      </w:r>
      <w:proofErr w:type="gramEnd"/>
      <w:r w:rsidRPr="00CE2BDE">
        <w:t xml:space="preserve"> e nem perda de rendimento na rodada final em relação às duas rodadas iniciais</w:t>
      </w:r>
      <w:r w:rsidR="00C522BA" w:rsidRPr="00CE2BDE">
        <w:t>,</w:t>
      </w:r>
      <w:r w:rsidRPr="00CE2BDE">
        <w:t xml:space="preserve"> pode significar que o intervalo entre as rodadas, aproximadamente 2</w:t>
      </w:r>
      <w:r w:rsidR="006F50FB" w:rsidRPr="00CE2BDE">
        <w:t>5</w:t>
      </w:r>
      <w:r w:rsidRPr="00CE2BDE">
        <w:t xml:space="preserve"> minutos, foi suficiente para uma recuperação adequada, durante o campeonato estudado.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Os valores médios da FC de 172,9 ± 7,9 </w:t>
      </w:r>
      <w:proofErr w:type="spellStart"/>
      <w:r w:rsidRPr="00CE2BDE">
        <w:t>bpm</w:t>
      </w:r>
      <w:proofErr w:type="spellEnd"/>
      <w:r w:rsidRPr="00CE2BDE">
        <w:t xml:space="preserve"> para o Samba, 167,1 ± 14 </w:t>
      </w:r>
      <w:proofErr w:type="spellStart"/>
      <w:r w:rsidRPr="00CE2BDE">
        <w:t>bpm</w:t>
      </w:r>
      <w:proofErr w:type="spellEnd"/>
      <w:r w:rsidRPr="00CE2BDE">
        <w:t xml:space="preserve"> para a Rumba e de 183 ± 9,1 </w:t>
      </w:r>
      <w:proofErr w:type="spellStart"/>
      <w:r w:rsidRPr="00CE2BDE">
        <w:t>bpm</w:t>
      </w:r>
      <w:proofErr w:type="spellEnd"/>
      <w:r w:rsidRPr="00CE2BDE">
        <w:t xml:space="preserve"> para o </w:t>
      </w:r>
      <w:proofErr w:type="spellStart"/>
      <w:r w:rsidRPr="00CE2BDE">
        <w:t>Jive</w:t>
      </w:r>
      <w:proofErr w:type="spellEnd"/>
      <w:r w:rsidRPr="00CE2BDE">
        <w:t xml:space="preserve"> neste estudo, estão um pouco mais elevados que às médias descritas nos achados de </w:t>
      </w:r>
      <w:proofErr w:type="spellStart"/>
      <w:r w:rsidRPr="00CE2BDE">
        <w:t>Blanksby</w:t>
      </w:r>
      <w:proofErr w:type="spellEnd"/>
      <w:r w:rsidRPr="00CE2BDE">
        <w:t xml:space="preserve"> e</w:t>
      </w:r>
      <w:r w:rsidR="00F141E0" w:rsidRPr="00CE2BDE">
        <w:t xml:space="preserve"> </w:t>
      </w:r>
      <w:proofErr w:type="spellStart"/>
      <w:r w:rsidR="00F141E0" w:rsidRPr="00CE2BDE">
        <w:t>Reidy</w:t>
      </w:r>
      <w:proofErr w:type="spellEnd"/>
      <w:r w:rsidR="006F50FB" w:rsidRPr="00CE2BDE">
        <w:t xml:space="preserve"> </w:t>
      </w:r>
      <w:r w:rsidRPr="00CE2BDE">
        <w:t>(1988)</w:t>
      </w:r>
      <w:r w:rsidR="006F50FB" w:rsidRPr="00CE2BDE">
        <w:rPr>
          <w:vertAlign w:val="superscript"/>
        </w:rPr>
        <w:t>13</w:t>
      </w:r>
      <w:r w:rsidRPr="00CE2BDE">
        <w:t xml:space="preserve"> em dançarinos andantes.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Uma explicação plausível encontrada na literatura, para esses valores mais elevados, é o fato de que em exercícios submáximos, realizados com os membros superiores, uma maior sobrecarga fisiológica é imposta se comparada com o mesmo rendimento de potência no exercício realizado com os membros inferiores. Nesta mesma relação, o exercício realizado com os braços produz não só FC mais altas, mas como também ventilações pulmonares e percepção de esforço</w:t>
      </w:r>
      <w:r w:rsidR="006F50FB" w:rsidRPr="00CE2BDE">
        <w:rPr>
          <w:vertAlign w:val="superscript"/>
        </w:rPr>
        <w:t>6</w:t>
      </w:r>
      <w:r w:rsidRPr="00CE2BDE">
        <w:t>.</w:t>
      </w:r>
    </w:p>
    <w:p w:rsidR="00C522BA" w:rsidRPr="00CE2BDE" w:rsidRDefault="006F50FB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lastRenderedPageBreak/>
        <w:t>Além disso, o</w:t>
      </w:r>
      <w:r w:rsidR="003B43F4" w:rsidRPr="00CE2BDE">
        <w:t xml:space="preserve"> retorno venoso prejudicado causado pela inatividade dos membros inferiores é outro fator que ajuda a explicar uma FC mais elevada em exercícios submáximos em pessoas com deficiência</w:t>
      </w:r>
      <w:r w:rsidR="00F141E0" w:rsidRPr="00CE2BDE">
        <w:rPr>
          <w:vertAlign w:val="superscript"/>
        </w:rPr>
        <w:t>2</w:t>
      </w:r>
      <w:r w:rsidRPr="00CE2BDE">
        <w:rPr>
          <w:vertAlign w:val="superscript"/>
        </w:rPr>
        <w:t>4</w:t>
      </w:r>
      <w:r w:rsidR="003B43F4" w:rsidRPr="00CE2BDE">
        <w:t xml:space="preserve">. 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A descrição da FC em termos absolutos, em </w:t>
      </w:r>
      <w:proofErr w:type="spellStart"/>
      <w:r w:rsidRPr="00CE2BDE">
        <w:t>bpm</w:t>
      </w:r>
      <w:proofErr w:type="spellEnd"/>
      <w:r w:rsidRPr="00CE2BDE">
        <w:t>, se torna importante para se avaliar os valores descritivos individuais da FC e servir de parâmetros para treinamentos e futuras pesquisas.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Porém, a relativização da FC pela FC máxima revela-se necessária quando se avaliam diferentes indivíduos, já que a FC e a 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máx</w:t>
      </w:r>
      <w:proofErr w:type="spellEnd"/>
      <w:proofErr w:type="gramEnd"/>
      <w:r w:rsidRPr="00CE2BDE">
        <w:t xml:space="preserve"> apresentam variação interindividual</w:t>
      </w:r>
      <w:r w:rsidR="006F50FB" w:rsidRPr="00CE2BDE">
        <w:rPr>
          <w:vertAlign w:val="superscript"/>
        </w:rPr>
        <w:t>18</w:t>
      </w:r>
      <w:r w:rsidRPr="00CE2BDE">
        <w:t xml:space="preserve">. Para relativizar a intensidade de esforço dos </w:t>
      </w:r>
      <w:proofErr w:type="gramStart"/>
      <w:r w:rsidRPr="00CE2BDE">
        <w:t>dançarinos/cadeirantes</w:t>
      </w:r>
      <w:proofErr w:type="gramEnd"/>
      <w:r w:rsidRPr="00CE2BDE">
        <w:t xml:space="preserve"> enquanto %</w:t>
      </w:r>
      <w:proofErr w:type="spellStart"/>
      <w:r w:rsidRPr="00CE2BDE">
        <w:t>FCmáx</w:t>
      </w:r>
      <w:proofErr w:type="spellEnd"/>
      <w:r w:rsidRPr="00CE2BDE">
        <w:t xml:space="preserve">, admitiu-se como </w:t>
      </w:r>
      <w:proofErr w:type="spellStart"/>
      <w:r w:rsidRPr="00CE2BDE">
        <w:t>FCmáx</w:t>
      </w:r>
      <w:proofErr w:type="spellEnd"/>
      <w:r w:rsidRPr="00CE2BDE">
        <w:t xml:space="preserve"> o maior valor de FC registrado durante a competição (</w:t>
      </w:r>
      <w:proofErr w:type="spellStart"/>
      <w:r w:rsidRPr="00CE2BDE">
        <w:t>FC</w:t>
      </w:r>
      <w:r w:rsidRPr="00CE2BDE">
        <w:rPr>
          <w:vertAlign w:val="subscript"/>
        </w:rPr>
        <w:t>pico</w:t>
      </w:r>
      <w:proofErr w:type="spellEnd"/>
      <w:r w:rsidRPr="00CE2BDE">
        <w:t>).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Com isso, a média da intensidade de esforço do Samba foi de 91,5 ± 2,3 %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máx</w:t>
      </w:r>
      <w:proofErr w:type="spellEnd"/>
      <w:proofErr w:type="gramEnd"/>
      <w:r w:rsidRPr="00CE2BDE">
        <w:t>, a da Rumba foi de 88,3 ± 4,8 %</w:t>
      </w:r>
      <w:proofErr w:type="spellStart"/>
      <w:r w:rsidRPr="00CE2BDE">
        <w:t>FC</w:t>
      </w:r>
      <w:r w:rsidRPr="00CE2BDE">
        <w:rPr>
          <w:vertAlign w:val="subscript"/>
        </w:rPr>
        <w:t>máx</w:t>
      </w:r>
      <w:proofErr w:type="spellEnd"/>
      <w:r w:rsidRPr="00CE2BDE">
        <w:t xml:space="preserve"> e a do </w:t>
      </w:r>
      <w:proofErr w:type="spellStart"/>
      <w:r w:rsidRPr="00CE2BDE">
        <w:t>Jive</w:t>
      </w:r>
      <w:proofErr w:type="spellEnd"/>
      <w:r w:rsidRPr="00CE2BDE">
        <w:t xml:space="preserve"> 96,8 ± 1,5 %</w:t>
      </w:r>
      <w:proofErr w:type="spellStart"/>
      <w:r w:rsidRPr="00CE2BDE">
        <w:t>FC</w:t>
      </w:r>
      <w:r w:rsidRPr="00CE2BDE">
        <w:rPr>
          <w:vertAlign w:val="subscript"/>
        </w:rPr>
        <w:t>máx</w:t>
      </w:r>
      <w:proofErr w:type="spellEnd"/>
      <w:r w:rsidRPr="00CE2BDE">
        <w:t>. Neste sentido, o %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máx</w:t>
      </w:r>
      <w:proofErr w:type="spellEnd"/>
      <w:proofErr w:type="gramEnd"/>
      <w:r w:rsidRPr="00CE2BDE">
        <w:t xml:space="preserve"> foi estatisticamente diferente entre o Samba e o </w:t>
      </w:r>
      <w:proofErr w:type="spellStart"/>
      <w:r w:rsidRPr="00CE2BDE">
        <w:t>Jive</w:t>
      </w:r>
      <w:proofErr w:type="spellEnd"/>
      <w:r w:rsidRPr="00CE2BDE">
        <w:t xml:space="preserve"> e entre a Rumba e o </w:t>
      </w:r>
      <w:proofErr w:type="spellStart"/>
      <w:r w:rsidRPr="00CE2BDE">
        <w:t>Jive</w:t>
      </w:r>
      <w:proofErr w:type="spellEnd"/>
      <w:r w:rsidRPr="00CE2BDE">
        <w:t>, os outros estilos de danças (Samba e Rumba) não diferiram entre si.</w:t>
      </w:r>
    </w:p>
    <w:p w:rsidR="003B43F4" w:rsidRPr="00CE2BDE" w:rsidRDefault="006F50FB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Esta diferença pode estar diretamente relacionada ao andamento de cada dança, que é de 27/27 compassos/minuto na Rumba, 48/50 compassos/minuto no Samba e de 40/42 compassos/minuto no Jive</w:t>
      </w:r>
      <w:r w:rsidRPr="00CE2BDE">
        <w:rPr>
          <w:vertAlign w:val="superscript"/>
        </w:rPr>
        <w:t>2</w:t>
      </w:r>
      <w:r w:rsidRPr="00CE2BDE">
        <w:t xml:space="preserve">. Porém, tem-se que levar em consideração </w:t>
      </w:r>
      <w:r w:rsidR="003B43F4" w:rsidRPr="00CE2BDE">
        <w:t xml:space="preserve">a possibilidade desta diferença estar relacionada </w:t>
      </w:r>
      <w:proofErr w:type="gramStart"/>
      <w:r w:rsidR="003B43F4" w:rsidRPr="00CE2BDE">
        <w:t>a</w:t>
      </w:r>
      <w:proofErr w:type="gramEnd"/>
      <w:r w:rsidR="003B43F4" w:rsidRPr="00CE2BDE">
        <w:t xml:space="preserve"> ordem em que ocorre</w:t>
      </w:r>
      <w:r w:rsidR="00C522BA" w:rsidRPr="00CE2BDE">
        <w:t>ra</w:t>
      </w:r>
      <w:r w:rsidRPr="00CE2BDE">
        <w:t xml:space="preserve">m as danças, ou seja, </w:t>
      </w:r>
      <w:r w:rsidR="003B43F4" w:rsidRPr="00CE2BDE">
        <w:t xml:space="preserve">o </w:t>
      </w:r>
      <w:proofErr w:type="spellStart"/>
      <w:r w:rsidR="003B43F4" w:rsidRPr="00CE2BDE">
        <w:t>Jive</w:t>
      </w:r>
      <w:proofErr w:type="spellEnd"/>
      <w:r w:rsidR="003B43F4" w:rsidRPr="00CE2BDE">
        <w:t xml:space="preserve"> ser mais intenso por influência da </w:t>
      </w:r>
      <w:proofErr w:type="spellStart"/>
      <w:r w:rsidR="003B43F4" w:rsidRPr="00CE2BDE">
        <w:t>seqüência</w:t>
      </w:r>
      <w:proofErr w:type="spellEnd"/>
      <w:r w:rsidR="003B43F4" w:rsidRPr="00CE2BDE">
        <w:t xml:space="preserve"> das danças já que é a última dança</w:t>
      </w:r>
      <w:r w:rsidRPr="00CE2BDE">
        <w:t>, ou seja,</w:t>
      </w:r>
      <w:r w:rsidR="003B43F4" w:rsidRPr="00CE2BDE">
        <w:t xml:space="preserve"> </w:t>
      </w:r>
      <w:r w:rsidRPr="00CE2BDE">
        <w:t xml:space="preserve">ter acumulado </w:t>
      </w:r>
      <w:r w:rsidR="003B43F4" w:rsidRPr="00CE2BDE">
        <w:t>uma sobrecarga vinda</w:t>
      </w:r>
      <w:r w:rsidRPr="00CE2BDE">
        <w:t xml:space="preserve"> dos estilos de dança iniciais.</w:t>
      </w:r>
    </w:p>
    <w:p w:rsidR="003B43F4" w:rsidRPr="00CE2BDE" w:rsidRDefault="00A80105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Como esta </w:t>
      </w:r>
      <w:proofErr w:type="spellStart"/>
      <w:r w:rsidRPr="00CE2BDE">
        <w:t>seqüência</w:t>
      </w:r>
      <w:proofErr w:type="spellEnd"/>
      <w:r w:rsidRPr="00CE2BDE">
        <w:t xml:space="preserve"> já é pré-definida nas regas da DECR, tem-se que levar isto em consideração no planejamento do treinamento. </w:t>
      </w:r>
      <w:r w:rsidR="003B43F4" w:rsidRPr="00CE2BDE">
        <w:t xml:space="preserve">Para atividades com esta característica pode-se propor o método de treinamento do </w:t>
      </w:r>
      <w:proofErr w:type="spellStart"/>
      <w:r w:rsidR="003B43F4" w:rsidRPr="00CE2BDE">
        <w:rPr>
          <w:i/>
        </w:rPr>
        <w:t>Circuit</w:t>
      </w:r>
      <w:proofErr w:type="spellEnd"/>
      <w:r w:rsidR="003B43F4" w:rsidRPr="00CE2BDE">
        <w:rPr>
          <w:i/>
        </w:rPr>
        <w:t xml:space="preserve"> Training</w:t>
      </w:r>
      <w:r w:rsidRPr="00CE2BDE">
        <w:rPr>
          <w:vertAlign w:val="superscript"/>
        </w:rPr>
        <w:t>25</w:t>
      </w:r>
      <w:r w:rsidR="003B43F4" w:rsidRPr="00CE2BDE">
        <w:rPr>
          <w:i/>
        </w:rPr>
        <w:t xml:space="preserve">, </w:t>
      </w:r>
      <w:r w:rsidRPr="00CE2BDE">
        <w:t xml:space="preserve">que </w:t>
      </w:r>
      <w:r w:rsidR="003B43F4" w:rsidRPr="00CE2BDE">
        <w:t>pode ser desenvolvido em pessoas com deficiência, utilizando-se os mesmos procedimentos utilizados em pessoas s</w:t>
      </w:r>
      <w:r w:rsidRPr="00CE2BDE">
        <w:t>em nenhum tipo de acometimento.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Neste caso, um exemplo que se aproxima mais com as características da DECR, seria a realização de um circuito com três estações, sendo cada estação correspondente </w:t>
      </w:r>
      <w:proofErr w:type="gramStart"/>
      <w:r w:rsidRPr="00CE2BDE">
        <w:t>a</w:t>
      </w:r>
      <w:proofErr w:type="gramEnd"/>
      <w:r w:rsidRPr="00CE2BDE">
        <w:t xml:space="preserve"> intensidade e movimentos específicos de cada um dos três estilos de dança, respeitando também a ordem em que elas ocorrem nas competições, bem como seus intervalos</w:t>
      </w:r>
      <w:r w:rsidR="00A80105" w:rsidRPr="00CE2BDE">
        <w:rPr>
          <w:vertAlign w:val="superscript"/>
        </w:rPr>
        <w:t>26</w:t>
      </w:r>
      <w:r w:rsidRPr="00CE2BDE">
        <w:t>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Outro achado importante deste estudo é que nas competições de DECR os atletas cadeirantes provavelmente atingem a sua FC máxima. Para certificar esta admissão, a </w:t>
      </w:r>
      <w:proofErr w:type="spellStart"/>
      <w:proofErr w:type="gramStart"/>
      <w:r w:rsidRPr="00CE2BDE">
        <w:lastRenderedPageBreak/>
        <w:t>FC</w:t>
      </w:r>
      <w:r w:rsidRPr="00CE2BDE">
        <w:rPr>
          <w:vertAlign w:val="subscript"/>
        </w:rPr>
        <w:t>pico</w:t>
      </w:r>
      <w:proofErr w:type="spellEnd"/>
      <w:proofErr w:type="gramEnd"/>
      <w:r w:rsidRPr="00CE2BDE">
        <w:t xml:space="preserve"> da competição foi comparada com a FC máxima prevista para idade pela equação </w:t>
      </w:r>
      <w:proofErr w:type="spellStart"/>
      <w:r w:rsidRPr="00CE2BDE">
        <w:t>FC</w:t>
      </w:r>
      <w:r w:rsidRPr="00CE2BDE">
        <w:rPr>
          <w:vertAlign w:val="subscript"/>
        </w:rPr>
        <w:t>máx</w:t>
      </w:r>
      <w:proofErr w:type="spellEnd"/>
      <w:r w:rsidRPr="00CE2BDE">
        <w:t xml:space="preserve"> = 200 – idade. Nesta análise, houve diferença significativa (p&lt;0,05) entre as médias, porém todos os atletas cadeirantes obtiveram 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pico</w:t>
      </w:r>
      <w:proofErr w:type="spellEnd"/>
      <w:proofErr w:type="gramEnd"/>
      <w:r w:rsidRPr="00CE2BDE">
        <w:t xml:space="preserve"> superior a prevista para a idade, conforme mostra a tabela II, o que reforça que a </w:t>
      </w:r>
      <w:proofErr w:type="spellStart"/>
      <w:r w:rsidRPr="00CE2BDE">
        <w:t>FC</w:t>
      </w:r>
      <w:r w:rsidRPr="00CE2BDE">
        <w:rPr>
          <w:vertAlign w:val="subscript"/>
        </w:rPr>
        <w:t>pico</w:t>
      </w:r>
      <w:proofErr w:type="spellEnd"/>
      <w:r w:rsidRPr="00CE2BDE">
        <w:t xml:space="preserve"> da competição foi a </w:t>
      </w:r>
      <w:proofErr w:type="spellStart"/>
      <w:r w:rsidRPr="00CE2BDE">
        <w:t>FC</w:t>
      </w:r>
      <w:r w:rsidRPr="00CE2BDE">
        <w:rPr>
          <w:vertAlign w:val="subscript"/>
        </w:rPr>
        <w:t>máx</w:t>
      </w:r>
      <w:proofErr w:type="spellEnd"/>
      <w:r w:rsidRPr="00CE2BDE">
        <w:t>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Esta equação </w:t>
      </w:r>
      <w:r w:rsidRPr="00CE2BDE">
        <w:rPr>
          <w:color w:val="000000"/>
        </w:rPr>
        <w:t xml:space="preserve">proposta por </w:t>
      </w:r>
      <w:proofErr w:type="spellStart"/>
      <w:r w:rsidRPr="00CE2BDE">
        <w:rPr>
          <w:color w:val="000000"/>
        </w:rPr>
        <w:t>Lockette</w:t>
      </w:r>
      <w:proofErr w:type="spellEnd"/>
      <w:r w:rsidRPr="00CE2BDE">
        <w:rPr>
          <w:color w:val="000000"/>
        </w:rPr>
        <w:t xml:space="preserve"> e Keys (1994)</w:t>
      </w:r>
      <w:r w:rsidR="00624ED5" w:rsidRPr="00CE2BDE">
        <w:rPr>
          <w:color w:val="000000"/>
          <w:vertAlign w:val="superscript"/>
        </w:rPr>
        <w:t>19</w:t>
      </w:r>
      <w:r w:rsidRPr="00CE2BDE">
        <w:rPr>
          <w:color w:val="000000"/>
        </w:rPr>
        <w:t>, tem sido muito utilizada como parâmetro para estimar</w:t>
      </w:r>
      <w:r w:rsidRPr="00CE2BDE">
        <w:t xml:space="preserve"> a </w:t>
      </w:r>
      <w:proofErr w:type="gramStart"/>
      <w:r w:rsidRPr="00CE2BDE">
        <w:t>FC</w:t>
      </w:r>
      <w:r w:rsidRPr="00CE2BDE">
        <w:rPr>
          <w:vertAlign w:val="subscript"/>
        </w:rPr>
        <w:t>Max</w:t>
      </w:r>
      <w:r w:rsidR="00624ED5" w:rsidRPr="00CE2BDE">
        <w:rPr>
          <w:vertAlign w:val="superscript"/>
        </w:rPr>
        <w:t>20</w:t>
      </w:r>
      <w:proofErr w:type="gramEnd"/>
      <w:r w:rsidR="00624ED5" w:rsidRPr="00CE2BDE">
        <w:rPr>
          <w:vertAlign w:val="superscript"/>
        </w:rPr>
        <w:t>-21</w:t>
      </w:r>
      <w:r w:rsidRPr="00CE2BDE">
        <w:t xml:space="preserve">. Porém a diferença encontrada entre 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máx</w:t>
      </w:r>
      <w:proofErr w:type="spellEnd"/>
      <w:proofErr w:type="gramEnd"/>
      <w:r w:rsidRPr="00CE2BDE">
        <w:t xml:space="preserve"> obtida e a </w:t>
      </w:r>
      <w:proofErr w:type="spellStart"/>
      <w:r w:rsidRPr="00CE2BDE">
        <w:t>FC</w:t>
      </w:r>
      <w:r w:rsidRPr="00CE2BDE">
        <w:rPr>
          <w:vertAlign w:val="subscript"/>
        </w:rPr>
        <w:t>máx</w:t>
      </w:r>
      <w:proofErr w:type="spellEnd"/>
      <w:r w:rsidRPr="00CE2BDE">
        <w:t xml:space="preserve"> prevista pela idade neste estudo, reforça a necessidade de aprofundamento nas investigações a respeito desta variável para essa população.</w:t>
      </w:r>
    </w:p>
    <w:p w:rsidR="003B43F4" w:rsidRPr="00CE2BDE" w:rsidRDefault="00624ED5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Sobre este item, o</w:t>
      </w:r>
      <w:r w:rsidR="003B43F4" w:rsidRPr="00CE2BDE">
        <w:t xml:space="preserve">utros dados disponíveis na literatura, também corroboram com os achados desta pesquisa. A média de 189±7,9 </w:t>
      </w:r>
      <w:proofErr w:type="spellStart"/>
      <w:r w:rsidR="003B43F4" w:rsidRPr="00CE2BDE">
        <w:t>bpm</w:t>
      </w:r>
      <w:proofErr w:type="spellEnd"/>
      <w:r w:rsidR="003B43F4" w:rsidRPr="00CE2BDE">
        <w:t xml:space="preserve"> da </w:t>
      </w:r>
      <w:proofErr w:type="spellStart"/>
      <w:proofErr w:type="gramStart"/>
      <w:r w:rsidR="003B43F4" w:rsidRPr="00CE2BDE">
        <w:t>FC</w:t>
      </w:r>
      <w:r w:rsidR="003B43F4" w:rsidRPr="00CE2BDE">
        <w:rPr>
          <w:vertAlign w:val="subscript"/>
        </w:rPr>
        <w:t>máx</w:t>
      </w:r>
      <w:proofErr w:type="spellEnd"/>
      <w:proofErr w:type="gramEnd"/>
      <w:r w:rsidR="003B43F4" w:rsidRPr="00CE2BDE">
        <w:t xml:space="preserve"> observada neste estudo é equivalente a média de </w:t>
      </w:r>
      <w:proofErr w:type="spellStart"/>
      <w:r w:rsidR="003B43F4" w:rsidRPr="00CE2BDE">
        <w:t>FC</w:t>
      </w:r>
      <w:r w:rsidR="003B43F4" w:rsidRPr="00CE2BDE">
        <w:rPr>
          <w:vertAlign w:val="subscript"/>
        </w:rPr>
        <w:t>máx</w:t>
      </w:r>
      <w:proofErr w:type="spellEnd"/>
      <w:r w:rsidR="003B43F4" w:rsidRPr="00CE2BDE">
        <w:t xml:space="preserve"> relatada em outras pesquisas. Como exemplos, temos os achados de </w:t>
      </w:r>
      <w:proofErr w:type="spellStart"/>
      <w:r w:rsidR="003B43F4" w:rsidRPr="00CE2BDE">
        <w:t>Goosey-Tolfrey</w:t>
      </w:r>
      <w:proofErr w:type="spellEnd"/>
      <w:r w:rsidR="003B43F4" w:rsidRPr="00CE2BDE">
        <w:t xml:space="preserve"> (2005)</w:t>
      </w:r>
      <w:proofErr w:type="gramStart"/>
      <w:r w:rsidRPr="00CE2BDE">
        <w:rPr>
          <w:vertAlign w:val="superscript"/>
        </w:rPr>
        <w:t>4</w:t>
      </w:r>
      <w:proofErr w:type="gramEnd"/>
      <w:r w:rsidR="003B43F4" w:rsidRPr="00CE2BDE">
        <w:t xml:space="preserve"> que encontrou valores médios de 185±10 </w:t>
      </w:r>
      <w:proofErr w:type="spellStart"/>
      <w:r w:rsidR="003B43F4" w:rsidRPr="00CE2BDE">
        <w:t>bpm</w:t>
      </w:r>
      <w:proofErr w:type="spellEnd"/>
      <w:r w:rsidR="003B43F4" w:rsidRPr="00CE2BDE">
        <w:t xml:space="preserve"> da </w:t>
      </w:r>
      <w:proofErr w:type="spellStart"/>
      <w:r w:rsidR="003B43F4" w:rsidRPr="00CE2BDE">
        <w:t>FCmáx</w:t>
      </w:r>
      <w:proofErr w:type="spellEnd"/>
      <w:r w:rsidR="003B43F4" w:rsidRPr="00CE2BDE">
        <w:t xml:space="preserve"> em um estudo com jogadores de basquete em cadeira de rodas. E os estudos de </w:t>
      </w:r>
      <w:proofErr w:type="spellStart"/>
      <w:r w:rsidR="002A6D47" w:rsidRPr="00CE2BDE">
        <w:t>Tolfrey</w:t>
      </w:r>
      <w:proofErr w:type="spellEnd"/>
      <w:r w:rsidRPr="00CE2BDE">
        <w:t xml:space="preserve"> </w:t>
      </w:r>
      <w:proofErr w:type="gramStart"/>
      <w:r w:rsidRPr="00CE2BDE">
        <w:t>et</w:t>
      </w:r>
      <w:proofErr w:type="gramEnd"/>
      <w:r w:rsidRPr="00CE2BDE">
        <w:t xml:space="preserve"> al </w:t>
      </w:r>
      <w:r w:rsidR="003B43F4" w:rsidRPr="00CE2BDE">
        <w:t>(2001)</w:t>
      </w:r>
      <w:r w:rsidRPr="00CE2BDE">
        <w:rPr>
          <w:vertAlign w:val="superscript"/>
        </w:rPr>
        <w:t>21</w:t>
      </w:r>
      <w:r w:rsidR="003B43F4" w:rsidRPr="00CE2BDE">
        <w:t xml:space="preserve">, que apresentaram uma média de 191±10,2 </w:t>
      </w:r>
      <w:proofErr w:type="spellStart"/>
      <w:r w:rsidR="003B43F4" w:rsidRPr="00CE2BDE">
        <w:t>bpm</w:t>
      </w:r>
      <w:proofErr w:type="spellEnd"/>
      <w:r w:rsidR="003B43F4" w:rsidRPr="00CE2BDE">
        <w:t xml:space="preserve"> em corredores de cadeira de rodas. Cabe ressaltar que a população estudada em ambos os estudos citados, continha pessoas com as mesmas deficiências deste presente estudo, ou seja,</w:t>
      </w:r>
      <w:r w:rsidRPr="00CE2BDE">
        <w:t xml:space="preserve"> pessoas com lesão medular</w:t>
      </w:r>
      <w:r w:rsidR="003B43F4" w:rsidRPr="00CE2BDE">
        <w:t xml:space="preserve"> e poliomielite. Esses dados sinalizam que a </w:t>
      </w:r>
      <w:proofErr w:type="spellStart"/>
      <w:proofErr w:type="gramStart"/>
      <w:r w:rsidR="003B43F4" w:rsidRPr="00CE2BDE">
        <w:t>FC</w:t>
      </w:r>
      <w:r w:rsidR="003B43F4" w:rsidRPr="00CE2BDE">
        <w:rPr>
          <w:vertAlign w:val="subscript"/>
        </w:rPr>
        <w:t>máx</w:t>
      </w:r>
      <w:proofErr w:type="spellEnd"/>
      <w:proofErr w:type="gramEnd"/>
      <w:r w:rsidR="003B43F4" w:rsidRPr="00CE2BDE">
        <w:t xml:space="preserve"> parece não ser afetada em cadeirantes de perfil ativo.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Chamou a atenção o valor de 207 </w:t>
      </w:r>
      <w:proofErr w:type="spellStart"/>
      <w:r w:rsidRPr="00CE2BDE">
        <w:t>bpm</w:t>
      </w:r>
      <w:proofErr w:type="spellEnd"/>
      <w:r w:rsidRPr="00CE2BDE">
        <w:t xml:space="preserve"> da </w:t>
      </w:r>
      <w:proofErr w:type="spellStart"/>
      <w:proofErr w:type="gramStart"/>
      <w:r w:rsidRPr="00CE2BDE">
        <w:t>FC</w:t>
      </w:r>
      <w:r w:rsidRPr="00CE2BDE">
        <w:rPr>
          <w:vertAlign w:val="subscript"/>
        </w:rPr>
        <w:t>pico</w:t>
      </w:r>
      <w:proofErr w:type="spellEnd"/>
      <w:proofErr w:type="gramEnd"/>
      <w:r w:rsidRPr="00CE2BDE">
        <w:t xml:space="preserve"> obtido pelo atleta </w:t>
      </w:r>
      <w:r w:rsidR="002A6D47" w:rsidRPr="00CE2BDE">
        <w:t>A8</w:t>
      </w:r>
      <w:r w:rsidRPr="00CE2BDE">
        <w:t xml:space="preserve">, que está muito acima do esperado para a sua idade, porém foram encontrados na literatura valores de até 216 </w:t>
      </w:r>
      <w:proofErr w:type="spellStart"/>
      <w:r w:rsidRPr="00CE2BDE">
        <w:t>bpm</w:t>
      </w:r>
      <w:proofErr w:type="spellEnd"/>
      <w:r w:rsidRPr="00CE2BDE">
        <w:t xml:space="preserve"> para um indivíduo de 42 anos de idade</w:t>
      </w:r>
      <w:r w:rsidR="00624ED5" w:rsidRPr="00CE2BDE">
        <w:rPr>
          <w:vertAlign w:val="superscript"/>
        </w:rPr>
        <w:t>8</w:t>
      </w:r>
      <w:r w:rsidRPr="00CE2BDE">
        <w:t xml:space="preserve">, </w:t>
      </w:r>
      <w:r w:rsidR="00624ED5" w:rsidRPr="00CE2BDE">
        <w:t xml:space="preserve">além de </w:t>
      </w:r>
      <w:r w:rsidRPr="00CE2BDE">
        <w:t xml:space="preserve">valores próximos a estes </w:t>
      </w:r>
      <w:r w:rsidR="00624ED5" w:rsidRPr="00CE2BDE">
        <w:t xml:space="preserve">em outros </w:t>
      </w:r>
      <w:r w:rsidRPr="00CE2BDE">
        <w:t>estudos</w:t>
      </w:r>
      <w:r w:rsidR="00624ED5" w:rsidRPr="00CE2BDE">
        <w:rPr>
          <w:vertAlign w:val="superscript"/>
        </w:rPr>
        <w:t>21</w:t>
      </w:r>
      <w:r w:rsidRPr="00CE2BDE">
        <w:t xml:space="preserve">. Isso demonstra a variabilidade individual da FC máxima e reforça a necessidade de se obter valores precisos para a prescrição de treinamentos. Assim, para uma adequada individualização das zonas metabólicas de treino recomenda-se a realização de testes máximos com ergometria de braços ou o registro da </w:t>
      </w:r>
      <w:proofErr w:type="spellStart"/>
      <w:proofErr w:type="gramStart"/>
      <w:r w:rsidRPr="00CE2BDE">
        <w:t>FCpico</w:t>
      </w:r>
      <w:proofErr w:type="spellEnd"/>
      <w:proofErr w:type="gramEnd"/>
      <w:r w:rsidRPr="00CE2BDE">
        <w:t xml:space="preserve"> em competições.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 xml:space="preserve">Uma das limitações metodológicas deste estudo foi o número reduzido da amostra que apesar de ser representativo incluía pessoas com distintas deficiências. Sabe-se que o tipo de deficiência, bem como o seu nível pode interferir na resposta da </w:t>
      </w:r>
      <w:r w:rsidR="00F0649C" w:rsidRPr="00CE2BDE">
        <w:t>frequência</w:t>
      </w:r>
      <w:r w:rsidRPr="00CE2BDE">
        <w:t xml:space="preserve"> cardíaca</w:t>
      </w:r>
      <w:r w:rsidR="004F28FF" w:rsidRPr="00CE2BDE">
        <w:rPr>
          <w:vertAlign w:val="superscript"/>
        </w:rPr>
        <w:t>27</w:t>
      </w:r>
      <w:r w:rsidRPr="00CE2BDE">
        <w:t xml:space="preserve">. Esta variação se torna mais significativa em pessoas com lesão medular alta (acima de T5/T6), uma vez que estas possuem limitações na ação </w:t>
      </w:r>
      <w:r w:rsidRPr="00CE2BDE">
        <w:lastRenderedPageBreak/>
        <w:t>simpático-adrenal interferindo negativamente na capacidade de mobilização do sistema cardiovascular central</w:t>
      </w:r>
      <w:r w:rsidR="004F28FF" w:rsidRPr="00CE2BDE">
        <w:rPr>
          <w:vertAlign w:val="superscript"/>
        </w:rPr>
        <w:t>7</w:t>
      </w:r>
      <w:r w:rsidRPr="00CE2BDE">
        <w:t xml:space="preserve">. Contudo, na população deste estudo não havia pessoas com esse nível </w:t>
      </w:r>
      <w:r w:rsidR="00C522BA" w:rsidRPr="00CE2BDE">
        <w:t xml:space="preserve">de </w:t>
      </w:r>
      <w:r w:rsidRPr="00CE2BDE">
        <w:t>acometimento e todos os atletas eram da mesma classe funcional (LWD2), estando assim no mesmo patamar em termos de possibilidades de movimento.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E2BDE">
        <w:t>Não obstante, outro fator interveniente é o estado de treinamento do atleta, pode afetar na captação máxima de oxigênio (</w:t>
      </w:r>
      <w:proofErr w:type="gramStart"/>
      <w:r w:rsidRPr="00CE2BDE">
        <w:t>VO2máx</w:t>
      </w:r>
      <w:proofErr w:type="gramEnd"/>
      <w:r w:rsidRPr="00CE2BDE">
        <w:t xml:space="preserve">), interferindo diretamente na </w:t>
      </w:r>
      <w:r w:rsidR="00F0649C" w:rsidRPr="00CE2BDE">
        <w:t>frequência</w:t>
      </w:r>
      <w:r w:rsidRPr="00CE2BDE">
        <w:t xml:space="preserve"> cardíaca</w:t>
      </w:r>
      <w:r w:rsidR="004F28FF" w:rsidRPr="00CE2BDE">
        <w:rPr>
          <w:vertAlign w:val="superscript"/>
        </w:rPr>
        <w:t>6</w:t>
      </w:r>
      <w:r w:rsidRPr="00CE2BDE">
        <w:t xml:space="preserve">. </w:t>
      </w:r>
      <w:r w:rsidR="004F28FF" w:rsidRPr="00CE2BDE">
        <w:t>Porém,</w:t>
      </w:r>
      <w:r w:rsidRPr="00CE2BDE">
        <w:t xml:space="preserve"> enquanto alguns indivíduos cadeirantes confinados se tornam seriamente desabilitados pela inatividade física, outros podem desenvolver um</w:t>
      </w:r>
      <w:r w:rsidR="00243B24" w:rsidRPr="00CE2BDE">
        <w:t xml:space="preserve">a capacidade física </w:t>
      </w:r>
      <w:r w:rsidRPr="00CE2BDE">
        <w:t>comparável favoravelmente àqueles de pessoas sedentárias sem nenhum tipo de acometimento</w:t>
      </w:r>
      <w:r w:rsidR="00243B24" w:rsidRPr="00CE2BDE">
        <w:rPr>
          <w:vertAlign w:val="superscript"/>
        </w:rPr>
        <w:t>28</w:t>
      </w:r>
      <w:r w:rsidRPr="00CE2BDE">
        <w:t>.</w:t>
      </w:r>
    </w:p>
    <w:p w:rsidR="003B43F4" w:rsidRPr="00CE2BDE" w:rsidRDefault="003B43F4" w:rsidP="008C1F9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CE2BDE">
        <w:t xml:space="preserve">Neste sentido, outra limitação metodológica deste estudo foi a não utilização de métodos que avaliem o nível de atividade física, porém, através do tempo de prática e da </w:t>
      </w:r>
      <w:r w:rsidR="00F0649C" w:rsidRPr="00CE2BDE">
        <w:t>frequência</w:t>
      </w:r>
      <w:r w:rsidRPr="00CE2BDE">
        <w:t xml:space="preserve"> semanal (3 a 5 vezes por semana, de 50 a 90 minutos) de treinamento desta modalidade, relatada pelos atletas, pode-se </w:t>
      </w:r>
      <w:r w:rsidR="00C522BA" w:rsidRPr="00CE2BDE">
        <w:t>considerar</w:t>
      </w:r>
      <w:r w:rsidRPr="00CE2BDE">
        <w:t xml:space="preserve"> que os mesmos não são sedentários e não têm um nível de atividade muito discrepante.</w:t>
      </w:r>
    </w:p>
    <w:p w:rsidR="00C522BA" w:rsidRPr="00CE2BDE" w:rsidRDefault="00C522BA" w:rsidP="008C1F9B">
      <w:pPr>
        <w:spacing w:line="360" w:lineRule="auto"/>
        <w:ind w:firstLine="709"/>
        <w:jc w:val="both"/>
        <w:rPr>
          <w:noProof/>
        </w:rPr>
      </w:pPr>
    </w:p>
    <w:p w:rsidR="00C522BA" w:rsidRPr="00CE2BDE" w:rsidRDefault="00A36D20" w:rsidP="008C1F9B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Conclusões</w:t>
      </w:r>
    </w:p>
    <w:p w:rsidR="00315A09" w:rsidRPr="00CE2BDE" w:rsidRDefault="00315A09" w:rsidP="008C1F9B">
      <w:pPr>
        <w:spacing w:line="360" w:lineRule="auto"/>
        <w:ind w:firstLine="709"/>
        <w:jc w:val="both"/>
        <w:rPr>
          <w:noProof/>
        </w:rPr>
      </w:pPr>
      <w:r w:rsidRPr="00CE2BDE">
        <w:rPr>
          <w:noProof/>
        </w:rPr>
        <w:t>Os resultados do presente estudo demonstram que a DECR é uma modalidade com características intermitentes e a média de intensidade durante as rodadas é aproximadamente 90% da FCmáx, o que nos faz concluir que esta é uma atividade de alta intensidade e que muito provavelmente os atletas atingem a FCmáx durante a competição.</w:t>
      </w:r>
    </w:p>
    <w:p w:rsidR="00C13AC5" w:rsidRPr="00CE2BDE" w:rsidRDefault="00C13AC5" w:rsidP="008C1F9B">
      <w:pPr>
        <w:spacing w:line="360" w:lineRule="auto"/>
        <w:ind w:firstLine="709"/>
        <w:jc w:val="both"/>
        <w:rPr>
          <w:noProof/>
        </w:rPr>
      </w:pPr>
      <w:r w:rsidRPr="00CE2BDE">
        <w:rPr>
          <w:noProof/>
        </w:rPr>
        <w:t xml:space="preserve">Diante dessas considerações, </w:t>
      </w:r>
      <w:r w:rsidR="00C522BA" w:rsidRPr="00CE2BDE">
        <w:rPr>
          <w:noProof/>
        </w:rPr>
        <w:t xml:space="preserve">um </w:t>
      </w:r>
      <w:r w:rsidRPr="00CE2BDE">
        <w:rPr>
          <w:noProof/>
        </w:rPr>
        <w:t>treinamento físico específico para esta modalidade deva ser realizado considerando a intensidade de esforço descrita acima e que sejam utilizados os métodos que reproduzam a característica intermitente da modalidade.</w:t>
      </w:r>
    </w:p>
    <w:p w:rsidR="00C13AC5" w:rsidRPr="00CE2BDE" w:rsidRDefault="00C13AC5" w:rsidP="008C1F9B">
      <w:pPr>
        <w:spacing w:line="360" w:lineRule="auto"/>
        <w:ind w:firstLine="709"/>
        <w:jc w:val="both"/>
      </w:pPr>
      <w:r w:rsidRPr="00CE2BDE">
        <w:t>Espera-se que os achados desta pesquisa possam dar um subsídio inicial na programação e no planejamento do treinamento físico para os dançarinos cadeirantes da DECR. Os resultados obtidos trouxeram a tona elementos chaves que devem ser trabalhados para que o desempenho físico na DECR possa ser aumentado.</w:t>
      </w:r>
    </w:p>
    <w:p w:rsidR="00C13AC5" w:rsidRPr="00CE2BDE" w:rsidRDefault="00C13AC5" w:rsidP="00C13AC5">
      <w:pPr>
        <w:spacing w:line="360" w:lineRule="auto"/>
        <w:ind w:firstLine="709"/>
        <w:jc w:val="both"/>
      </w:pPr>
    </w:p>
    <w:p w:rsidR="00922D4C" w:rsidRPr="00CE2BDE" w:rsidRDefault="00922D4C" w:rsidP="00947919">
      <w:pPr>
        <w:spacing w:line="360" w:lineRule="auto"/>
        <w:ind w:firstLine="709"/>
        <w:jc w:val="both"/>
      </w:pPr>
    </w:p>
    <w:p w:rsidR="0021334A" w:rsidRPr="00CE2BDE" w:rsidRDefault="0021334A" w:rsidP="0085189D">
      <w:pPr>
        <w:autoSpaceDE w:val="0"/>
        <w:autoSpaceDN w:val="0"/>
        <w:adjustRightInd w:val="0"/>
        <w:ind w:firstLine="708"/>
        <w:jc w:val="center"/>
        <w:rPr>
          <w:b/>
          <w:bCs/>
        </w:rPr>
      </w:pPr>
    </w:p>
    <w:p w:rsidR="0085189D" w:rsidRPr="00CE2BDE" w:rsidRDefault="002906CF" w:rsidP="00243B24">
      <w:pPr>
        <w:autoSpaceDE w:val="0"/>
        <w:autoSpaceDN w:val="0"/>
        <w:adjustRightInd w:val="0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Referências</w:t>
      </w:r>
      <w:proofErr w:type="spellEnd"/>
    </w:p>
    <w:p w:rsidR="006612E0" w:rsidRPr="00CE2BDE" w:rsidRDefault="006612E0" w:rsidP="00243B24">
      <w:pPr>
        <w:autoSpaceDE w:val="0"/>
        <w:autoSpaceDN w:val="0"/>
        <w:adjustRightInd w:val="0"/>
        <w:rPr>
          <w:b/>
          <w:bCs/>
          <w:lang w:val="en-US"/>
        </w:rPr>
      </w:pPr>
    </w:p>
    <w:p w:rsidR="006612E0" w:rsidRPr="00CE2BDE" w:rsidRDefault="005B570A" w:rsidP="006612E0">
      <w:r>
        <w:rPr>
          <w:lang w:val="en-US"/>
        </w:rPr>
        <w:t xml:space="preserve">1. </w:t>
      </w:r>
      <w:r w:rsidR="006612E0" w:rsidRPr="00CE2BDE">
        <w:rPr>
          <w:lang w:val="en-US"/>
        </w:rPr>
        <w:t xml:space="preserve">INTERNATIONAL PARALYMPIC COMMITTEE.  </w:t>
      </w:r>
      <w:proofErr w:type="gramStart"/>
      <w:r w:rsidR="006612E0" w:rsidRPr="009B453A">
        <w:rPr>
          <w:b/>
          <w:lang w:val="en-US"/>
        </w:rPr>
        <w:t>IPC Wheelchair Dance Sport</w:t>
      </w:r>
      <w:r w:rsidR="006612E0" w:rsidRPr="00CE2BDE">
        <w:rPr>
          <w:lang w:val="en-US"/>
        </w:rPr>
        <w:t>.</w:t>
      </w:r>
      <w:proofErr w:type="gramEnd"/>
      <w:r w:rsidR="006612E0" w:rsidRPr="00CE2BDE">
        <w:rPr>
          <w:lang w:val="en-US"/>
        </w:rPr>
        <w:t xml:space="preserve"> </w:t>
      </w:r>
      <w:r w:rsidR="006612E0" w:rsidRPr="00CE2BDE">
        <w:t>2010. Disponível em: &lt;</w:t>
      </w:r>
      <w:hyperlink r:id="rId11" w:history="1">
        <w:r w:rsidR="006612E0" w:rsidRPr="00CE2BDE">
          <w:rPr>
            <w:rStyle w:val="Hyperlink"/>
          </w:rPr>
          <w:t>http://www.ipc-wheelchairdancesport.org/</w:t>
        </w:r>
      </w:hyperlink>
      <w:r w:rsidR="006612E0" w:rsidRPr="00CE2BDE">
        <w:t xml:space="preserve">&gt; Acesso em: 03 de fev. 2010. </w:t>
      </w:r>
    </w:p>
    <w:p w:rsidR="006612E0" w:rsidRPr="00CE2BDE" w:rsidRDefault="006612E0" w:rsidP="006612E0"/>
    <w:p w:rsidR="006612E0" w:rsidRPr="00CE2BDE" w:rsidRDefault="005B570A" w:rsidP="006612E0">
      <w:r>
        <w:t xml:space="preserve">2. </w:t>
      </w:r>
      <w:r w:rsidR="006612E0" w:rsidRPr="00CE2BDE">
        <w:t xml:space="preserve">ROBERTS P. </w:t>
      </w:r>
      <w:proofErr w:type="spellStart"/>
      <w:r w:rsidR="006612E0" w:rsidRPr="00CE2BDE">
        <w:t>Wheelcha</w:t>
      </w:r>
      <w:r w:rsidR="009B453A">
        <w:t>i</w:t>
      </w:r>
      <w:r w:rsidR="006612E0" w:rsidRPr="00CE2BDE">
        <w:t>r</w:t>
      </w:r>
      <w:proofErr w:type="spellEnd"/>
      <w:r w:rsidR="006612E0" w:rsidRPr="00CE2BDE">
        <w:t xml:space="preserve"> Dance. In: </w:t>
      </w:r>
      <w:r w:rsidR="00201F2F">
        <w:rPr>
          <w:b/>
        </w:rPr>
        <w:t>Simpósio Internacional de Dança e</w:t>
      </w:r>
      <w:r w:rsidR="00201F2F" w:rsidRPr="00201F2F">
        <w:rPr>
          <w:b/>
        </w:rPr>
        <w:t>m Cadeira De Rodas</w:t>
      </w:r>
      <w:r w:rsidR="006612E0" w:rsidRPr="00CE2BDE">
        <w:t xml:space="preserve">, </w:t>
      </w:r>
      <w:proofErr w:type="gramStart"/>
      <w:r w:rsidR="006612E0" w:rsidRPr="00CE2BDE">
        <w:t>4</w:t>
      </w:r>
      <w:proofErr w:type="gramEnd"/>
      <w:r w:rsidR="006612E0" w:rsidRPr="00CE2BDE">
        <w:t xml:space="preserve">., 2005, Juiz de Fora. Anais... Juiz de Fora: CBDCR, 2005. </w:t>
      </w:r>
      <w:proofErr w:type="gramStart"/>
      <w:r w:rsidR="006612E0" w:rsidRPr="00CE2BDE">
        <w:t>p.</w:t>
      </w:r>
      <w:proofErr w:type="gramEnd"/>
      <w:r w:rsidR="006612E0" w:rsidRPr="00CE2BDE">
        <w:t>182-185.</w:t>
      </w:r>
    </w:p>
    <w:p w:rsidR="006612E0" w:rsidRPr="00CE2BDE" w:rsidRDefault="006612E0" w:rsidP="006612E0"/>
    <w:p w:rsidR="006612E0" w:rsidRPr="00CE2BDE" w:rsidRDefault="006612E0" w:rsidP="006612E0">
      <w:pPr>
        <w:rPr>
          <w:lang w:val="en-US"/>
        </w:rPr>
      </w:pPr>
      <w:r w:rsidRPr="00CE2BDE">
        <w:t>3</w:t>
      </w:r>
      <w:r w:rsidR="005B570A">
        <w:t xml:space="preserve">. </w:t>
      </w:r>
      <w:r w:rsidRPr="00CE2BDE">
        <w:t xml:space="preserve">FERREIRA EL. Dança em Cadeira de Rodas. In: FERREIRA, EL. (Organizadora). </w:t>
      </w:r>
      <w:r w:rsidRPr="009B453A">
        <w:rPr>
          <w:b/>
        </w:rPr>
        <w:t>Atividade física para pessoas com deficiência física</w:t>
      </w:r>
      <w:r w:rsidRPr="00CE2BDE">
        <w:t xml:space="preserve">: vivências corporais. </w:t>
      </w:r>
      <w:r w:rsidRPr="00CE2BDE">
        <w:rPr>
          <w:lang w:val="en-US"/>
        </w:rPr>
        <w:t xml:space="preserve">Juiz de </w:t>
      </w:r>
      <w:proofErr w:type="spellStart"/>
      <w:r w:rsidRPr="00CE2BDE">
        <w:rPr>
          <w:lang w:val="en-US"/>
        </w:rPr>
        <w:t>Fora</w:t>
      </w:r>
      <w:proofErr w:type="spellEnd"/>
      <w:r w:rsidRPr="00CE2BDE">
        <w:rPr>
          <w:lang w:val="en-US"/>
        </w:rPr>
        <w:t>: UFJF, 2008. v. 3, p. 153-272.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4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GOOSEY-TOLFREY VL. Physiological profiles of elite wheelchair basketball players in preparation for the 2000 Paralympic Games. </w:t>
      </w:r>
      <w:proofErr w:type="gramStart"/>
      <w:r w:rsidRPr="009B453A">
        <w:rPr>
          <w:b/>
          <w:lang w:val="en-US"/>
        </w:rPr>
        <w:t>Adapted Physical Activity Quarterly</w:t>
      </w:r>
      <w:r w:rsidRPr="00CE2BDE">
        <w:rPr>
          <w:lang w:val="en-US"/>
        </w:rPr>
        <w:t>, v. 22, p. 57-66, 2005.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r w:rsidRPr="00CE2BDE">
        <w:rPr>
          <w:lang w:val="en-US"/>
        </w:rPr>
        <w:t>5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GOOSEY-TOLFREY VL, MOSS, AD. </w:t>
      </w:r>
      <w:proofErr w:type="gramStart"/>
      <w:r w:rsidRPr="00CE2BDE">
        <w:rPr>
          <w:lang w:val="en-US"/>
        </w:rPr>
        <w:t>Wheelchair velocity of tennis players during propulsion with and without the use of racquets.</w:t>
      </w:r>
      <w:proofErr w:type="gramEnd"/>
      <w:r w:rsidRPr="00CE2BDE">
        <w:rPr>
          <w:lang w:val="en-US"/>
        </w:rPr>
        <w:t xml:space="preserve"> </w:t>
      </w:r>
      <w:proofErr w:type="spellStart"/>
      <w:r w:rsidRPr="009B453A">
        <w:rPr>
          <w:b/>
        </w:rPr>
        <w:t>Adapted</w:t>
      </w:r>
      <w:proofErr w:type="spellEnd"/>
      <w:r w:rsidRPr="009B453A">
        <w:rPr>
          <w:b/>
        </w:rPr>
        <w:t xml:space="preserve"> </w:t>
      </w:r>
      <w:proofErr w:type="spellStart"/>
      <w:r w:rsidRPr="009B453A">
        <w:rPr>
          <w:b/>
        </w:rPr>
        <w:t>Physical</w:t>
      </w:r>
      <w:proofErr w:type="spellEnd"/>
      <w:r w:rsidRPr="009B453A">
        <w:rPr>
          <w:b/>
        </w:rPr>
        <w:t xml:space="preserve"> </w:t>
      </w:r>
      <w:proofErr w:type="spellStart"/>
      <w:r w:rsidRPr="009B453A">
        <w:rPr>
          <w:b/>
        </w:rPr>
        <w:t>Activity</w:t>
      </w:r>
      <w:proofErr w:type="spellEnd"/>
      <w:r w:rsidRPr="009B453A">
        <w:rPr>
          <w:b/>
        </w:rPr>
        <w:t xml:space="preserve"> </w:t>
      </w:r>
      <w:proofErr w:type="spellStart"/>
      <w:r w:rsidRPr="009B453A">
        <w:rPr>
          <w:b/>
        </w:rPr>
        <w:t>Quarterly</w:t>
      </w:r>
      <w:proofErr w:type="spellEnd"/>
      <w:r w:rsidRPr="00CE2BDE">
        <w:t>, v. 22, p. 291-301. 2005.</w:t>
      </w:r>
    </w:p>
    <w:p w:rsidR="006612E0" w:rsidRPr="00CE2BDE" w:rsidRDefault="006612E0" w:rsidP="006612E0"/>
    <w:p w:rsidR="006612E0" w:rsidRPr="00CE2BDE" w:rsidRDefault="006612E0" w:rsidP="006612E0">
      <w:r w:rsidRPr="00CE2BDE">
        <w:t>6</w:t>
      </w:r>
      <w:r w:rsidR="005B570A">
        <w:t xml:space="preserve">. </w:t>
      </w:r>
      <w:r w:rsidRPr="00CE2BDE">
        <w:t xml:space="preserve">MCARDLE W, KATCH F, KATCH V. </w:t>
      </w:r>
      <w:r w:rsidRPr="009B453A">
        <w:rPr>
          <w:b/>
        </w:rPr>
        <w:t>Fisiologia do exercício</w:t>
      </w:r>
      <w:r w:rsidRPr="00CE2BDE">
        <w:t xml:space="preserve">: energia, nutrição e desempenho humano. Rio de Janeiro: Guanabara Koogan, </w:t>
      </w:r>
      <w:proofErr w:type="gramStart"/>
      <w:r w:rsidRPr="00CE2BDE">
        <w:t>2003</w:t>
      </w:r>
      <w:proofErr w:type="gramEnd"/>
    </w:p>
    <w:p w:rsidR="006612E0" w:rsidRPr="00CE2BDE" w:rsidRDefault="006612E0" w:rsidP="006612E0"/>
    <w:p w:rsidR="006612E0" w:rsidRPr="00CE2BDE" w:rsidRDefault="005B570A" w:rsidP="006612E0">
      <w:pPr>
        <w:rPr>
          <w:lang w:val="en-US"/>
        </w:rPr>
      </w:pPr>
      <w:r>
        <w:t xml:space="preserve">7. </w:t>
      </w:r>
      <w:r w:rsidR="006612E0" w:rsidRPr="00CE2BDE">
        <w:t xml:space="preserve">JACOBS, PL, NASH MS. </w:t>
      </w:r>
      <w:proofErr w:type="spellStart"/>
      <w:r w:rsidR="006612E0" w:rsidRPr="00CE2BDE">
        <w:t>Exercise</w:t>
      </w:r>
      <w:proofErr w:type="spellEnd"/>
      <w:r w:rsidR="006612E0" w:rsidRPr="00CE2BDE">
        <w:t xml:space="preserve"> </w:t>
      </w:r>
      <w:proofErr w:type="spellStart"/>
      <w:r w:rsidR="006612E0" w:rsidRPr="00CE2BDE">
        <w:t>recommendations</w:t>
      </w:r>
      <w:proofErr w:type="spellEnd"/>
      <w:r w:rsidR="006612E0" w:rsidRPr="00CE2BDE">
        <w:t xml:space="preserve"> for </w:t>
      </w:r>
      <w:proofErr w:type="spellStart"/>
      <w:r w:rsidR="006612E0" w:rsidRPr="00CE2BDE">
        <w:t>individuals</w:t>
      </w:r>
      <w:proofErr w:type="spellEnd"/>
      <w:r w:rsidR="006612E0" w:rsidRPr="00CE2BDE">
        <w:t xml:space="preserve"> </w:t>
      </w:r>
      <w:proofErr w:type="spellStart"/>
      <w:r w:rsidR="006612E0" w:rsidRPr="00CE2BDE">
        <w:t>with</w:t>
      </w:r>
      <w:proofErr w:type="spellEnd"/>
      <w:r w:rsidR="006612E0" w:rsidRPr="00CE2BDE">
        <w:t xml:space="preserve"> </w:t>
      </w:r>
      <w:proofErr w:type="spellStart"/>
      <w:r w:rsidR="006612E0" w:rsidRPr="00CE2BDE">
        <w:t>spinal</w:t>
      </w:r>
      <w:proofErr w:type="spellEnd"/>
      <w:r w:rsidR="006612E0" w:rsidRPr="00CE2BDE">
        <w:t xml:space="preserve"> </w:t>
      </w:r>
      <w:proofErr w:type="spellStart"/>
      <w:proofErr w:type="gramStart"/>
      <w:r w:rsidR="006612E0" w:rsidRPr="00CE2BDE">
        <w:t>cord</w:t>
      </w:r>
      <w:proofErr w:type="spellEnd"/>
      <w:proofErr w:type="gramEnd"/>
      <w:r w:rsidR="006612E0" w:rsidRPr="00CE2BDE">
        <w:t xml:space="preserve"> </w:t>
      </w:r>
      <w:proofErr w:type="spellStart"/>
      <w:r w:rsidR="006612E0" w:rsidRPr="00CE2BDE">
        <w:t>injury</w:t>
      </w:r>
      <w:proofErr w:type="spellEnd"/>
      <w:r w:rsidR="006612E0" w:rsidRPr="00CE2BDE">
        <w:t xml:space="preserve">. </w:t>
      </w:r>
      <w:r w:rsidR="006612E0" w:rsidRPr="009B453A">
        <w:rPr>
          <w:b/>
        </w:rPr>
        <w:t xml:space="preserve">Sports </w:t>
      </w:r>
      <w:proofErr w:type="gramStart"/>
      <w:r w:rsidR="006612E0" w:rsidRPr="009B453A">
        <w:rPr>
          <w:b/>
        </w:rPr>
        <w:t>medicine</w:t>
      </w:r>
      <w:r w:rsidR="006612E0" w:rsidRPr="00CE2BDE">
        <w:t>,</w:t>
      </w:r>
      <w:proofErr w:type="gramEnd"/>
      <w:r w:rsidR="006612E0" w:rsidRPr="00CE2BDE">
        <w:t xml:space="preserve"> v. 34, no. 11, p. 727-751. </w:t>
      </w:r>
      <w:r w:rsidR="006612E0" w:rsidRPr="00CE2BDE">
        <w:rPr>
          <w:lang w:val="en-US"/>
        </w:rPr>
        <w:t>2004.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proofErr w:type="gramStart"/>
      <w:r w:rsidRPr="00CE2BDE">
        <w:rPr>
          <w:lang w:val="en-US"/>
        </w:rPr>
        <w:t>8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>HAYES A M</w:t>
      </w:r>
      <w:r w:rsidRPr="00CE2BDE">
        <w:rPr>
          <w:i/>
          <w:lang w:val="en-US"/>
        </w:rPr>
        <w:t xml:space="preserve"> </w:t>
      </w:r>
      <w:r w:rsidRPr="00CE2BDE">
        <w:rPr>
          <w:lang w:val="en-US"/>
        </w:rPr>
        <w:t>et al. Heart rate</w:t>
      </w:r>
      <w:proofErr w:type="gramEnd"/>
      <w:r w:rsidRPr="00CE2BDE">
        <w:rPr>
          <w:lang w:val="en-US"/>
        </w:rPr>
        <w:t xml:space="preserve"> as a predictor of energy expenditure in people with spinal cord injury. </w:t>
      </w:r>
      <w:proofErr w:type="gramStart"/>
      <w:r w:rsidRPr="009B453A">
        <w:rPr>
          <w:b/>
          <w:lang w:val="en-US"/>
        </w:rPr>
        <w:t>Journal of rehabilitation research and development</w:t>
      </w:r>
      <w:r w:rsidRPr="00CE2BDE">
        <w:rPr>
          <w:lang w:val="en-US"/>
        </w:rPr>
        <w:t>, v. 42, no. 5, p. 617-624, Sept-Oct. 2005.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9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ACHTEN J, JEUKENDRUP AE. Heart rate monitoring: applications and limitations. </w:t>
      </w:r>
      <w:r w:rsidRPr="009B453A">
        <w:rPr>
          <w:b/>
          <w:bCs/>
          <w:lang w:val="en-US"/>
        </w:rPr>
        <w:t>Sports Medicine</w:t>
      </w:r>
      <w:r w:rsidRPr="00CE2BDE">
        <w:rPr>
          <w:lang w:val="en-US"/>
        </w:rPr>
        <w:t>, Auckland, v. 33, no.7, p. 517-38, 2003.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10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ROY JL, et al. Physiological responses of skilled players during </w:t>
      </w:r>
      <w:proofErr w:type="gramStart"/>
      <w:r w:rsidRPr="00CE2BDE">
        <w:rPr>
          <w:lang w:val="en-US"/>
        </w:rPr>
        <w:t>a competitive</w:t>
      </w:r>
      <w:proofErr w:type="gramEnd"/>
      <w:r w:rsidRPr="00CE2BDE">
        <w:rPr>
          <w:lang w:val="en-US"/>
        </w:rPr>
        <w:t xml:space="preserve"> wheelchair tennis match. </w:t>
      </w:r>
      <w:proofErr w:type="gramStart"/>
      <w:r w:rsidRPr="009B453A">
        <w:rPr>
          <w:b/>
          <w:lang w:val="en-US"/>
        </w:rPr>
        <w:t>Journal of Strength and Conditioning Research,</w:t>
      </w:r>
      <w:r w:rsidRPr="00CE2BDE">
        <w:rPr>
          <w:lang w:val="en-US"/>
        </w:rPr>
        <w:t xml:space="preserve"> [</w:t>
      </w:r>
      <w:proofErr w:type="spellStart"/>
      <w:r w:rsidRPr="00CE2BDE">
        <w:rPr>
          <w:lang w:val="en-US"/>
        </w:rPr>
        <w:t>Estados</w:t>
      </w:r>
      <w:proofErr w:type="spellEnd"/>
      <w:r w:rsidRPr="00CE2BDE">
        <w:rPr>
          <w:lang w:val="en-US"/>
        </w:rPr>
        <w:t xml:space="preserve"> </w:t>
      </w:r>
      <w:proofErr w:type="spellStart"/>
      <w:r w:rsidRPr="00CE2BDE">
        <w:rPr>
          <w:lang w:val="en-US"/>
        </w:rPr>
        <w:t>Unidos</w:t>
      </w:r>
      <w:proofErr w:type="spellEnd"/>
      <w:r w:rsidRPr="00CE2BDE">
        <w:rPr>
          <w:lang w:val="en-US"/>
        </w:rPr>
        <w:t>].</w:t>
      </w:r>
      <w:proofErr w:type="gramEnd"/>
      <w:r w:rsidRPr="00CE2BDE">
        <w:rPr>
          <w:lang w:val="en-US"/>
        </w:rPr>
        <w:t xml:space="preserve"> v. 20, no. 3, p. 665-671, Aug. 2006.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t>11</w:t>
      </w:r>
      <w:r w:rsidR="005B570A">
        <w:t xml:space="preserve">. </w:t>
      </w:r>
      <w:r w:rsidRPr="00CE2BDE">
        <w:t xml:space="preserve">MELLO MT. (Organizador). </w:t>
      </w:r>
      <w:r w:rsidRPr="009B453A">
        <w:rPr>
          <w:b/>
        </w:rPr>
        <w:t>Avaliação clínica e da aptidão física dos atletas paraolímpicos brasileiros</w:t>
      </w:r>
      <w:r w:rsidRPr="00CE2BDE">
        <w:t xml:space="preserve">: conceitos, métodos e resultados. </w:t>
      </w:r>
      <w:r w:rsidRPr="00CE2BDE">
        <w:rPr>
          <w:lang w:val="en-US"/>
        </w:rPr>
        <w:t xml:space="preserve">Rio de Janeiro: </w:t>
      </w:r>
      <w:proofErr w:type="spellStart"/>
      <w:r w:rsidRPr="00CE2BDE">
        <w:rPr>
          <w:lang w:val="en-US"/>
        </w:rPr>
        <w:t>Atheneu</w:t>
      </w:r>
      <w:proofErr w:type="spellEnd"/>
      <w:r w:rsidRPr="00CE2BDE">
        <w:rPr>
          <w:lang w:val="en-US"/>
        </w:rPr>
        <w:t>, 2004.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12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SCHIMID A. et al. Physical performance and cardiovascular and metabolic adaptation of elite female wheelchair basketball players in wheelchair </w:t>
      </w:r>
      <w:proofErr w:type="spellStart"/>
      <w:r w:rsidRPr="00CE2BDE">
        <w:rPr>
          <w:lang w:val="en-US"/>
        </w:rPr>
        <w:t>ergometry</w:t>
      </w:r>
      <w:proofErr w:type="spellEnd"/>
      <w:r w:rsidRPr="00CE2BDE">
        <w:rPr>
          <w:lang w:val="en-US"/>
        </w:rPr>
        <w:t xml:space="preserve"> and in competition. </w:t>
      </w:r>
      <w:r w:rsidRPr="009B453A">
        <w:rPr>
          <w:b/>
          <w:lang w:val="en-US"/>
        </w:rPr>
        <w:t xml:space="preserve">American Journal of Physical Medicine </w:t>
      </w:r>
      <w:proofErr w:type="gramStart"/>
      <w:r w:rsidRPr="009B453A">
        <w:rPr>
          <w:b/>
          <w:lang w:val="en-US"/>
        </w:rPr>
        <w:t>And</w:t>
      </w:r>
      <w:proofErr w:type="gramEnd"/>
      <w:r w:rsidRPr="009B453A">
        <w:rPr>
          <w:b/>
          <w:lang w:val="en-US"/>
        </w:rPr>
        <w:t xml:space="preserve"> Rehabilitation.</w:t>
      </w:r>
      <w:r w:rsidRPr="00CE2BDE">
        <w:rPr>
          <w:lang w:val="en-US"/>
        </w:rPr>
        <w:t xml:space="preserve"> [</w:t>
      </w:r>
      <w:proofErr w:type="spellStart"/>
      <w:r w:rsidRPr="00CE2BDE">
        <w:rPr>
          <w:lang w:val="en-US"/>
        </w:rPr>
        <w:t>Estados</w:t>
      </w:r>
      <w:proofErr w:type="spellEnd"/>
      <w:r w:rsidRPr="00CE2BDE">
        <w:rPr>
          <w:lang w:val="en-US"/>
        </w:rPr>
        <w:t xml:space="preserve"> </w:t>
      </w:r>
      <w:proofErr w:type="spellStart"/>
      <w:r w:rsidRPr="00CE2BDE">
        <w:rPr>
          <w:lang w:val="en-US"/>
        </w:rPr>
        <w:t>Unidos</w:t>
      </w:r>
      <w:proofErr w:type="spellEnd"/>
      <w:r w:rsidRPr="00CE2BDE">
        <w:rPr>
          <w:lang w:val="en-US"/>
        </w:rPr>
        <w:t>]. v. 77 p. 527-533, 1998.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13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BLANKSBY BA, REIDY PW. Heart rate and estimated energy expenditure during ballroom dancing. </w:t>
      </w:r>
      <w:proofErr w:type="gramStart"/>
      <w:r w:rsidRPr="009B453A">
        <w:rPr>
          <w:b/>
          <w:lang w:val="en-US"/>
        </w:rPr>
        <w:t>British journal of sports medicine,</w:t>
      </w:r>
      <w:r w:rsidRPr="00CE2BDE">
        <w:rPr>
          <w:lang w:val="en-US"/>
        </w:rPr>
        <w:t xml:space="preserve"> London, v. 22, no. 2, p. 57-60, Jun. 1988.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r w:rsidRPr="00CE2BDE">
        <w:t>14</w:t>
      </w:r>
      <w:r w:rsidR="005B570A">
        <w:t xml:space="preserve">. </w:t>
      </w:r>
      <w:r w:rsidRPr="00CE2BDE">
        <w:t>MATTOS E. Dança em Cadeira de Rodas: Proposta Inclusiva. In: FERREIRA, E. L. (</w:t>
      </w:r>
      <w:proofErr w:type="spellStart"/>
      <w:r w:rsidRPr="00CE2BDE">
        <w:t>Org</w:t>
      </w:r>
      <w:proofErr w:type="spellEnd"/>
      <w:r w:rsidRPr="00CE2BDE">
        <w:t xml:space="preserve">). </w:t>
      </w:r>
      <w:r w:rsidRPr="00201F2F">
        <w:rPr>
          <w:b/>
        </w:rPr>
        <w:t>Dança Artística e Esportiva para Pessoas com Deficiência</w:t>
      </w:r>
      <w:r w:rsidRPr="00CE2BDE">
        <w:t xml:space="preserve">: </w:t>
      </w:r>
      <w:proofErr w:type="spellStart"/>
      <w:r w:rsidRPr="00CE2BDE">
        <w:t>Multiciplidade</w:t>
      </w:r>
      <w:proofErr w:type="spellEnd"/>
      <w:r w:rsidRPr="00CE2BDE">
        <w:t>, Complexidade e Maleabilidade Corporal. Juiz de Fora: CBDCR, v.2005.</w:t>
      </w:r>
    </w:p>
    <w:p w:rsidR="006612E0" w:rsidRPr="00CE2BDE" w:rsidRDefault="006612E0" w:rsidP="006612E0"/>
    <w:p w:rsidR="006612E0" w:rsidRPr="00CE2BDE" w:rsidRDefault="006612E0" w:rsidP="006612E0">
      <w:proofErr w:type="gramStart"/>
      <w:r w:rsidRPr="00CE2BDE">
        <w:t>15</w:t>
      </w:r>
      <w:r w:rsidR="005B570A">
        <w:t>.</w:t>
      </w:r>
      <w:proofErr w:type="gramEnd"/>
      <w:r w:rsidRPr="00CE2BDE">
        <w:t xml:space="preserve">TOLOCKA, RE. Multiplicidade, fragmentação e complexidade: atividades artísticas e esportivas para pessoas com deficiência In: FERREIRA EL. (Organizadora) </w:t>
      </w:r>
      <w:r w:rsidRPr="00201F2F">
        <w:rPr>
          <w:b/>
        </w:rPr>
        <w:t>Dança artística e esportiva para pessoas com deficiência</w:t>
      </w:r>
      <w:r w:rsidRPr="00CE2BDE">
        <w:t xml:space="preserve">: multiplicidade, complexidade e maleabilidade corporal. Campinas, SP: CBDCR, 2005. </w:t>
      </w:r>
      <w:proofErr w:type="gramStart"/>
      <w:r w:rsidRPr="00CE2BDE">
        <w:t>p.</w:t>
      </w:r>
      <w:proofErr w:type="gramEnd"/>
      <w:r w:rsidRPr="00CE2BDE">
        <w:t xml:space="preserve"> 307-335.</w:t>
      </w:r>
    </w:p>
    <w:p w:rsidR="006612E0" w:rsidRPr="00CE2BDE" w:rsidRDefault="006612E0" w:rsidP="006612E0"/>
    <w:p w:rsidR="006612E0" w:rsidRPr="00CE2BDE" w:rsidRDefault="006612E0" w:rsidP="006612E0">
      <w:r w:rsidRPr="00CE2BDE">
        <w:t>16</w:t>
      </w:r>
      <w:r w:rsidR="005B570A">
        <w:t xml:space="preserve">. </w:t>
      </w:r>
      <w:r w:rsidRPr="00CE2BDE">
        <w:t xml:space="preserve">MELLO MT. O desenvolvimento da atividade de pesquisa científica no âmbito da dança em cadeira de rodas - Aspectos </w:t>
      </w:r>
      <w:proofErr w:type="spellStart"/>
      <w:r w:rsidRPr="00CE2BDE">
        <w:t>psicobiológicos</w:t>
      </w:r>
      <w:proofErr w:type="spellEnd"/>
      <w:r w:rsidRPr="00CE2BDE">
        <w:t xml:space="preserve">. In: </w:t>
      </w:r>
      <w:r w:rsidRPr="00201F2F">
        <w:rPr>
          <w:b/>
        </w:rPr>
        <w:t>Simpósio Internacional de Dança em Cadeira de Rodas</w:t>
      </w:r>
      <w:r w:rsidRPr="00CE2BDE">
        <w:t xml:space="preserve">, </w:t>
      </w:r>
      <w:proofErr w:type="gramStart"/>
      <w:r w:rsidRPr="00CE2BDE">
        <w:t>1</w:t>
      </w:r>
      <w:proofErr w:type="gramEnd"/>
      <w:r w:rsidRPr="00CE2BDE">
        <w:t xml:space="preserve">., 2001, Campinas, SP. Anais... Campinas SP: Unicamp, 2001. </w:t>
      </w:r>
      <w:proofErr w:type="gramStart"/>
      <w:r w:rsidRPr="00CE2BDE">
        <w:t>p.</w:t>
      </w:r>
      <w:proofErr w:type="gramEnd"/>
      <w:r w:rsidRPr="00CE2BDE">
        <w:t xml:space="preserve"> 88-90.</w:t>
      </w:r>
    </w:p>
    <w:p w:rsidR="006612E0" w:rsidRPr="00CE2BDE" w:rsidRDefault="006612E0" w:rsidP="006612E0"/>
    <w:p w:rsidR="006612E0" w:rsidRPr="00CE2BDE" w:rsidRDefault="006612E0" w:rsidP="006612E0">
      <w:pPr>
        <w:rPr>
          <w:lang w:val="en-US"/>
        </w:rPr>
      </w:pPr>
      <w:r w:rsidRPr="00CE2BDE">
        <w:t>17</w:t>
      </w:r>
      <w:r w:rsidR="005B570A">
        <w:t xml:space="preserve">. </w:t>
      </w:r>
      <w:r w:rsidRPr="00CE2BDE">
        <w:t xml:space="preserve">COSTA MC. Avaliação de variáveis motoras no desporto adaptado. In: MELLO MT. (Organizador). </w:t>
      </w:r>
      <w:r w:rsidRPr="00201F2F">
        <w:rPr>
          <w:b/>
        </w:rPr>
        <w:t>Paraolimpíadas Sidney 2000</w:t>
      </w:r>
      <w:r w:rsidRPr="00CE2BDE">
        <w:t xml:space="preserve">: avaliação e prescrição do treinamento dos atletas brasileiros. </w:t>
      </w:r>
      <w:r w:rsidRPr="00CE2BDE">
        <w:rPr>
          <w:lang w:val="en-US"/>
        </w:rPr>
        <w:t xml:space="preserve">São Paulo: </w:t>
      </w:r>
      <w:proofErr w:type="spellStart"/>
      <w:r w:rsidRPr="00CE2BDE">
        <w:rPr>
          <w:lang w:val="en-US"/>
        </w:rPr>
        <w:t>Atheneu</w:t>
      </w:r>
      <w:proofErr w:type="spellEnd"/>
      <w:r w:rsidRPr="00CE2BDE">
        <w:rPr>
          <w:lang w:val="en-US"/>
        </w:rPr>
        <w:t>, 2002.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18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KARVONEN J, VUORIMAA T. Heart rate and exercise intensity during sports activities. </w:t>
      </w:r>
      <w:proofErr w:type="gramStart"/>
      <w:r w:rsidRPr="00CE2BDE">
        <w:rPr>
          <w:lang w:val="en-US"/>
        </w:rPr>
        <w:t>Practical application.</w:t>
      </w:r>
      <w:proofErr w:type="gramEnd"/>
      <w:r w:rsidRPr="00CE2BDE">
        <w:rPr>
          <w:lang w:val="en-US"/>
        </w:rPr>
        <w:t xml:space="preserve"> </w:t>
      </w:r>
      <w:proofErr w:type="gramStart"/>
      <w:r w:rsidRPr="00201F2F">
        <w:rPr>
          <w:b/>
          <w:lang w:val="en-US"/>
        </w:rPr>
        <w:t>Sports medicine</w:t>
      </w:r>
      <w:r w:rsidRPr="00CE2BDE">
        <w:rPr>
          <w:lang w:val="en-US"/>
        </w:rPr>
        <w:t>, v. 5, no. 5, p.303-311, May.</w:t>
      </w:r>
      <w:proofErr w:type="gramEnd"/>
      <w:r w:rsidRPr="00CE2BDE">
        <w:rPr>
          <w:lang w:val="en-US"/>
        </w:rPr>
        <w:t xml:space="preserve"> 1988.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19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LOCKETTE KF, KEYES </w:t>
      </w:r>
      <w:proofErr w:type="gramStart"/>
      <w:r w:rsidRPr="00CE2BDE">
        <w:rPr>
          <w:lang w:val="en-US"/>
        </w:rPr>
        <w:t>AM</w:t>
      </w:r>
      <w:proofErr w:type="gramEnd"/>
      <w:r w:rsidRPr="00CE2BDE">
        <w:rPr>
          <w:lang w:val="en-US"/>
        </w:rPr>
        <w:t xml:space="preserve">. </w:t>
      </w:r>
      <w:proofErr w:type="gramStart"/>
      <w:r w:rsidRPr="00CE2BDE">
        <w:rPr>
          <w:lang w:val="en-US"/>
        </w:rPr>
        <w:t>Conditioning with physical disabilities.</w:t>
      </w:r>
      <w:proofErr w:type="gramEnd"/>
      <w:r w:rsidRPr="00CE2BDE">
        <w:rPr>
          <w:lang w:val="en-US"/>
        </w:rPr>
        <w:t xml:space="preserve"> Champaign (IL): </w:t>
      </w:r>
      <w:r w:rsidRPr="00201F2F">
        <w:rPr>
          <w:b/>
          <w:lang w:val="en-US"/>
        </w:rPr>
        <w:t>Human Kinetics</w:t>
      </w:r>
      <w:r w:rsidRPr="00CE2BDE">
        <w:rPr>
          <w:lang w:val="en-US"/>
        </w:rPr>
        <w:t>; 1994.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20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DIAPER, NJ, GOOSEY-TOLFREY VL. A physiological case study of a </w:t>
      </w:r>
      <w:proofErr w:type="spellStart"/>
      <w:r w:rsidRPr="00CE2BDE">
        <w:rPr>
          <w:lang w:val="en-US"/>
        </w:rPr>
        <w:t>paralympic</w:t>
      </w:r>
      <w:proofErr w:type="spellEnd"/>
      <w:r w:rsidRPr="00CE2BDE">
        <w:rPr>
          <w:lang w:val="en-US"/>
        </w:rPr>
        <w:t xml:space="preserve"> wheelchair tennis player: reflective practice. </w:t>
      </w:r>
      <w:proofErr w:type="gramStart"/>
      <w:r w:rsidRPr="00CE2BDE">
        <w:rPr>
          <w:lang w:val="en-US"/>
        </w:rPr>
        <w:t>J</w:t>
      </w:r>
      <w:r w:rsidRPr="00201F2F">
        <w:rPr>
          <w:b/>
          <w:lang w:val="en-US"/>
        </w:rPr>
        <w:t>ournal of Sports Science and Medicine</w:t>
      </w:r>
      <w:r w:rsidRPr="00CE2BDE">
        <w:rPr>
          <w:lang w:val="en-US"/>
        </w:rPr>
        <w:t>, v. 8, p. 300-307, 2009.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21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TOLFREY K, GOOSEY-TOLFREY VL, CAMPBELL IG. </w:t>
      </w:r>
      <w:proofErr w:type="gramStart"/>
      <w:r w:rsidRPr="00CE2BDE">
        <w:rPr>
          <w:lang w:val="en-US"/>
        </w:rPr>
        <w:t>The oxygen uptake-heart rate relationship in élite wheelchair racers.</w:t>
      </w:r>
      <w:proofErr w:type="gramEnd"/>
      <w:r w:rsidRPr="00CE2BDE">
        <w:rPr>
          <w:lang w:val="en-US"/>
        </w:rPr>
        <w:t xml:space="preserve"> </w:t>
      </w:r>
      <w:proofErr w:type="gramStart"/>
      <w:r w:rsidRPr="00201F2F">
        <w:rPr>
          <w:b/>
          <w:lang w:val="en-US"/>
        </w:rPr>
        <w:t>European Journal of Applied Physiology</w:t>
      </w:r>
      <w:r w:rsidRPr="00CE2BDE">
        <w:rPr>
          <w:lang w:val="en-US"/>
        </w:rPr>
        <w:t>, [</w:t>
      </w:r>
      <w:proofErr w:type="spellStart"/>
      <w:r w:rsidRPr="00CE2BDE">
        <w:rPr>
          <w:lang w:val="en-US"/>
        </w:rPr>
        <w:t>Alemanha</w:t>
      </w:r>
      <w:proofErr w:type="spellEnd"/>
      <w:r w:rsidRPr="00CE2BDE">
        <w:rPr>
          <w:lang w:val="en-US"/>
        </w:rPr>
        <w:t>], v. 86, p. 174–178, 2001.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r w:rsidRPr="00CE2BDE">
        <w:rPr>
          <w:lang w:val="en-US"/>
        </w:rPr>
        <w:t>22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MATSUSHIGUE KA et al. </w:t>
      </w:r>
      <w:r w:rsidRPr="00CE2BDE">
        <w:t xml:space="preserve">Desempenho em exercício intermitente máximo de curta duração: Recuperação ativa </w:t>
      </w:r>
      <w:proofErr w:type="spellStart"/>
      <w:r w:rsidRPr="00CE2BDE">
        <w:t>vs</w:t>
      </w:r>
      <w:proofErr w:type="spellEnd"/>
      <w:r w:rsidRPr="00CE2BDE">
        <w:t xml:space="preserve"> passiva. </w:t>
      </w:r>
      <w:r w:rsidRPr="00201F2F">
        <w:rPr>
          <w:b/>
        </w:rPr>
        <w:t xml:space="preserve">Revista Brasileira de </w:t>
      </w:r>
      <w:proofErr w:type="spellStart"/>
      <w:r w:rsidRPr="00201F2F">
        <w:rPr>
          <w:b/>
        </w:rPr>
        <w:t>Cineantropometria</w:t>
      </w:r>
      <w:proofErr w:type="spellEnd"/>
      <w:r w:rsidRPr="00201F2F">
        <w:rPr>
          <w:b/>
        </w:rPr>
        <w:t xml:space="preserve"> e Desempenho Humano.</w:t>
      </w:r>
      <w:r w:rsidRPr="00CE2BDE">
        <w:t xml:space="preserve"> </w:t>
      </w:r>
      <w:proofErr w:type="gramStart"/>
      <w:r w:rsidRPr="00CE2BDE">
        <w:t>v.</w:t>
      </w:r>
      <w:proofErr w:type="gramEnd"/>
      <w:r w:rsidRPr="00CE2BDE">
        <w:t xml:space="preserve"> 9, no.1, p. 37-43, 2007.</w:t>
      </w:r>
    </w:p>
    <w:p w:rsidR="006612E0" w:rsidRPr="00CE2BDE" w:rsidRDefault="006612E0" w:rsidP="006612E0"/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23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HASKELL, WL et al. Physical activity and public health: updated recommendation for adults from the American College of Sports Medicine and the American Heart Association. </w:t>
      </w:r>
      <w:proofErr w:type="gramStart"/>
      <w:r w:rsidRPr="00201F2F">
        <w:rPr>
          <w:b/>
          <w:bCs/>
          <w:lang w:val="en-US"/>
        </w:rPr>
        <w:t>Medicine and Science in Sports and Exercise</w:t>
      </w:r>
      <w:r w:rsidRPr="00CE2BDE">
        <w:rPr>
          <w:i/>
          <w:lang w:val="en-US"/>
        </w:rPr>
        <w:t>,</w:t>
      </w:r>
      <w:r w:rsidRPr="00CE2BDE">
        <w:rPr>
          <w:lang w:val="en-US"/>
        </w:rPr>
        <w:t xml:space="preserve"> v.39, p.1423-1434, 2007.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24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RAYMOND J et al. Oxygen uptake and heart rate responses during arm </w:t>
      </w:r>
      <w:proofErr w:type="spellStart"/>
      <w:r w:rsidRPr="00CE2BDE">
        <w:rPr>
          <w:lang w:val="en-US"/>
        </w:rPr>
        <w:t>vs</w:t>
      </w:r>
      <w:proofErr w:type="spellEnd"/>
      <w:r w:rsidRPr="00CE2BDE">
        <w:rPr>
          <w:lang w:val="en-US"/>
        </w:rPr>
        <w:t xml:space="preserve"> combined arm/ electrically stimulated leg exercise in people with paraplegia. </w:t>
      </w:r>
      <w:proofErr w:type="gramStart"/>
      <w:r w:rsidRPr="00201F2F">
        <w:rPr>
          <w:b/>
          <w:lang w:val="en-US"/>
        </w:rPr>
        <w:t>Spinal Cord</w:t>
      </w:r>
      <w:r w:rsidRPr="00CE2BDE">
        <w:rPr>
          <w:lang w:val="en-US"/>
        </w:rPr>
        <w:t>.</w:t>
      </w:r>
      <w:proofErr w:type="gramEnd"/>
      <w:r w:rsidRPr="00CE2BDE">
        <w:rPr>
          <w:lang w:val="en-US"/>
        </w:rPr>
        <w:t xml:space="preserve"> v. 35, p. 680-685, 1997.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25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>JACOBS PL et al</w:t>
      </w:r>
      <w:r w:rsidRPr="00CE2BDE">
        <w:rPr>
          <w:i/>
          <w:lang w:val="en-US"/>
        </w:rPr>
        <w:t xml:space="preserve">. </w:t>
      </w:r>
      <w:r w:rsidRPr="00CE2BDE">
        <w:rPr>
          <w:lang w:val="en-US"/>
        </w:rPr>
        <w:t xml:space="preserve">Circuit resistance training in persons with complete paraplegia. </w:t>
      </w:r>
      <w:proofErr w:type="gramStart"/>
      <w:r w:rsidRPr="00201F2F">
        <w:rPr>
          <w:b/>
          <w:lang w:val="en-US"/>
        </w:rPr>
        <w:t>Journal of rehabilitation research and development</w:t>
      </w:r>
      <w:r w:rsidRPr="00CE2BDE">
        <w:rPr>
          <w:lang w:val="en-US"/>
        </w:rPr>
        <w:t>, v. 39, no.1, p. 21-28, Jan.-Feb. 2002.</w:t>
      </w:r>
      <w:proofErr w:type="gramEnd"/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t>26</w:t>
      </w:r>
      <w:r w:rsidR="005B570A">
        <w:t xml:space="preserve">. </w:t>
      </w:r>
      <w:r w:rsidRPr="00CE2BDE">
        <w:t xml:space="preserve">DANTAS EHM. </w:t>
      </w:r>
      <w:r w:rsidRPr="00201F2F">
        <w:rPr>
          <w:b/>
        </w:rPr>
        <w:t>A prática da preparação física</w:t>
      </w:r>
      <w:r w:rsidRPr="00CE2BDE">
        <w:t xml:space="preserve">. </w:t>
      </w:r>
      <w:r w:rsidRPr="00CE2BDE">
        <w:rPr>
          <w:lang w:val="en-US"/>
        </w:rPr>
        <w:t>Rio de Janeiro: Shape. 2003.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rPr>
          <w:lang w:val="en-US"/>
        </w:rPr>
      </w:pPr>
      <w:r w:rsidRPr="00CE2BDE">
        <w:rPr>
          <w:lang w:val="en-US"/>
        </w:rPr>
        <w:t>27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>BARFIELD, JP</w:t>
      </w:r>
      <w:r w:rsidRPr="00CE2BDE">
        <w:rPr>
          <w:i/>
          <w:lang w:val="en-US"/>
        </w:rPr>
        <w:t xml:space="preserve"> </w:t>
      </w:r>
      <w:proofErr w:type="gramStart"/>
      <w:r w:rsidRPr="00CE2BDE">
        <w:rPr>
          <w:lang w:val="en-US"/>
        </w:rPr>
        <w:t>et</w:t>
      </w:r>
      <w:proofErr w:type="gramEnd"/>
      <w:r w:rsidRPr="00CE2BDE">
        <w:rPr>
          <w:lang w:val="en-US"/>
        </w:rPr>
        <w:t xml:space="preserve"> </w:t>
      </w:r>
      <w:proofErr w:type="spellStart"/>
      <w:r w:rsidRPr="00CE2BDE">
        <w:rPr>
          <w:lang w:val="en-US"/>
        </w:rPr>
        <w:t>al</w:t>
      </w:r>
      <w:r w:rsidRPr="00CE2BDE">
        <w:rPr>
          <w:i/>
          <w:lang w:val="en-US"/>
        </w:rPr>
        <w:t>.</w:t>
      </w:r>
      <w:r w:rsidRPr="00CE2BDE">
        <w:rPr>
          <w:lang w:val="en-US"/>
        </w:rPr>
        <w:t>Disability</w:t>
      </w:r>
      <w:proofErr w:type="spellEnd"/>
      <w:r w:rsidRPr="00CE2BDE">
        <w:rPr>
          <w:lang w:val="en-US"/>
        </w:rPr>
        <w:t xml:space="preserve"> type influences heart rate response during power wheelchair sport. </w:t>
      </w:r>
      <w:r w:rsidRPr="00201F2F">
        <w:rPr>
          <w:b/>
          <w:bCs/>
          <w:lang w:val="en-US"/>
        </w:rPr>
        <w:t>Medicine and Science in Sports and Exercise</w:t>
      </w:r>
      <w:r w:rsidRPr="00CE2BDE">
        <w:rPr>
          <w:lang w:val="en-US"/>
        </w:rPr>
        <w:t>, v. 37, no.5, p. 718-723, May. 2005.</w:t>
      </w:r>
    </w:p>
    <w:p w:rsidR="006612E0" w:rsidRPr="00CE2BDE" w:rsidRDefault="006612E0" w:rsidP="006612E0">
      <w:pPr>
        <w:rPr>
          <w:lang w:val="en-US"/>
        </w:rPr>
      </w:pPr>
    </w:p>
    <w:p w:rsidR="006612E0" w:rsidRPr="00CE2BDE" w:rsidRDefault="006612E0" w:rsidP="006612E0">
      <w:pPr>
        <w:autoSpaceDE w:val="0"/>
        <w:autoSpaceDN w:val="0"/>
        <w:adjustRightInd w:val="0"/>
        <w:rPr>
          <w:b/>
          <w:bCs/>
          <w:lang w:val="en-US"/>
        </w:rPr>
      </w:pPr>
      <w:r w:rsidRPr="00CE2BDE">
        <w:rPr>
          <w:lang w:val="en-US"/>
        </w:rPr>
        <w:t>28</w:t>
      </w:r>
      <w:r w:rsidR="005B570A">
        <w:rPr>
          <w:lang w:val="en-US"/>
        </w:rPr>
        <w:t xml:space="preserve">. </w:t>
      </w:r>
      <w:r w:rsidRPr="00CE2BDE">
        <w:rPr>
          <w:lang w:val="en-US"/>
        </w:rPr>
        <w:t xml:space="preserve">HUONKER M. et al. Cardiovascular differences between sedentary and wheelchair-trained subjects with paraplegia. </w:t>
      </w:r>
      <w:proofErr w:type="gramStart"/>
      <w:r w:rsidRPr="00201F2F">
        <w:rPr>
          <w:b/>
          <w:bCs/>
          <w:lang w:val="en-US"/>
        </w:rPr>
        <w:t>Medicine and Science in Sports and Exercise</w:t>
      </w:r>
      <w:r w:rsidRPr="00CE2BDE">
        <w:rPr>
          <w:lang w:val="en-US"/>
        </w:rPr>
        <w:t>, v.30, no. 4, p.609-613, April, 1998.</w:t>
      </w:r>
      <w:proofErr w:type="gramEnd"/>
    </w:p>
    <w:sectPr w:rsidR="006612E0" w:rsidRPr="00CE2BDE" w:rsidSect="008C1F9B">
      <w:headerReference w:type="default" r:id="rId12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DB" w:rsidRDefault="006A14DB" w:rsidP="008B07F9">
      <w:r>
        <w:separator/>
      </w:r>
    </w:p>
  </w:endnote>
  <w:endnote w:type="continuationSeparator" w:id="0">
    <w:p w:rsidR="006A14DB" w:rsidRDefault="006A14DB" w:rsidP="008B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DB" w:rsidRDefault="006A14DB" w:rsidP="008B07F9">
      <w:r>
        <w:separator/>
      </w:r>
    </w:p>
  </w:footnote>
  <w:footnote w:type="continuationSeparator" w:id="0">
    <w:p w:rsidR="006A14DB" w:rsidRDefault="006A14DB" w:rsidP="008B0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A8E" w:rsidRDefault="006A14D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6501">
      <w:rPr>
        <w:noProof/>
      </w:rPr>
      <w:t>1</w:t>
    </w:r>
    <w:r>
      <w:rPr>
        <w:noProof/>
      </w:rPr>
      <w:fldChar w:fldCharType="end"/>
    </w:r>
  </w:p>
  <w:p w:rsidR="000753D6" w:rsidRDefault="000753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7516"/>
    <w:multiLevelType w:val="hybridMultilevel"/>
    <w:tmpl w:val="2C728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F9"/>
    <w:rsid w:val="00013334"/>
    <w:rsid w:val="00022348"/>
    <w:rsid w:val="00023060"/>
    <w:rsid w:val="00023B95"/>
    <w:rsid w:val="00023C01"/>
    <w:rsid w:val="00041DFB"/>
    <w:rsid w:val="00073101"/>
    <w:rsid w:val="000753D6"/>
    <w:rsid w:val="000A188D"/>
    <w:rsid w:val="000B1E96"/>
    <w:rsid w:val="000C0DF1"/>
    <w:rsid w:val="00171553"/>
    <w:rsid w:val="00181B42"/>
    <w:rsid w:val="001C3BFD"/>
    <w:rsid w:val="001D6CF7"/>
    <w:rsid w:val="001E298A"/>
    <w:rsid w:val="001F55DB"/>
    <w:rsid w:val="00201F2F"/>
    <w:rsid w:val="00203820"/>
    <w:rsid w:val="0021334A"/>
    <w:rsid w:val="00243B24"/>
    <w:rsid w:val="00247F90"/>
    <w:rsid w:val="00266040"/>
    <w:rsid w:val="00285968"/>
    <w:rsid w:val="002906CF"/>
    <w:rsid w:val="00296B5A"/>
    <w:rsid w:val="002A075A"/>
    <w:rsid w:val="002A6D47"/>
    <w:rsid w:val="002B5FD0"/>
    <w:rsid w:val="002C46EF"/>
    <w:rsid w:val="002E17BB"/>
    <w:rsid w:val="002E3461"/>
    <w:rsid w:val="0031158E"/>
    <w:rsid w:val="00315A09"/>
    <w:rsid w:val="00321762"/>
    <w:rsid w:val="00326876"/>
    <w:rsid w:val="00343277"/>
    <w:rsid w:val="003A1242"/>
    <w:rsid w:val="003A3076"/>
    <w:rsid w:val="003B43F4"/>
    <w:rsid w:val="003D0EE4"/>
    <w:rsid w:val="003E4C9F"/>
    <w:rsid w:val="003E5967"/>
    <w:rsid w:val="00410D27"/>
    <w:rsid w:val="00411E9C"/>
    <w:rsid w:val="004140EA"/>
    <w:rsid w:val="00447218"/>
    <w:rsid w:val="00457E2D"/>
    <w:rsid w:val="00487707"/>
    <w:rsid w:val="004C64D0"/>
    <w:rsid w:val="004D519A"/>
    <w:rsid w:val="004F28FF"/>
    <w:rsid w:val="00501192"/>
    <w:rsid w:val="00524E7D"/>
    <w:rsid w:val="0052686D"/>
    <w:rsid w:val="00556A52"/>
    <w:rsid w:val="00560239"/>
    <w:rsid w:val="00581447"/>
    <w:rsid w:val="005B0C6F"/>
    <w:rsid w:val="005B570A"/>
    <w:rsid w:val="005B7E7E"/>
    <w:rsid w:val="005D4A8E"/>
    <w:rsid w:val="005E365E"/>
    <w:rsid w:val="005E607F"/>
    <w:rsid w:val="0060352C"/>
    <w:rsid w:val="00604516"/>
    <w:rsid w:val="0061751D"/>
    <w:rsid w:val="00624ED5"/>
    <w:rsid w:val="0062506A"/>
    <w:rsid w:val="00641B6D"/>
    <w:rsid w:val="006440D9"/>
    <w:rsid w:val="006612E0"/>
    <w:rsid w:val="00662874"/>
    <w:rsid w:val="006723AD"/>
    <w:rsid w:val="006A14DB"/>
    <w:rsid w:val="006D6E80"/>
    <w:rsid w:val="006F50FB"/>
    <w:rsid w:val="00737232"/>
    <w:rsid w:val="00741785"/>
    <w:rsid w:val="007513B1"/>
    <w:rsid w:val="007520D0"/>
    <w:rsid w:val="00762E8F"/>
    <w:rsid w:val="007812D2"/>
    <w:rsid w:val="007D78ED"/>
    <w:rsid w:val="007F7C32"/>
    <w:rsid w:val="00823C1C"/>
    <w:rsid w:val="00825382"/>
    <w:rsid w:val="00827BAC"/>
    <w:rsid w:val="00841836"/>
    <w:rsid w:val="0085189D"/>
    <w:rsid w:val="00854583"/>
    <w:rsid w:val="00894FF5"/>
    <w:rsid w:val="008A1448"/>
    <w:rsid w:val="008B07F9"/>
    <w:rsid w:val="008C1F9B"/>
    <w:rsid w:val="008D6FF9"/>
    <w:rsid w:val="00922D4C"/>
    <w:rsid w:val="00934E0A"/>
    <w:rsid w:val="00947919"/>
    <w:rsid w:val="009537CB"/>
    <w:rsid w:val="009A34C0"/>
    <w:rsid w:val="009A36D6"/>
    <w:rsid w:val="009A5C5D"/>
    <w:rsid w:val="009B453A"/>
    <w:rsid w:val="00A14E42"/>
    <w:rsid w:val="00A256C4"/>
    <w:rsid w:val="00A36D20"/>
    <w:rsid w:val="00A458AB"/>
    <w:rsid w:val="00A47577"/>
    <w:rsid w:val="00A80105"/>
    <w:rsid w:val="00AA7777"/>
    <w:rsid w:val="00AF409B"/>
    <w:rsid w:val="00B17ED7"/>
    <w:rsid w:val="00B2162C"/>
    <w:rsid w:val="00B271A9"/>
    <w:rsid w:val="00B3381E"/>
    <w:rsid w:val="00B36198"/>
    <w:rsid w:val="00B56501"/>
    <w:rsid w:val="00B66084"/>
    <w:rsid w:val="00B92ADB"/>
    <w:rsid w:val="00BC065C"/>
    <w:rsid w:val="00BE1A84"/>
    <w:rsid w:val="00BE633B"/>
    <w:rsid w:val="00BF0537"/>
    <w:rsid w:val="00BF3A19"/>
    <w:rsid w:val="00BF6331"/>
    <w:rsid w:val="00C05AF9"/>
    <w:rsid w:val="00C13AC5"/>
    <w:rsid w:val="00C251B3"/>
    <w:rsid w:val="00C26545"/>
    <w:rsid w:val="00C423A6"/>
    <w:rsid w:val="00C522BA"/>
    <w:rsid w:val="00CA2876"/>
    <w:rsid w:val="00CB7274"/>
    <w:rsid w:val="00CE2BDE"/>
    <w:rsid w:val="00D34C73"/>
    <w:rsid w:val="00D51886"/>
    <w:rsid w:val="00D664DF"/>
    <w:rsid w:val="00D84BEB"/>
    <w:rsid w:val="00DA10CD"/>
    <w:rsid w:val="00DC3168"/>
    <w:rsid w:val="00E1358E"/>
    <w:rsid w:val="00E4162A"/>
    <w:rsid w:val="00E675D2"/>
    <w:rsid w:val="00E71F24"/>
    <w:rsid w:val="00EB75F6"/>
    <w:rsid w:val="00EE41BB"/>
    <w:rsid w:val="00F0649C"/>
    <w:rsid w:val="00F079FF"/>
    <w:rsid w:val="00F141E0"/>
    <w:rsid w:val="00F218FB"/>
    <w:rsid w:val="00F270A2"/>
    <w:rsid w:val="00F310BE"/>
    <w:rsid w:val="00F34A14"/>
    <w:rsid w:val="00F41F8D"/>
    <w:rsid w:val="00F54A68"/>
    <w:rsid w:val="00F563E6"/>
    <w:rsid w:val="00F60C25"/>
    <w:rsid w:val="00FD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7F9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8B07F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B07F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8B07F9"/>
    <w:rPr>
      <w:vertAlign w:val="superscript"/>
    </w:rPr>
  </w:style>
  <w:style w:type="paragraph" w:styleId="Rodap">
    <w:name w:val="footer"/>
    <w:basedOn w:val="Normal"/>
    <w:link w:val="RodapChar"/>
    <w:uiPriority w:val="99"/>
    <w:rsid w:val="008B07F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B0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B07F9"/>
    <w:pPr>
      <w:suppressAutoHyphens/>
      <w:spacing w:line="360" w:lineRule="auto"/>
    </w:pPr>
    <w:rPr>
      <w:rFonts w:ascii="Arial" w:hAnsi="Arial" w:cs="Arial"/>
      <w:sz w:val="22"/>
      <w:szCs w:val="22"/>
      <w:lang w:eastAsia="ar-SA"/>
    </w:rPr>
  </w:style>
  <w:style w:type="character" w:customStyle="1" w:styleId="CorpodetextoChar">
    <w:name w:val="Corpo de texto Char"/>
    <w:link w:val="Corpodetexto"/>
    <w:uiPriority w:val="99"/>
    <w:rsid w:val="008B07F9"/>
    <w:rPr>
      <w:rFonts w:ascii="Arial" w:eastAsia="Times New Roman" w:hAnsi="Arial" w:cs="Arial"/>
      <w:lang w:eastAsia="ar-SA"/>
    </w:rPr>
  </w:style>
  <w:style w:type="paragraph" w:styleId="Textodebalo">
    <w:name w:val="Balloon Text"/>
    <w:basedOn w:val="Normal"/>
    <w:link w:val="TextodebaloChar"/>
    <w:semiHidden/>
    <w:unhideWhenUsed/>
    <w:rsid w:val="00947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4791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02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6023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nhideWhenUsed/>
    <w:rsid w:val="0085189D"/>
    <w:rPr>
      <w:color w:val="0000FF"/>
      <w:u w:val="single"/>
    </w:rPr>
  </w:style>
  <w:style w:type="table" w:styleId="Tabelacomgrade">
    <w:name w:val="Table Grid"/>
    <w:basedOn w:val="Tabelanormal"/>
    <w:rsid w:val="00B361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semiHidden/>
    <w:rsid w:val="00B361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semiHidden/>
    <w:rsid w:val="00B36198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Recuodecorpodetexto3">
    <w:name w:val="Body Text Indent 3"/>
    <w:basedOn w:val="Normal"/>
    <w:link w:val="Recuodecorpodetexto3Char"/>
    <w:rsid w:val="00B3619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B36198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Refdecomentrio">
    <w:name w:val="annotation reference"/>
    <w:semiHidden/>
    <w:rsid w:val="00B3619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B36198"/>
    <w:rPr>
      <w:sz w:val="20"/>
      <w:szCs w:val="20"/>
    </w:rPr>
  </w:style>
  <w:style w:type="character" w:customStyle="1" w:styleId="TextodecomentrioChar">
    <w:name w:val="Texto de comentário Char"/>
    <w:link w:val="Textodecomentrio"/>
    <w:semiHidden/>
    <w:rsid w:val="00B361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B36198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B3619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D4A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5D4A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85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7F9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8B07F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B07F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8B07F9"/>
    <w:rPr>
      <w:vertAlign w:val="superscript"/>
    </w:rPr>
  </w:style>
  <w:style w:type="paragraph" w:styleId="Rodap">
    <w:name w:val="footer"/>
    <w:basedOn w:val="Normal"/>
    <w:link w:val="RodapChar"/>
    <w:uiPriority w:val="99"/>
    <w:rsid w:val="008B07F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B0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B07F9"/>
    <w:pPr>
      <w:suppressAutoHyphens/>
      <w:spacing w:line="360" w:lineRule="auto"/>
    </w:pPr>
    <w:rPr>
      <w:rFonts w:ascii="Arial" w:hAnsi="Arial" w:cs="Arial"/>
      <w:sz w:val="22"/>
      <w:szCs w:val="22"/>
      <w:lang w:eastAsia="ar-SA"/>
    </w:rPr>
  </w:style>
  <w:style w:type="character" w:customStyle="1" w:styleId="CorpodetextoChar">
    <w:name w:val="Corpo de texto Char"/>
    <w:link w:val="Corpodetexto"/>
    <w:uiPriority w:val="99"/>
    <w:rsid w:val="008B07F9"/>
    <w:rPr>
      <w:rFonts w:ascii="Arial" w:eastAsia="Times New Roman" w:hAnsi="Arial" w:cs="Arial"/>
      <w:lang w:eastAsia="ar-SA"/>
    </w:rPr>
  </w:style>
  <w:style w:type="paragraph" w:styleId="Textodebalo">
    <w:name w:val="Balloon Text"/>
    <w:basedOn w:val="Normal"/>
    <w:link w:val="TextodebaloChar"/>
    <w:semiHidden/>
    <w:unhideWhenUsed/>
    <w:rsid w:val="00947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4791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02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6023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nhideWhenUsed/>
    <w:rsid w:val="0085189D"/>
    <w:rPr>
      <w:color w:val="0000FF"/>
      <w:u w:val="single"/>
    </w:rPr>
  </w:style>
  <w:style w:type="table" w:styleId="Tabelacomgrade">
    <w:name w:val="Table Grid"/>
    <w:basedOn w:val="Tabelanormal"/>
    <w:rsid w:val="00B361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semiHidden/>
    <w:rsid w:val="00B361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link w:val="MapadoDocumento"/>
    <w:semiHidden/>
    <w:rsid w:val="00B36198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Recuodecorpodetexto3">
    <w:name w:val="Body Text Indent 3"/>
    <w:basedOn w:val="Normal"/>
    <w:link w:val="Recuodecorpodetexto3Char"/>
    <w:rsid w:val="00B3619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B36198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Refdecomentrio">
    <w:name w:val="annotation reference"/>
    <w:semiHidden/>
    <w:rsid w:val="00B3619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B36198"/>
    <w:rPr>
      <w:sz w:val="20"/>
      <w:szCs w:val="20"/>
    </w:rPr>
  </w:style>
  <w:style w:type="character" w:customStyle="1" w:styleId="TextodecomentrioChar">
    <w:name w:val="Texto de comentário Char"/>
    <w:link w:val="Textodecomentrio"/>
    <w:semiHidden/>
    <w:rsid w:val="00B361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B36198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B3619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D4A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5D4A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85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c-wheelchairdancesport.org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547C-20F8-41ED-AF6B-0201BCDB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5190</Words>
  <Characters>28031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33155</CharactersWithSpaces>
  <SharedDoc>false</SharedDoc>
  <HLinks>
    <vt:vector size="6" baseType="variant">
      <vt:variant>
        <vt:i4>4194322</vt:i4>
      </vt:variant>
      <vt:variant>
        <vt:i4>2</vt:i4>
      </vt:variant>
      <vt:variant>
        <vt:i4>0</vt:i4>
      </vt:variant>
      <vt:variant>
        <vt:i4>5</vt:i4>
      </vt:variant>
      <vt:variant>
        <vt:lpwstr>http://www.ipc-wheelchairdancesport.org/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NEAD</dc:creator>
  <cp:lastModifiedBy>CAEFI</cp:lastModifiedBy>
  <cp:revision>3</cp:revision>
  <cp:lastPrinted>2010-11-30T19:44:00Z</cp:lastPrinted>
  <dcterms:created xsi:type="dcterms:W3CDTF">2011-11-25T11:44:00Z</dcterms:created>
  <dcterms:modified xsi:type="dcterms:W3CDTF">2011-11-25T11:46:00Z</dcterms:modified>
</cp:coreProperties>
</file>