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901" w:rsidRPr="008B2901" w:rsidRDefault="008B2901" w:rsidP="00A41D3A">
      <w:pPr>
        <w:jc w:val="center"/>
        <w:rPr>
          <w:rStyle w:val="apple-style-span"/>
          <w:rFonts w:ascii="Arial" w:hAnsi="Arial" w:cs="Arial"/>
          <w:b/>
          <w:color w:val="333333"/>
          <w:sz w:val="40"/>
          <w:szCs w:val="40"/>
          <w:u w:val="single"/>
        </w:rPr>
      </w:pPr>
      <w:r w:rsidRPr="008B2901">
        <w:rPr>
          <w:rStyle w:val="apple-style-span"/>
          <w:rFonts w:ascii="Arial" w:hAnsi="Arial" w:cs="Arial"/>
          <w:b/>
          <w:color w:val="333333"/>
          <w:sz w:val="40"/>
          <w:szCs w:val="40"/>
          <w:u w:val="single"/>
        </w:rPr>
        <w:t>ARTIGO PARA SIMPÓSIO 2011</w:t>
      </w:r>
    </w:p>
    <w:p w:rsidR="008B2901" w:rsidRDefault="008B2901" w:rsidP="00A41D3A">
      <w:pPr>
        <w:jc w:val="center"/>
        <w:rPr>
          <w:rStyle w:val="apple-style-span"/>
          <w:rFonts w:ascii="Arial" w:hAnsi="Arial" w:cs="Arial"/>
          <w:b/>
          <w:color w:val="333333"/>
          <w:sz w:val="40"/>
          <w:szCs w:val="40"/>
        </w:rPr>
      </w:pPr>
    </w:p>
    <w:sdt>
      <w:sdtPr>
        <w:rPr>
          <w:rStyle w:val="apple-style-span"/>
          <w:rFonts w:ascii="Arial" w:hAnsi="Arial" w:cs="Arial"/>
          <w:b/>
          <w:color w:val="333333"/>
          <w:sz w:val="40"/>
          <w:szCs w:val="40"/>
        </w:rPr>
        <w:alias w:val="Título"/>
        <w:id w:val="27882005"/>
        <w:placeholder>
          <w:docPart w:val="032F2CE7C2964E6C9B3D98731EC23E3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:rsidR="009070C2" w:rsidRDefault="00085EAD" w:rsidP="00A41D3A">
          <w:pPr>
            <w:spacing w:line="480" w:lineRule="exact"/>
            <w:jc w:val="center"/>
            <w:rPr>
              <w:rStyle w:val="apple-style-span"/>
              <w:rFonts w:ascii="Arial" w:hAnsi="Arial" w:cs="Arial"/>
              <w:b/>
              <w:color w:val="333333"/>
              <w:sz w:val="40"/>
              <w:szCs w:val="40"/>
            </w:rPr>
          </w:pPr>
          <w:r>
            <w:rPr>
              <w:rStyle w:val="apple-style-span"/>
              <w:rFonts w:ascii="Arial" w:hAnsi="Arial" w:cs="Arial"/>
              <w:b/>
              <w:color w:val="333333"/>
              <w:sz w:val="40"/>
              <w:szCs w:val="40"/>
            </w:rPr>
            <w:t>INFLUÊNCIA DAS ATIVIDADES RECREATIVAS NOS NÍVEIS DE DEPRESSÃO DE IDOSOS INSTITUCIONALIZADOS</w:t>
          </w:r>
        </w:p>
      </w:sdtContent>
    </w:sdt>
    <w:p w:rsidR="009070C2" w:rsidRDefault="009070C2" w:rsidP="00A41D3A">
      <w:pPr>
        <w:jc w:val="center"/>
        <w:rPr>
          <w:rStyle w:val="apple-style-span"/>
          <w:rFonts w:ascii="Arial" w:hAnsi="Arial" w:cs="Arial"/>
          <w:b/>
          <w:color w:val="333333"/>
          <w:sz w:val="40"/>
          <w:szCs w:val="40"/>
        </w:rPr>
      </w:pPr>
    </w:p>
    <w:p w:rsidR="001D4E6B" w:rsidRPr="001D4E6B" w:rsidRDefault="001D4E6B" w:rsidP="00A41D3A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en-US"/>
        </w:rPr>
      </w:pPr>
      <w:r w:rsidRPr="001D4E6B">
        <w:rPr>
          <w:rStyle w:val="hps"/>
          <w:sz w:val="28"/>
          <w:szCs w:val="28"/>
        </w:rPr>
        <w:t>Influence</w:t>
      </w:r>
      <w:r w:rsidRPr="001D4E6B">
        <w:rPr>
          <w:sz w:val="28"/>
          <w:szCs w:val="28"/>
        </w:rPr>
        <w:t xml:space="preserve"> </w:t>
      </w:r>
      <w:r w:rsidRPr="001D4E6B">
        <w:rPr>
          <w:rStyle w:val="hps"/>
          <w:sz w:val="28"/>
          <w:szCs w:val="28"/>
        </w:rPr>
        <w:t>of</w:t>
      </w:r>
      <w:r w:rsidRPr="001D4E6B">
        <w:rPr>
          <w:sz w:val="28"/>
          <w:szCs w:val="28"/>
        </w:rPr>
        <w:t xml:space="preserve"> </w:t>
      </w:r>
      <w:r w:rsidRPr="001D4E6B">
        <w:rPr>
          <w:rStyle w:val="hps"/>
          <w:sz w:val="28"/>
          <w:szCs w:val="28"/>
        </w:rPr>
        <w:t>recreational</w:t>
      </w:r>
      <w:r w:rsidRPr="001D4E6B">
        <w:rPr>
          <w:sz w:val="28"/>
          <w:szCs w:val="28"/>
        </w:rPr>
        <w:t xml:space="preserve"> </w:t>
      </w:r>
      <w:r w:rsidRPr="001D4E6B">
        <w:rPr>
          <w:rStyle w:val="hps"/>
          <w:sz w:val="28"/>
          <w:szCs w:val="28"/>
        </w:rPr>
        <w:t>activities</w:t>
      </w:r>
      <w:r w:rsidRPr="001D4E6B">
        <w:rPr>
          <w:sz w:val="28"/>
          <w:szCs w:val="28"/>
        </w:rPr>
        <w:t xml:space="preserve"> </w:t>
      </w:r>
      <w:r w:rsidRPr="001D4E6B">
        <w:rPr>
          <w:rStyle w:val="hps"/>
          <w:sz w:val="28"/>
          <w:szCs w:val="28"/>
        </w:rPr>
        <w:t>in the</w:t>
      </w:r>
      <w:r w:rsidRPr="001D4E6B">
        <w:rPr>
          <w:sz w:val="28"/>
          <w:szCs w:val="28"/>
        </w:rPr>
        <w:t xml:space="preserve"> depression </w:t>
      </w:r>
      <w:r w:rsidRPr="001D4E6B">
        <w:rPr>
          <w:rStyle w:val="hps"/>
          <w:sz w:val="28"/>
          <w:szCs w:val="28"/>
        </w:rPr>
        <w:t>levels</w:t>
      </w:r>
      <w:r w:rsidRPr="001D4E6B">
        <w:rPr>
          <w:sz w:val="28"/>
          <w:szCs w:val="28"/>
        </w:rPr>
        <w:t xml:space="preserve"> </w:t>
      </w:r>
      <w:r w:rsidRPr="001D4E6B">
        <w:rPr>
          <w:rStyle w:val="hps"/>
          <w:sz w:val="28"/>
          <w:szCs w:val="28"/>
        </w:rPr>
        <w:t>of elderly who lives in long-term care institutions.</w:t>
      </w:r>
    </w:p>
    <w:p w:rsidR="001D4E6B" w:rsidRPr="00E80F9F" w:rsidRDefault="001D4E6B" w:rsidP="00A41D3A">
      <w:pPr>
        <w:spacing w:line="480" w:lineRule="auto"/>
        <w:jc w:val="center"/>
        <w:rPr>
          <w:rStyle w:val="apple-style-span"/>
          <w:rFonts w:ascii="Arial" w:hAnsi="Arial" w:cs="Arial"/>
          <w:b/>
          <w:color w:val="333333"/>
          <w:sz w:val="40"/>
          <w:szCs w:val="40"/>
          <w:lang w:val="en-US"/>
        </w:rPr>
      </w:pPr>
    </w:p>
    <w:p w:rsidR="00203020" w:rsidRPr="007E0841" w:rsidRDefault="009070C2" w:rsidP="00A41D3A">
      <w:pPr>
        <w:spacing w:line="480" w:lineRule="auto"/>
        <w:jc w:val="right"/>
        <w:rPr>
          <w:rStyle w:val="apple-style-span"/>
          <w:b/>
          <w:color w:val="333333"/>
          <w:vertAlign w:val="superscript"/>
        </w:rPr>
      </w:pPr>
      <w:r w:rsidRPr="007E0841">
        <w:rPr>
          <w:rStyle w:val="apple-style-span"/>
          <w:b/>
          <w:color w:val="333333"/>
        </w:rPr>
        <w:t>Iula Lamounier Lucca</w:t>
      </w:r>
      <w:r w:rsidRPr="007E0841">
        <w:rPr>
          <w:rStyle w:val="apple-style-span"/>
          <w:b/>
          <w:color w:val="333333"/>
          <w:vertAlign w:val="superscript"/>
        </w:rPr>
        <w:t>1</w:t>
      </w:r>
      <w:r w:rsidRPr="007E0841">
        <w:rPr>
          <w:rStyle w:val="apple-style-span"/>
          <w:b/>
          <w:color w:val="333333"/>
        </w:rPr>
        <w:t>; Heloísa Thomaz Rabelo</w:t>
      </w:r>
      <w:r w:rsidRPr="007E0841">
        <w:rPr>
          <w:rStyle w:val="apple-style-span"/>
          <w:b/>
          <w:color w:val="333333"/>
          <w:vertAlign w:val="superscript"/>
        </w:rPr>
        <w:t>2</w:t>
      </w:r>
    </w:p>
    <w:p w:rsidR="0066377C" w:rsidRPr="007E0841" w:rsidRDefault="0066377C" w:rsidP="00A41D3A">
      <w:pPr>
        <w:spacing w:line="480" w:lineRule="auto"/>
        <w:ind w:left="142" w:hanging="142"/>
        <w:jc w:val="right"/>
        <w:rPr>
          <w:rStyle w:val="apple-style-span"/>
          <w:b/>
          <w:color w:val="333333"/>
          <w:vertAlign w:val="superscript"/>
        </w:rPr>
      </w:pPr>
    </w:p>
    <w:p w:rsidR="00203020" w:rsidRDefault="00203020" w:rsidP="00A41D3A">
      <w:pPr>
        <w:spacing w:line="480" w:lineRule="auto"/>
        <w:ind w:left="142" w:hanging="142"/>
        <w:rPr>
          <w:rStyle w:val="apple-style-span"/>
          <w:b/>
          <w:color w:val="333333"/>
        </w:rPr>
      </w:pPr>
      <w:r w:rsidRPr="007E0841">
        <w:rPr>
          <w:rStyle w:val="apple-style-span"/>
          <w:b/>
          <w:color w:val="333333"/>
          <w:vertAlign w:val="superscript"/>
        </w:rPr>
        <w:t>1</w:t>
      </w:r>
      <w:r w:rsidR="00084F1C">
        <w:rPr>
          <w:rStyle w:val="apple-style-span"/>
          <w:b/>
          <w:color w:val="333333"/>
          <w:vertAlign w:val="superscript"/>
        </w:rPr>
        <w:t xml:space="preserve"> </w:t>
      </w:r>
      <w:r w:rsidR="007E0841">
        <w:rPr>
          <w:rStyle w:val="apple-style-span"/>
          <w:b/>
          <w:color w:val="333333"/>
          <w:vertAlign w:val="superscript"/>
        </w:rPr>
        <w:t xml:space="preserve"> </w:t>
      </w:r>
      <w:r w:rsidRPr="007E0841">
        <w:rPr>
          <w:rStyle w:val="apple-style-span"/>
          <w:b/>
          <w:color w:val="333333"/>
        </w:rPr>
        <w:t>Professora</w:t>
      </w:r>
      <w:r w:rsidR="007230B9" w:rsidRPr="007E0841">
        <w:rPr>
          <w:rStyle w:val="apple-style-span"/>
          <w:b/>
          <w:color w:val="333333"/>
        </w:rPr>
        <w:t xml:space="preserve"> de</w:t>
      </w:r>
      <w:r w:rsidRPr="007E0841">
        <w:rPr>
          <w:rStyle w:val="apple-style-span"/>
          <w:b/>
          <w:color w:val="333333"/>
        </w:rPr>
        <w:t xml:space="preserve"> Lazer e Recreação </w:t>
      </w:r>
      <w:r w:rsidR="00084F1C">
        <w:rPr>
          <w:rStyle w:val="apple-style-span"/>
          <w:b/>
          <w:color w:val="333333"/>
        </w:rPr>
        <w:t xml:space="preserve">no Curso de Educação Física do </w:t>
      </w:r>
      <w:r w:rsidRPr="007E0841">
        <w:rPr>
          <w:rStyle w:val="apple-style-span"/>
          <w:b/>
          <w:color w:val="333333"/>
        </w:rPr>
        <w:t>UnilesteMG, Brasil.</w:t>
      </w:r>
      <w:r w:rsidR="007E0841">
        <w:rPr>
          <w:rStyle w:val="apple-style-span"/>
          <w:b/>
          <w:color w:val="333333"/>
        </w:rPr>
        <w:br/>
        <w:t xml:space="preserve">Mestranda </w:t>
      </w:r>
      <w:r w:rsidR="007E0841" w:rsidRPr="007E0841">
        <w:rPr>
          <w:rStyle w:val="apple-style-span"/>
          <w:b/>
          <w:color w:val="333333"/>
        </w:rPr>
        <w:t>em Ciências do Esporte – UFMG</w:t>
      </w:r>
      <w:r w:rsidR="00084F1C">
        <w:rPr>
          <w:rStyle w:val="apple-style-span"/>
          <w:b/>
          <w:color w:val="333333"/>
        </w:rPr>
        <w:t xml:space="preserve">; </w:t>
      </w:r>
      <w:r w:rsidR="007E0841">
        <w:rPr>
          <w:rStyle w:val="apple-style-span"/>
          <w:b/>
          <w:color w:val="333333"/>
        </w:rPr>
        <w:t>Especialista em Lazer – UFMG</w:t>
      </w:r>
      <w:r w:rsidR="00084F1C">
        <w:rPr>
          <w:rStyle w:val="apple-style-span"/>
          <w:b/>
          <w:color w:val="333333"/>
        </w:rPr>
        <w:t xml:space="preserve">; Especialista em Fisiologia do Exercício e Treinamento – UnilesteMG; </w:t>
      </w:r>
      <w:r w:rsidR="007E0841">
        <w:rPr>
          <w:rStyle w:val="apple-style-span"/>
          <w:b/>
          <w:color w:val="333333"/>
        </w:rPr>
        <w:t xml:space="preserve">Graduada </w:t>
      </w:r>
      <w:smartTag w:uri="urn:schemas-microsoft-com:office:smarttags" w:element="PersonName">
        <w:smartTagPr>
          <w:attr w:name="ProductID" w:val="em Educação Física"/>
        </w:smartTagPr>
        <w:r w:rsidR="007E0841">
          <w:rPr>
            <w:rStyle w:val="apple-style-span"/>
            <w:b/>
            <w:color w:val="333333"/>
          </w:rPr>
          <w:t>em Educação Física</w:t>
        </w:r>
      </w:smartTag>
      <w:r w:rsidR="007E0841">
        <w:rPr>
          <w:rStyle w:val="apple-style-span"/>
          <w:b/>
          <w:color w:val="333333"/>
        </w:rPr>
        <w:t xml:space="preserve"> – UnilesteMG</w:t>
      </w:r>
      <w:r w:rsidR="00084F1C">
        <w:rPr>
          <w:rStyle w:val="apple-style-span"/>
          <w:b/>
          <w:color w:val="333333"/>
        </w:rPr>
        <w:t>.</w:t>
      </w:r>
      <w:r w:rsidR="00084F1C">
        <w:rPr>
          <w:rStyle w:val="apple-style-span"/>
          <w:b/>
          <w:color w:val="333333"/>
        </w:rPr>
        <w:br/>
        <w:t xml:space="preserve">Contato: </w:t>
      </w:r>
      <w:r w:rsidRPr="007E0841">
        <w:rPr>
          <w:rStyle w:val="apple-style-span"/>
          <w:b/>
          <w:color w:val="333333"/>
        </w:rPr>
        <w:t>Rua Joaquim Nabuco, 192/302, Cidade Nobre, Ipatinga MG. CEP 35162-379</w:t>
      </w:r>
      <w:r w:rsidR="00084F1C">
        <w:rPr>
          <w:rStyle w:val="apple-style-span"/>
          <w:b/>
          <w:color w:val="333333"/>
        </w:rPr>
        <w:t>.</w:t>
      </w:r>
      <w:r w:rsidR="00084F1C">
        <w:rPr>
          <w:rStyle w:val="apple-style-span"/>
          <w:b/>
          <w:color w:val="333333"/>
        </w:rPr>
        <w:br/>
      </w:r>
      <w:r w:rsidRPr="007E0841">
        <w:rPr>
          <w:rStyle w:val="apple-style-span"/>
          <w:b/>
          <w:color w:val="333333"/>
        </w:rPr>
        <w:t xml:space="preserve">e-mail: </w:t>
      </w:r>
      <w:hyperlink r:id="rId8" w:history="1">
        <w:r w:rsidR="00084F1C" w:rsidRPr="002E6E18">
          <w:rPr>
            <w:rStyle w:val="Hyperlink"/>
            <w:b/>
          </w:rPr>
          <w:t>iula.unilestemg@bol.com.br</w:t>
        </w:r>
      </w:hyperlink>
    </w:p>
    <w:p w:rsidR="00084F1C" w:rsidRPr="007E0841" w:rsidRDefault="00084F1C" w:rsidP="00A41D3A">
      <w:pPr>
        <w:spacing w:line="480" w:lineRule="auto"/>
        <w:ind w:left="142" w:hanging="142"/>
        <w:rPr>
          <w:rStyle w:val="apple-style-span"/>
          <w:b/>
          <w:color w:val="333333"/>
        </w:rPr>
      </w:pPr>
    </w:p>
    <w:p w:rsidR="00FF3E24" w:rsidRDefault="00203020" w:rsidP="00A41D3A">
      <w:pPr>
        <w:spacing w:line="480" w:lineRule="auto"/>
        <w:ind w:left="142" w:hanging="142"/>
        <w:rPr>
          <w:rStyle w:val="apple-style-span"/>
          <w:b/>
          <w:color w:val="333333"/>
        </w:rPr>
      </w:pPr>
      <w:r w:rsidRPr="007E0841">
        <w:rPr>
          <w:rStyle w:val="apple-style-span"/>
          <w:b/>
          <w:color w:val="333333"/>
          <w:vertAlign w:val="superscript"/>
        </w:rPr>
        <w:t>2</w:t>
      </w:r>
      <w:r w:rsidR="00084F1C">
        <w:rPr>
          <w:rStyle w:val="apple-style-span"/>
          <w:b/>
          <w:color w:val="333333"/>
          <w:vertAlign w:val="superscript"/>
        </w:rPr>
        <w:t xml:space="preserve">  </w:t>
      </w:r>
      <w:r w:rsidR="00084F1C" w:rsidRPr="007E0841">
        <w:rPr>
          <w:rStyle w:val="apple-style-span"/>
          <w:b/>
          <w:color w:val="333333"/>
        </w:rPr>
        <w:t xml:space="preserve">Professora de Gerontologia </w:t>
      </w:r>
      <w:r w:rsidR="00084F1C">
        <w:rPr>
          <w:rStyle w:val="apple-style-span"/>
          <w:b/>
          <w:color w:val="333333"/>
        </w:rPr>
        <w:t xml:space="preserve">no Curso de Educação Física do </w:t>
      </w:r>
      <w:r w:rsidR="00084F1C" w:rsidRPr="007E0841">
        <w:rPr>
          <w:rStyle w:val="apple-style-span"/>
          <w:b/>
          <w:color w:val="333333"/>
        </w:rPr>
        <w:t xml:space="preserve">UnilesteMG, Brasil </w:t>
      </w:r>
      <w:r w:rsidR="00084F1C">
        <w:rPr>
          <w:rStyle w:val="apple-style-span"/>
          <w:b/>
          <w:color w:val="333333"/>
        </w:rPr>
        <w:t>.</w:t>
      </w:r>
      <w:r w:rsidR="00084F1C">
        <w:rPr>
          <w:rStyle w:val="apple-style-span"/>
          <w:b/>
          <w:color w:val="333333"/>
        </w:rPr>
        <w:br/>
      </w:r>
      <w:r w:rsidRPr="007E0841">
        <w:rPr>
          <w:rStyle w:val="apple-style-span"/>
          <w:b/>
          <w:color w:val="333333"/>
        </w:rPr>
        <w:t xml:space="preserve">Doutora </w:t>
      </w:r>
      <w:smartTag w:uri="urn:schemas-microsoft-com:office:smarttags" w:element="PersonName">
        <w:smartTagPr>
          <w:attr w:name="ProductID" w:val="em Educação Física"/>
        </w:smartTagPr>
        <w:r w:rsidRPr="007E0841">
          <w:rPr>
            <w:rStyle w:val="apple-style-span"/>
            <w:b/>
            <w:color w:val="333333"/>
          </w:rPr>
          <w:t>em Educação Física</w:t>
        </w:r>
      </w:smartTag>
      <w:r w:rsidRPr="007E0841">
        <w:rPr>
          <w:rStyle w:val="apple-style-span"/>
          <w:b/>
          <w:color w:val="333333"/>
        </w:rPr>
        <w:t xml:space="preserve"> – UCB</w:t>
      </w:r>
      <w:r w:rsidR="00084F1C">
        <w:rPr>
          <w:rStyle w:val="apple-style-span"/>
          <w:b/>
          <w:color w:val="333333"/>
        </w:rPr>
        <w:t xml:space="preserve">; Mestre </w:t>
      </w:r>
      <w:smartTag w:uri="urn:schemas-microsoft-com:office:smarttags" w:element="PersonName">
        <w:smartTagPr>
          <w:attr w:name="ProductID" w:val="em Educação Física"/>
        </w:smartTagPr>
        <w:r w:rsidR="00084F1C">
          <w:rPr>
            <w:rStyle w:val="apple-style-span"/>
            <w:b/>
            <w:color w:val="333333"/>
          </w:rPr>
          <w:t>em Educação Física</w:t>
        </w:r>
      </w:smartTag>
      <w:r w:rsidR="00084F1C">
        <w:rPr>
          <w:rStyle w:val="apple-style-span"/>
          <w:b/>
          <w:color w:val="333333"/>
        </w:rPr>
        <w:t xml:space="preserve"> – UCB; Especialista </w:t>
      </w:r>
      <w:smartTag w:uri="urn:schemas-microsoft-com:office:smarttags" w:element="PersonName">
        <w:smartTagPr>
          <w:attr w:name="ProductID" w:val="em Atividades Motoras"/>
        </w:smartTagPr>
        <w:r w:rsidR="00084F1C">
          <w:rPr>
            <w:rStyle w:val="apple-style-span"/>
            <w:b/>
            <w:color w:val="333333"/>
          </w:rPr>
          <w:t>em Atividades Motoras</w:t>
        </w:r>
      </w:smartTag>
      <w:r w:rsidR="00084F1C">
        <w:rPr>
          <w:rStyle w:val="apple-style-span"/>
          <w:b/>
          <w:color w:val="333333"/>
        </w:rPr>
        <w:t xml:space="preserve"> em Academias – USEFM; Graduada </w:t>
      </w:r>
      <w:smartTag w:uri="urn:schemas-microsoft-com:office:smarttags" w:element="PersonName">
        <w:smartTagPr>
          <w:attr w:name="ProductID" w:val="em Educação Física"/>
        </w:smartTagPr>
        <w:r w:rsidR="00084F1C">
          <w:rPr>
            <w:rStyle w:val="apple-style-span"/>
            <w:b/>
            <w:color w:val="333333"/>
          </w:rPr>
          <w:t>em Educação Física</w:t>
        </w:r>
      </w:smartTag>
      <w:r w:rsidR="00084F1C">
        <w:rPr>
          <w:rStyle w:val="apple-style-span"/>
          <w:b/>
          <w:color w:val="333333"/>
        </w:rPr>
        <w:t xml:space="preserve"> – UFJF.</w:t>
      </w:r>
      <w:r w:rsidR="00084F1C">
        <w:rPr>
          <w:rStyle w:val="apple-style-span"/>
          <w:b/>
          <w:color w:val="333333"/>
        </w:rPr>
        <w:br/>
      </w:r>
      <w:r w:rsidRPr="007E0841">
        <w:rPr>
          <w:rStyle w:val="apple-style-span"/>
          <w:b/>
          <w:color w:val="333333"/>
        </w:rPr>
        <w:t>e-mail:</w:t>
      </w:r>
      <w:r w:rsidR="0066377C" w:rsidRPr="007E0841">
        <w:rPr>
          <w:rStyle w:val="apple-style-span"/>
        </w:rPr>
        <w:t xml:space="preserve"> </w:t>
      </w:r>
      <w:hyperlink r:id="rId9" w:history="1">
        <w:r w:rsidR="0066377C" w:rsidRPr="007E0841">
          <w:rPr>
            <w:rStyle w:val="apple-style-span"/>
            <w:b/>
            <w:color w:val="333333"/>
          </w:rPr>
          <w:t>helothomazrabelo@gmail.com</w:t>
        </w:r>
      </w:hyperlink>
    </w:p>
    <w:p w:rsidR="007D6C4F" w:rsidRPr="0016758A" w:rsidRDefault="001C450F" w:rsidP="00A41D3A">
      <w:pPr>
        <w:pStyle w:val="Ttulo1"/>
        <w:numPr>
          <w:ilvl w:val="0"/>
          <w:numId w:val="0"/>
        </w:numPr>
        <w:spacing w:before="0" w:after="120" w:line="480" w:lineRule="auto"/>
        <w:rPr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813A81" w:rsidRPr="0016758A">
        <w:rPr>
          <w:rFonts w:ascii="Times New Roman" w:hAnsi="Times New Roman" w:cs="Times New Roman"/>
          <w:sz w:val="24"/>
          <w:szCs w:val="24"/>
        </w:rPr>
        <w:lastRenderedPageBreak/>
        <w:t>Resumo</w:t>
      </w:r>
    </w:p>
    <w:p w:rsidR="00917360" w:rsidRPr="0016758A" w:rsidRDefault="00D7516A" w:rsidP="00A41D3A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  <w:r w:rsidRPr="0016758A">
        <w:rPr>
          <w:rFonts w:ascii="Times New Roman" w:hAnsi="Times New Roman" w:cs="Times New Roman"/>
        </w:rPr>
        <w:t xml:space="preserve">A incidência de depressão entre </w:t>
      </w:r>
      <w:r w:rsidR="00360BF6" w:rsidRPr="0016758A">
        <w:rPr>
          <w:rFonts w:ascii="Times New Roman" w:hAnsi="Times New Roman" w:cs="Times New Roman"/>
        </w:rPr>
        <w:t xml:space="preserve">idosos </w:t>
      </w:r>
      <w:r w:rsidRPr="0016758A">
        <w:rPr>
          <w:rFonts w:ascii="Times New Roman" w:hAnsi="Times New Roman" w:cs="Times New Roman"/>
        </w:rPr>
        <w:t>é alta</w:t>
      </w:r>
      <w:r w:rsidR="00842DD4" w:rsidRPr="0016758A">
        <w:rPr>
          <w:rFonts w:ascii="Times New Roman" w:hAnsi="Times New Roman" w:cs="Times New Roman"/>
        </w:rPr>
        <w:t xml:space="preserve">, predispondo </w:t>
      </w:r>
      <w:r w:rsidRPr="0016758A">
        <w:rPr>
          <w:rFonts w:ascii="Times New Roman" w:hAnsi="Times New Roman" w:cs="Times New Roman"/>
        </w:rPr>
        <w:t xml:space="preserve">a outras patologias e dificultando o tratamento das mesmas. </w:t>
      </w:r>
      <w:r w:rsidR="00360BF6" w:rsidRPr="0016758A">
        <w:rPr>
          <w:rFonts w:ascii="Times New Roman" w:hAnsi="Times New Roman" w:cs="Times New Roman"/>
        </w:rPr>
        <w:t xml:space="preserve">Nas Instituições de Longa Permanência para Idosos (ILPI) os residentes têm </w:t>
      </w:r>
      <w:r w:rsidR="00852195" w:rsidRPr="0016758A">
        <w:rPr>
          <w:rFonts w:ascii="Times New Roman" w:hAnsi="Times New Roman" w:cs="Times New Roman"/>
        </w:rPr>
        <w:t>t</w:t>
      </w:r>
      <w:r w:rsidR="006F2B70" w:rsidRPr="0016758A">
        <w:rPr>
          <w:rFonts w:ascii="Times New Roman" w:hAnsi="Times New Roman" w:cs="Times New Roman"/>
        </w:rPr>
        <w:t xml:space="preserve">empo disponível para </w:t>
      </w:r>
      <w:r w:rsidR="00852195" w:rsidRPr="0016758A">
        <w:rPr>
          <w:rFonts w:ascii="Times New Roman" w:hAnsi="Times New Roman" w:cs="Times New Roman"/>
        </w:rPr>
        <w:t>vivências lúdicas</w:t>
      </w:r>
      <w:r w:rsidR="00360BF6" w:rsidRPr="0016758A">
        <w:rPr>
          <w:rFonts w:ascii="Times New Roman" w:hAnsi="Times New Roman" w:cs="Times New Roman"/>
        </w:rPr>
        <w:t xml:space="preserve">, que estão relacionadas ao seu bem estar e que </w:t>
      </w:r>
      <w:r w:rsidR="00DE4E90" w:rsidRPr="0016758A">
        <w:rPr>
          <w:rFonts w:ascii="Times New Roman" w:hAnsi="Times New Roman" w:cs="Times New Roman"/>
        </w:rPr>
        <w:t xml:space="preserve">podem influenciar sua </w:t>
      </w:r>
      <w:r w:rsidR="00360BF6" w:rsidRPr="0016758A">
        <w:rPr>
          <w:rFonts w:ascii="Times New Roman" w:hAnsi="Times New Roman" w:cs="Times New Roman"/>
        </w:rPr>
        <w:t>saúde. No entanto, tais atividades nem sempre são estimuladas.</w:t>
      </w:r>
      <w:r w:rsidR="00852195" w:rsidRPr="0016758A">
        <w:rPr>
          <w:rFonts w:ascii="Times New Roman" w:hAnsi="Times New Roman" w:cs="Times New Roman"/>
        </w:rPr>
        <w:t xml:space="preserve"> </w:t>
      </w:r>
      <w:r w:rsidR="00600381" w:rsidRPr="0016758A">
        <w:rPr>
          <w:rFonts w:ascii="Times New Roman" w:hAnsi="Times New Roman" w:cs="Times New Roman"/>
          <w:b/>
        </w:rPr>
        <w:t>Objeti</w:t>
      </w:r>
      <w:r w:rsidR="00F97DD2" w:rsidRPr="0016758A">
        <w:rPr>
          <w:rFonts w:ascii="Times New Roman" w:hAnsi="Times New Roman" w:cs="Times New Roman"/>
          <w:b/>
        </w:rPr>
        <w:t>vos</w:t>
      </w:r>
      <w:r w:rsidR="00F97DD2" w:rsidRPr="0016758A">
        <w:rPr>
          <w:rFonts w:ascii="Times New Roman" w:hAnsi="Times New Roman" w:cs="Times New Roman"/>
        </w:rPr>
        <w:t xml:space="preserve">: </w:t>
      </w:r>
      <w:r w:rsidRPr="0016758A">
        <w:rPr>
          <w:rFonts w:ascii="Times New Roman" w:hAnsi="Times New Roman" w:cs="Times New Roman"/>
        </w:rPr>
        <w:t>i</w:t>
      </w:r>
      <w:r w:rsidR="008520D5" w:rsidRPr="0016758A">
        <w:rPr>
          <w:rFonts w:ascii="Times New Roman" w:hAnsi="Times New Roman" w:cs="Times New Roman"/>
        </w:rPr>
        <w:t>nvestigar se atividades recreativas</w:t>
      </w:r>
      <w:r w:rsidR="001D4E6B" w:rsidRPr="0016758A">
        <w:rPr>
          <w:rFonts w:ascii="Times New Roman" w:hAnsi="Times New Roman" w:cs="Times New Roman"/>
        </w:rPr>
        <w:t xml:space="preserve"> interferem n</w:t>
      </w:r>
      <w:r w:rsidRPr="0016758A">
        <w:rPr>
          <w:rFonts w:ascii="Times New Roman" w:hAnsi="Times New Roman" w:cs="Times New Roman"/>
        </w:rPr>
        <w:t xml:space="preserve">os sintomas </w:t>
      </w:r>
      <w:r w:rsidR="006834D2" w:rsidRPr="0016758A">
        <w:rPr>
          <w:rFonts w:ascii="Times New Roman" w:hAnsi="Times New Roman" w:cs="Times New Roman"/>
        </w:rPr>
        <w:t>d</w:t>
      </w:r>
      <w:r w:rsidRPr="0016758A">
        <w:rPr>
          <w:rFonts w:ascii="Times New Roman" w:hAnsi="Times New Roman" w:cs="Times New Roman"/>
        </w:rPr>
        <w:t>e</w:t>
      </w:r>
      <w:r w:rsidR="006834D2" w:rsidRPr="0016758A">
        <w:rPr>
          <w:rFonts w:ascii="Times New Roman" w:hAnsi="Times New Roman" w:cs="Times New Roman"/>
        </w:rPr>
        <w:t xml:space="preserve"> </w:t>
      </w:r>
      <w:r w:rsidRPr="0016758A">
        <w:rPr>
          <w:rFonts w:ascii="Times New Roman" w:hAnsi="Times New Roman" w:cs="Times New Roman"/>
        </w:rPr>
        <w:t xml:space="preserve">depressão de idosos institucionalizados e analisar a percepção dos profissionais </w:t>
      </w:r>
      <w:r w:rsidR="006834D2" w:rsidRPr="0016758A">
        <w:rPr>
          <w:rFonts w:ascii="Times New Roman" w:hAnsi="Times New Roman" w:cs="Times New Roman"/>
        </w:rPr>
        <w:t xml:space="preserve">da ILPI </w:t>
      </w:r>
      <w:r w:rsidRPr="0016758A">
        <w:rPr>
          <w:rFonts w:ascii="Times New Roman" w:hAnsi="Times New Roman" w:cs="Times New Roman"/>
        </w:rPr>
        <w:t>quanto aos benefícios</w:t>
      </w:r>
      <w:r w:rsidR="00852195" w:rsidRPr="0016758A">
        <w:rPr>
          <w:rFonts w:ascii="Times New Roman" w:hAnsi="Times New Roman" w:cs="Times New Roman"/>
        </w:rPr>
        <w:t xml:space="preserve"> </w:t>
      </w:r>
      <w:r w:rsidRPr="0016758A">
        <w:rPr>
          <w:rFonts w:ascii="Times New Roman" w:hAnsi="Times New Roman" w:cs="Times New Roman"/>
        </w:rPr>
        <w:t xml:space="preserve">e desvantagens das </w:t>
      </w:r>
      <w:r w:rsidR="008520D5" w:rsidRPr="0016758A">
        <w:rPr>
          <w:rFonts w:ascii="Times New Roman" w:hAnsi="Times New Roman" w:cs="Times New Roman"/>
        </w:rPr>
        <w:t>atividades recreativas</w:t>
      </w:r>
      <w:r w:rsidR="00852195" w:rsidRPr="0016758A">
        <w:rPr>
          <w:rFonts w:ascii="Times New Roman" w:hAnsi="Times New Roman" w:cs="Times New Roman"/>
        </w:rPr>
        <w:t>.</w:t>
      </w:r>
      <w:r w:rsidRPr="0016758A">
        <w:rPr>
          <w:rFonts w:ascii="Times New Roman" w:hAnsi="Times New Roman" w:cs="Times New Roman"/>
        </w:rPr>
        <w:t xml:space="preserve"> </w:t>
      </w:r>
      <w:r w:rsidR="00F97DD2" w:rsidRPr="0016758A">
        <w:rPr>
          <w:rFonts w:ascii="Times New Roman" w:hAnsi="Times New Roman" w:cs="Times New Roman"/>
        </w:rPr>
        <w:t xml:space="preserve"> </w:t>
      </w:r>
      <w:r w:rsidR="00600381" w:rsidRPr="0016758A">
        <w:rPr>
          <w:rFonts w:ascii="Times New Roman" w:hAnsi="Times New Roman" w:cs="Times New Roman"/>
          <w:b/>
        </w:rPr>
        <w:t>Metodologia:</w:t>
      </w:r>
      <w:r w:rsidR="00F97DD2" w:rsidRPr="0016758A">
        <w:rPr>
          <w:rFonts w:ascii="Times New Roman" w:hAnsi="Times New Roman" w:cs="Times New Roman"/>
        </w:rPr>
        <w:t xml:space="preserve"> </w:t>
      </w:r>
      <w:r w:rsidR="00600381" w:rsidRPr="0016758A">
        <w:rPr>
          <w:rFonts w:ascii="Times New Roman" w:hAnsi="Times New Roman" w:cs="Times New Roman"/>
        </w:rPr>
        <w:t xml:space="preserve">A amostra </w:t>
      </w:r>
      <w:r w:rsidR="00F97DD2" w:rsidRPr="0016758A">
        <w:rPr>
          <w:rFonts w:ascii="Times New Roman" w:hAnsi="Times New Roman" w:cs="Times New Roman"/>
        </w:rPr>
        <w:t xml:space="preserve">foi constituída por 15 </w:t>
      </w:r>
      <w:r w:rsidR="00852195" w:rsidRPr="0016758A">
        <w:rPr>
          <w:rFonts w:ascii="Times New Roman" w:hAnsi="Times New Roman" w:cs="Times New Roman"/>
        </w:rPr>
        <w:t xml:space="preserve">idosos de </w:t>
      </w:r>
      <w:r w:rsidR="00F97DD2" w:rsidRPr="0016758A">
        <w:rPr>
          <w:rFonts w:ascii="Times New Roman" w:hAnsi="Times New Roman" w:cs="Times New Roman"/>
        </w:rPr>
        <w:t>um</w:t>
      </w:r>
      <w:r w:rsidRPr="0016758A">
        <w:rPr>
          <w:rFonts w:ascii="Times New Roman" w:hAnsi="Times New Roman" w:cs="Times New Roman"/>
        </w:rPr>
        <w:t>a ILPI de Ipatinga-MG</w:t>
      </w:r>
      <w:r w:rsidR="004366DF" w:rsidRPr="0016758A">
        <w:rPr>
          <w:rFonts w:ascii="Times New Roman" w:hAnsi="Times New Roman" w:cs="Times New Roman"/>
        </w:rPr>
        <w:t xml:space="preserve"> (</w:t>
      </w:r>
      <w:r w:rsidR="00A7591E" w:rsidRPr="0016758A">
        <w:rPr>
          <w:rFonts w:ascii="Times New Roman" w:hAnsi="Times New Roman" w:cs="Times New Roman"/>
        </w:rPr>
        <w:t>73,30±11,57anos</w:t>
      </w:r>
      <w:r w:rsidR="004366DF" w:rsidRPr="0016758A">
        <w:rPr>
          <w:rFonts w:ascii="Times New Roman" w:hAnsi="Times New Roman" w:cs="Times New Roman"/>
        </w:rPr>
        <w:t>)</w:t>
      </w:r>
      <w:r w:rsidR="009F7341" w:rsidRPr="0016758A">
        <w:rPr>
          <w:rFonts w:ascii="Times New Roman" w:hAnsi="Times New Roman" w:cs="Times New Roman"/>
        </w:rPr>
        <w:t xml:space="preserve"> e por </w:t>
      </w:r>
      <w:r w:rsidR="00F97DD2" w:rsidRPr="0016758A">
        <w:rPr>
          <w:rFonts w:ascii="Times New Roman" w:hAnsi="Times New Roman" w:cs="Times New Roman"/>
        </w:rPr>
        <w:t>11</w:t>
      </w:r>
      <w:r w:rsidR="00852195" w:rsidRPr="0016758A">
        <w:rPr>
          <w:rFonts w:ascii="Times New Roman" w:hAnsi="Times New Roman" w:cs="Times New Roman"/>
        </w:rPr>
        <w:t xml:space="preserve"> profissionais desta ILPI</w:t>
      </w:r>
      <w:r w:rsidR="004366DF" w:rsidRPr="0016758A">
        <w:rPr>
          <w:rFonts w:ascii="Times New Roman" w:hAnsi="Times New Roman" w:cs="Times New Roman"/>
        </w:rPr>
        <w:t xml:space="preserve"> (</w:t>
      </w:r>
      <w:r w:rsidR="00C40656" w:rsidRPr="0016758A">
        <w:rPr>
          <w:rFonts w:ascii="Times New Roman" w:hAnsi="Times New Roman" w:cs="Times New Roman"/>
        </w:rPr>
        <w:t>42,61±13,67</w:t>
      </w:r>
      <w:r w:rsidR="006834D2" w:rsidRPr="0016758A">
        <w:rPr>
          <w:rFonts w:ascii="Times New Roman" w:hAnsi="Times New Roman" w:cs="Times New Roman"/>
        </w:rPr>
        <w:t>anos</w:t>
      </w:r>
      <w:r w:rsidR="004366DF" w:rsidRPr="0016758A">
        <w:rPr>
          <w:rFonts w:ascii="Times New Roman" w:hAnsi="Times New Roman" w:cs="Times New Roman"/>
        </w:rPr>
        <w:t>)</w:t>
      </w:r>
      <w:r w:rsidR="00F97DD2" w:rsidRPr="0016758A">
        <w:rPr>
          <w:rFonts w:ascii="Times New Roman" w:hAnsi="Times New Roman" w:cs="Times New Roman"/>
        </w:rPr>
        <w:t>.</w:t>
      </w:r>
      <w:r w:rsidR="00600381" w:rsidRPr="0016758A">
        <w:rPr>
          <w:rFonts w:ascii="Times New Roman" w:hAnsi="Times New Roman" w:cs="Times New Roman"/>
        </w:rPr>
        <w:t xml:space="preserve"> As oportunidades de recreação dos idosos foram ampliadas</w:t>
      </w:r>
      <w:r w:rsidR="00852195" w:rsidRPr="0016758A">
        <w:rPr>
          <w:rFonts w:ascii="Times New Roman" w:hAnsi="Times New Roman" w:cs="Times New Roman"/>
        </w:rPr>
        <w:t xml:space="preserve">: </w:t>
      </w:r>
      <w:r w:rsidR="00600381" w:rsidRPr="0016758A">
        <w:rPr>
          <w:rFonts w:ascii="Times New Roman" w:hAnsi="Times New Roman" w:cs="Times New Roman"/>
        </w:rPr>
        <w:t>c</w:t>
      </w:r>
      <w:r w:rsidR="00852195" w:rsidRPr="0016758A">
        <w:rPr>
          <w:rFonts w:ascii="Times New Roman" w:hAnsi="Times New Roman" w:cs="Times New Roman"/>
        </w:rPr>
        <w:t>riou-se</w:t>
      </w:r>
      <w:r w:rsidR="00600381" w:rsidRPr="0016758A">
        <w:rPr>
          <w:rFonts w:ascii="Times New Roman" w:hAnsi="Times New Roman" w:cs="Times New Roman"/>
        </w:rPr>
        <w:t xml:space="preserve"> uma brinquedoteca</w:t>
      </w:r>
      <w:r w:rsidR="00852195" w:rsidRPr="0016758A">
        <w:rPr>
          <w:rFonts w:ascii="Times New Roman" w:hAnsi="Times New Roman" w:cs="Times New Roman"/>
        </w:rPr>
        <w:t xml:space="preserve">, </w:t>
      </w:r>
      <w:r w:rsidR="00600381" w:rsidRPr="0016758A">
        <w:rPr>
          <w:rFonts w:ascii="Times New Roman" w:hAnsi="Times New Roman" w:cs="Times New Roman"/>
        </w:rPr>
        <w:t>um</w:t>
      </w:r>
      <w:r w:rsidR="00362C61">
        <w:rPr>
          <w:rFonts w:ascii="Times New Roman" w:hAnsi="Times New Roman" w:cs="Times New Roman"/>
        </w:rPr>
        <w:t>a sala</w:t>
      </w:r>
      <w:r w:rsidR="00600381" w:rsidRPr="0016758A">
        <w:rPr>
          <w:rFonts w:ascii="Times New Roman" w:hAnsi="Times New Roman" w:cs="Times New Roman"/>
        </w:rPr>
        <w:t xml:space="preserve"> virtual</w:t>
      </w:r>
      <w:r w:rsidR="00852195" w:rsidRPr="0016758A">
        <w:rPr>
          <w:rFonts w:ascii="Times New Roman" w:hAnsi="Times New Roman" w:cs="Times New Roman"/>
        </w:rPr>
        <w:t xml:space="preserve"> e </w:t>
      </w:r>
      <w:r w:rsidR="00362C61">
        <w:rPr>
          <w:rFonts w:ascii="Times New Roman" w:hAnsi="Times New Roman" w:cs="Times New Roman"/>
        </w:rPr>
        <w:t>durante 5 semanas</w:t>
      </w:r>
      <w:r w:rsidR="004366DF" w:rsidRPr="0016758A">
        <w:rPr>
          <w:rFonts w:ascii="Times New Roman" w:hAnsi="Times New Roman" w:cs="Times New Roman"/>
        </w:rPr>
        <w:t xml:space="preserve"> </w:t>
      </w:r>
      <w:r w:rsidR="00852195" w:rsidRPr="0016758A">
        <w:rPr>
          <w:rFonts w:ascii="Times New Roman" w:hAnsi="Times New Roman" w:cs="Times New Roman"/>
        </w:rPr>
        <w:t>f</w:t>
      </w:r>
      <w:r w:rsidR="00600381" w:rsidRPr="0016758A">
        <w:rPr>
          <w:rFonts w:ascii="Times New Roman" w:hAnsi="Times New Roman" w:cs="Times New Roman"/>
        </w:rPr>
        <w:t xml:space="preserve">oram </w:t>
      </w:r>
      <w:r w:rsidR="006834D2" w:rsidRPr="0016758A">
        <w:rPr>
          <w:rFonts w:ascii="Times New Roman" w:hAnsi="Times New Roman" w:cs="Times New Roman"/>
        </w:rPr>
        <w:t xml:space="preserve">realizadas </w:t>
      </w:r>
      <w:r w:rsidR="00600381" w:rsidRPr="0016758A">
        <w:rPr>
          <w:rFonts w:ascii="Times New Roman" w:hAnsi="Times New Roman" w:cs="Times New Roman"/>
        </w:rPr>
        <w:t>10</w:t>
      </w:r>
      <w:r w:rsidR="001C56EE" w:rsidRPr="0016758A">
        <w:rPr>
          <w:rFonts w:ascii="Times New Roman" w:hAnsi="Times New Roman" w:cs="Times New Roman"/>
        </w:rPr>
        <w:t xml:space="preserve"> sess</w:t>
      </w:r>
      <w:r w:rsidR="008246DD" w:rsidRPr="0016758A">
        <w:rPr>
          <w:rFonts w:ascii="Times New Roman" w:hAnsi="Times New Roman" w:cs="Times New Roman"/>
        </w:rPr>
        <w:t xml:space="preserve">ões </w:t>
      </w:r>
      <w:r w:rsidR="001C56EE" w:rsidRPr="0016758A">
        <w:rPr>
          <w:rFonts w:ascii="Times New Roman" w:hAnsi="Times New Roman" w:cs="Times New Roman"/>
        </w:rPr>
        <w:t xml:space="preserve">de </w:t>
      </w:r>
      <w:r w:rsidR="00600381" w:rsidRPr="0016758A">
        <w:rPr>
          <w:rFonts w:ascii="Times New Roman" w:hAnsi="Times New Roman" w:cs="Times New Roman"/>
        </w:rPr>
        <w:t xml:space="preserve">atividades recreativas e </w:t>
      </w:r>
      <w:r w:rsidR="001C56EE" w:rsidRPr="0016758A">
        <w:rPr>
          <w:rFonts w:ascii="Times New Roman" w:hAnsi="Times New Roman" w:cs="Times New Roman"/>
        </w:rPr>
        <w:t xml:space="preserve">estímulo às vivências de lazer. </w:t>
      </w:r>
      <w:r w:rsidR="00876E47" w:rsidRPr="0016758A">
        <w:rPr>
          <w:rFonts w:ascii="Times New Roman" w:hAnsi="Times New Roman" w:cs="Times New Roman"/>
        </w:rPr>
        <w:t>Para análise da variação dos sintomas de depressão o</w:t>
      </w:r>
      <w:r w:rsidR="008246DD" w:rsidRPr="0016758A">
        <w:rPr>
          <w:rFonts w:ascii="Times New Roman" w:hAnsi="Times New Roman" w:cs="Times New Roman"/>
        </w:rPr>
        <w:t xml:space="preserve">s </w:t>
      </w:r>
      <w:r w:rsidR="004366DF" w:rsidRPr="0016758A">
        <w:rPr>
          <w:rFonts w:ascii="Times New Roman" w:hAnsi="Times New Roman" w:cs="Times New Roman"/>
        </w:rPr>
        <w:t xml:space="preserve">idosos </w:t>
      </w:r>
      <w:r w:rsidR="008246DD" w:rsidRPr="0016758A">
        <w:rPr>
          <w:rFonts w:ascii="Times New Roman" w:hAnsi="Times New Roman" w:cs="Times New Roman"/>
        </w:rPr>
        <w:t xml:space="preserve">responderam à </w:t>
      </w:r>
      <w:r w:rsidR="004366DF" w:rsidRPr="0016758A">
        <w:rPr>
          <w:rFonts w:ascii="Times New Roman" w:hAnsi="Times New Roman" w:cs="Times New Roman"/>
        </w:rPr>
        <w:t xml:space="preserve">Escala de Depressão Geriátrica (EDG) </w:t>
      </w:r>
      <w:r w:rsidR="008246DD" w:rsidRPr="0016758A">
        <w:rPr>
          <w:rFonts w:ascii="Times New Roman" w:hAnsi="Times New Roman" w:cs="Times New Roman"/>
        </w:rPr>
        <w:t xml:space="preserve">antes e após </w:t>
      </w:r>
      <w:r w:rsidR="004366DF" w:rsidRPr="0016758A">
        <w:rPr>
          <w:rFonts w:ascii="Times New Roman" w:hAnsi="Times New Roman" w:cs="Times New Roman"/>
        </w:rPr>
        <w:t xml:space="preserve">o </w:t>
      </w:r>
      <w:r w:rsidR="00362C61">
        <w:rPr>
          <w:rFonts w:ascii="Times New Roman" w:hAnsi="Times New Roman" w:cs="Times New Roman"/>
        </w:rPr>
        <w:t xml:space="preserve">período </w:t>
      </w:r>
      <w:r w:rsidR="004366DF" w:rsidRPr="0016758A">
        <w:rPr>
          <w:rFonts w:ascii="Times New Roman" w:hAnsi="Times New Roman" w:cs="Times New Roman"/>
        </w:rPr>
        <w:t xml:space="preserve">de </w:t>
      </w:r>
      <w:r w:rsidR="008246DD" w:rsidRPr="0016758A">
        <w:rPr>
          <w:rFonts w:ascii="Times New Roman" w:hAnsi="Times New Roman" w:cs="Times New Roman"/>
        </w:rPr>
        <w:t>intervenção.</w:t>
      </w:r>
      <w:r w:rsidR="004366DF" w:rsidRPr="0016758A">
        <w:rPr>
          <w:rFonts w:ascii="Times New Roman" w:hAnsi="Times New Roman" w:cs="Times New Roman"/>
        </w:rPr>
        <w:t xml:space="preserve"> Entrevistas semi-estruturadas foram utilizadas para coleta da percepção subjetiva dos profissionais. U</w:t>
      </w:r>
      <w:r w:rsidR="006834D2" w:rsidRPr="0016758A">
        <w:rPr>
          <w:rFonts w:ascii="Times New Roman" w:hAnsi="Times New Roman" w:cs="Times New Roman"/>
        </w:rPr>
        <w:t xml:space="preserve">tilizou-se </w:t>
      </w:r>
      <w:r w:rsidR="008246DD" w:rsidRPr="0016758A">
        <w:rPr>
          <w:rFonts w:ascii="Times New Roman" w:hAnsi="Times New Roman" w:cs="Times New Roman"/>
        </w:rPr>
        <w:t>teste de</w:t>
      </w:r>
      <w:r w:rsidR="00876E47" w:rsidRPr="0016758A">
        <w:rPr>
          <w:rFonts w:ascii="Times New Roman" w:hAnsi="Times New Roman" w:cs="Times New Roman"/>
        </w:rPr>
        <w:t xml:space="preserve"> normalidade de</w:t>
      </w:r>
      <w:r w:rsidR="008246DD" w:rsidRPr="0016758A">
        <w:rPr>
          <w:rFonts w:ascii="Times New Roman" w:hAnsi="Times New Roman" w:cs="Times New Roman"/>
        </w:rPr>
        <w:t xml:space="preserve"> Shapiro Wilk</w:t>
      </w:r>
      <w:r w:rsidR="006834D2" w:rsidRPr="0016758A">
        <w:rPr>
          <w:rFonts w:ascii="Times New Roman" w:hAnsi="Times New Roman" w:cs="Times New Roman"/>
        </w:rPr>
        <w:t xml:space="preserve">, </w:t>
      </w:r>
      <w:r w:rsidR="008246DD" w:rsidRPr="0016758A">
        <w:rPr>
          <w:rFonts w:ascii="Times New Roman" w:hAnsi="Times New Roman" w:cs="Times New Roman"/>
        </w:rPr>
        <w:t>teste “t” de Student pareado</w:t>
      </w:r>
      <w:r w:rsidR="006834D2" w:rsidRPr="0016758A">
        <w:rPr>
          <w:rFonts w:ascii="Times New Roman" w:hAnsi="Times New Roman" w:cs="Times New Roman"/>
        </w:rPr>
        <w:t xml:space="preserve">, através do </w:t>
      </w:r>
      <w:r w:rsidR="006834D2" w:rsidRPr="0016758A">
        <w:rPr>
          <w:rFonts w:ascii="Times New Roman" w:hAnsi="Times New Roman" w:cs="Times New Roman"/>
          <w:i/>
        </w:rPr>
        <w:t>SPSS 10.0</w:t>
      </w:r>
      <w:r w:rsidR="008246DD" w:rsidRPr="0016758A">
        <w:rPr>
          <w:rFonts w:ascii="Times New Roman" w:hAnsi="Times New Roman" w:cs="Times New Roman"/>
        </w:rPr>
        <w:t xml:space="preserve"> </w:t>
      </w:r>
      <w:r w:rsidR="006834D2" w:rsidRPr="0016758A">
        <w:rPr>
          <w:rFonts w:ascii="Times New Roman" w:hAnsi="Times New Roman" w:cs="Times New Roman"/>
        </w:rPr>
        <w:t>(</w:t>
      </w:r>
      <w:r w:rsidR="008246DD" w:rsidRPr="0016758A">
        <w:rPr>
          <w:rFonts w:ascii="Times New Roman" w:hAnsi="Times New Roman" w:cs="Times New Roman"/>
        </w:rPr>
        <w:t>α=5%</w:t>
      </w:r>
      <w:r w:rsidR="006834D2" w:rsidRPr="0016758A">
        <w:rPr>
          <w:rFonts w:ascii="Times New Roman" w:hAnsi="Times New Roman" w:cs="Times New Roman"/>
        </w:rPr>
        <w:t>)</w:t>
      </w:r>
      <w:r w:rsidR="008246DD" w:rsidRPr="0016758A">
        <w:rPr>
          <w:rFonts w:ascii="Times New Roman" w:hAnsi="Times New Roman" w:cs="Times New Roman"/>
        </w:rPr>
        <w:t xml:space="preserve">. </w:t>
      </w:r>
      <w:r w:rsidR="00600381" w:rsidRPr="0016758A">
        <w:rPr>
          <w:rFonts w:ascii="Times New Roman" w:hAnsi="Times New Roman" w:cs="Times New Roman"/>
          <w:b/>
        </w:rPr>
        <w:t>R</w:t>
      </w:r>
      <w:r w:rsidR="008246DD" w:rsidRPr="0016758A">
        <w:rPr>
          <w:rFonts w:ascii="Times New Roman" w:hAnsi="Times New Roman" w:cs="Times New Roman"/>
          <w:b/>
        </w:rPr>
        <w:t>esultados</w:t>
      </w:r>
      <w:r w:rsidR="00600381" w:rsidRPr="0016758A">
        <w:rPr>
          <w:rFonts w:ascii="Times New Roman" w:hAnsi="Times New Roman" w:cs="Times New Roman"/>
          <w:b/>
        </w:rPr>
        <w:t xml:space="preserve">: </w:t>
      </w:r>
      <w:r w:rsidR="00600381" w:rsidRPr="0016758A">
        <w:rPr>
          <w:rFonts w:ascii="Times New Roman" w:hAnsi="Times New Roman" w:cs="Times New Roman"/>
        </w:rPr>
        <w:t>Houve redu</w:t>
      </w:r>
      <w:r w:rsidR="008246DD" w:rsidRPr="0016758A">
        <w:rPr>
          <w:rFonts w:ascii="Times New Roman" w:hAnsi="Times New Roman" w:cs="Times New Roman"/>
        </w:rPr>
        <w:t>ção</w:t>
      </w:r>
      <w:r w:rsidR="00842DD4" w:rsidRPr="0016758A">
        <w:rPr>
          <w:rFonts w:ascii="Times New Roman" w:hAnsi="Times New Roman" w:cs="Times New Roman"/>
        </w:rPr>
        <w:t xml:space="preserve"> (p=0,014) </w:t>
      </w:r>
      <w:r w:rsidR="008246DD" w:rsidRPr="0016758A">
        <w:rPr>
          <w:rFonts w:ascii="Times New Roman" w:hAnsi="Times New Roman" w:cs="Times New Roman"/>
        </w:rPr>
        <w:t xml:space="preserve"> de 1,47 pontos na EDG </w:t>
      </w:r>
      <w:r w:rsidR="00876E47" w:rsidRPr="0016758A">
        <w:rPr>
          <w:rFonts w:ascii="Times New Roman" w:hAnsi="Times New Roman" w:cs="Times New Roman"/>
        </w:rPr>
        <w:t xml:space="preserve">cuja pontuação média </w:t>
      </w:r>
      <w:r w:rsidR="008246DD" w:rsidRPr="0016758A">
        <w:rPr>
          <w:rFonts w:ascii="Times New Roman" w:hAnsi="Times New Roman" w:cs="Times New Roman"/>
        </w:rPr>
        <w:t xml:space="preserve">caiu de </w:t>
      </w:r>
      <w:r w:rsidR="00A7591E" w:rsidRPr="0016758A">
        <w:rPr>
          <w:rFonts w:ascii="Times New Roman" w:hAnsi="Times New Roman" w:cs="Times New Roman"/>
        </w:rPr>
        <w:t xml:space="preserve">6,27±2,87 </w:t>
      </w:r>
      <w:r w:rsidR="008246DD" w:rsidRPr="0016758A">
        <w:rPr>
          <w:rFonts w:ascii="Times New Roman" w:hAnsi="Times New Roman" w:cs="Times New Roman"/>
        </w:rPr>
        <w:t xml:space="preserve">para 4,80±2,57 após a intervenção. </w:t>
      </w:r>
      <w:r w:rsidR="006F2B70" w:rsidRPr="0016758A">
        <w:rPr>
          <w:rFonts w:ascii="Times New Roman" w:hAnsi="Times New Roman" w:cs="Times New Roman"/>
        </w:rPr>
        <w:t>O</w:t>
      </w:r>
      <w:r w:rsidR="00917360" w:rsidRPr="0016758A">
        <w:rPr>
          <w:rFonts w:ascii="Times New Roman" w:hAnsi="Times New Roman" w:cs="Times New Roman"/>
        </w:rPr>
        <w:t>s</w:t>
      </w:r>
      <w:r w:rsidR="006834D2" w:rsidRPr="0016758A">
        <w:rPr>
          <w:rFonts w:ascii="Times New Roman" w:hAnsi="Times New Roman" w:cs="Times New Roman"/>
        </w:rPr>
        <w:t xml:space="preserve"> profissionais da ILPI </w:t>
      </w:r>
      <w:r w:rsidR="00E8610A" w:rsidRPr="0016758A">
        <w:rPr>
          <w:rFonts w:ascii="Times New Roman" w:hAnsi="Times New Roman" w:cs="Times New Roman"/>
        </w:rPr>
        <w:t xml:space="preserve">observaram aumento da alegria, </w:t>
      </w:r>
      <w:r w:rsidR="004366DF" w:rsidRPr="0016758A">
        <w:rPr>
          <w:rFonts w:ascii="Times New Roman" w:hAnsi="Times New Roman" w:cs="Times New Roman"/>
        </w:rPr>
        <w:t>redução da agressividade</w:t>
      </w:r>
      <w:r w:rsidR="00E8610A" w:rsidRPr="0016758A">
        <w:rPr>
          <w:rFonts w:ascii="Times New Roman" w:hAnsi="Times New Roman" w:cs="Times New Roman"/>
        </w:rPr>
        <w:t>, disposição em sair dos quartos,</w:t>
      </w:r>
      <w:r w:rsidR="006834D2" w:rsidRPr="0016758A">
        <w:rPr>
          <w:rFonts w:ascii="Times New Roman" w:hAnsi="Times New Roman" w:cs="Times New Roman"/>
        </w:rPr>
        <w:t xml:space="preserve"> não percebendo aspectos negativos nas</w:t>
      </w:r>
      <w:r w:rsidR="00BB0D2C" w:rsidRPr="0016758A">
        <w:rPr>
          <w:rFonts w:ascii="Times New Roman" w:hAnsi="Times New Roman" w:cs="Times New Roman"/>
        </w:rPr>
        <w:t xml:space="preserve"> atividades</w:t>
      </w:r>
      <w:r w:rsidR="006834D2" w:rsidRPr="0016758A">
        <w:rPr>
          <w:rFonts w:ascii="Times New Roman" w:hAnsi="Times New Roman" w:cs="Times New Roman"/>
        </w:rPr>
        <w:t>.</w:t>
      </w:r>
      <w:r w:rsidR="00917360" w:rsidRPr="0016758A">
        <w:rPr>
          <w:rFonts w:ascii="Times New Roman" w:hAnsi="Times New Roman" w:cs="Times New Roman"/>
        </w:rPr>
        <w:t xml:space="preserve"> </w:t>
      </w:r>
      <w:r w:rsidR="006F2B70" w:rsidRPr="0016758A">
        <w:rPr>
          <w:rFonts w:ascii="Times New Roman" w:hAnsi="Times New Roman" w:cs="Times New Roman"/>
          <w:b/>
        </w:rPr>
        <w:t>C</w:t>
      </w:r>
      <w:r w:rsidR="00917360" w:rsidRPr="0016758A">
        <w:rPr>
          <w:rFonts w:ascii="Times New Roman" w:hAnsi="Times New Roman" w:cs="Times New Roman"/>
          <w:b/>
        </w:rPr>
        <w:t>onclusão</w:t>
      </w:r>
      <w:r w:rsidR="006F2B70" w:rsidRPr="0016758A">
        <w:rPr>
          <w:rFonts w:ascii="Times New Roman" w:hAnsi="Times New Roman" w:cs="Times New Roman"/>
          <w:b/>
        </w:rPr>
        <w:t xml:space="preserve">: </w:t>
      </w:r>
      <w:r w:rsidR="009F7341" w:rsidRPr="0016758A">
        <w:rPr>
          <w:rFonts w:ascii="Times New Roman" w:hAnsi="Times New Roman" w:cs="Times New Roman"/>
        </w:rPr>
        <w:t>As at</w:t>
      </w:r>
      <w:r w:rsidR="006F2B70" w:rsidRPr="0016758A">
        <w:rPr>
          <w:rFonts w:ascii="Times New Roman" w:hAnsi="Times New Roman" w:cs="Times New Roman"/>
        </w:rPr>
        <w:t>i</w:t>
      </w:r>
      <w:r w:rsidR="009F7341" w:rsidRPr="0016758A">
        <w:rPr>
          <w:rFonts w:ascii="Times New Roman" w:hAnsi="Times New Roman" w:cs="Times New Roman"/>
        </w:rPr>
        <w:t>vi</w:t>
      </w:r>
      <w:r w:rsidR="006F2B70" w:rsidRPr="0016758A">
        <w:rPr>
          <w:rFonts w:ascii="Times New Roman" w:hAnsi="Times New Roman" w:cs="Times New Roman"/>
        </w:rPr>
        <w:t>dades recreativas</w:t>
      </w:r>
      <w:r w:rsidR="009F7341" w:rsidRPr="0016758A">
        <w:rPr>
          <w:rFonts w:ascii="Times New Roman" w:hAnsi="Times New Roman" w:cs="Times New Roman"/>
        </w:rPr>
        <w:t xml:space="preserve"> parecem ter contribuído para a redução dos </w:t>
      </w:r>
      <w:r w:rsidR="00917360" w:rsidRPr="0016758A">
        <w:rPr>
          <w:rFonts w:ascii="Times New Roman" w:hAnsi="Times New Roman" w:cs="Times New Roman"/>
        </w:rPr>
        <w:t xml:space="preserve">sintomas de depressão dos idosos, </w:t>
      </w:r>
      <w:r w:rsidR="009F7341" w:rsidRPr="0016758A">
        <w:rPr>
          <w:rFonts w:ascii="Times New Roman" w:hAnsi="Times New Roman" w:cs="Times New Roman"/>
        </w:rPr>
        <w:t xml:space="preserve">os profissionais da ILPI não perceberam desvantagens nestas atividades e observaram </w:t>
      </w:r>
      <w:r w:rsidR="00917360" w:rsidRPr="0016758A">
        <w:rPr>
          <w:rFonts w:ascii="Times New Roman" w:hAnsi="Times New Roman" w:cs="Times New Roman"/>
        </w:rPr>
        <w:t>melhoria do humor dos idosos</w:t>
      </w:r>
      <w:r w:rsidR="009F7341" w:rsidRPr="0016758A">
        <w:rPr>
          <w:rFonts w:ascii="Times New Roman" w:hAnsi="Times New Roman" w:cs="Times New Roman"/>
        </w:rPr>
        <w:t xml:space="preserve"> após tais vivências. A</w:t>
      </w:r>
      <w:r w:rsidR="00917360" w:rsidRPr="0016758A">
        <w:rPr>
          <w:rFonts w:ascii="Times New Roman" w:hAnsi="Times New Roman" w:cs="Times New Roman"/>
        </w:rPr>
        <w:t>ssim</w:t>
      </w:r>
      <w:r w:rsidR="00360BF6" w:rsidRPr="0016758A">
        <w:rPr>
          <w:rFonts w:ascii="Times New Roman" w:hAnsi="Times New Roman" w:cs="Times New Roman"/>
        </w:rPr>
        <w:t>,</w:t>
      </w:r>
      <w:r w:rsidR="00917360" w:rsidRPr="0016758A">
        <w:rPr>
          <w:rFonts w:ascii="Times New Roman" w:hAnsi="Times New Roman" w:cs="Times New Roman"/>
        </w:rPr>
        <w:t xml:space="preserve"> </w:t>
      </w:r>
      <w:r w:rsidR="00360BF6" w:rsidRPr="0016758A">
        <w:rPr>
          <w:rFonts w:ascii="Times New Roman" w:hAnsi="Times New Roman" w:cs="Times New Roman"/>
        </w:rPr>
        <w:t xml:space="preserve">ofertar atividades recreativas </w:t>
      </w:r>
      <w:r w:rsidR="009F7341" w:rsidRPr="0016758A">
        <w:rPr>
          <w:rFonts w:ascii="Times New Roman" w:hAnsi="Times New Roman" w:cs="Times New Roman"/>
        </w:rPr>
        <w:t>em</w:t>
      </w:r>
      <w:r w:rsidR="00917360" w:rsidRPr="0016758A">
        <w:rPr>
          <w:rFonts w:ascii="Times New Roman" w:hAnsi="Times New Roman" w:cs="Times New Roman"/>
        </w:rPr>
        <w:t xml:space="preserve"> ILPI pode ser uma estratégia de fácil implementação e baixo custo para melhoria do bem estar </w:t>
      </w:r>
      <w:r w:rsidR="0098063E" w:rsidRPr="0016758A">
        <w:rPr>
          <w:rFonts w:ascii="Times New Roman" w:hAnsi="Times New Roman" w:cs="Times New Roman"/>
        </w:rPr>
        <w:t>e redução dos sintomas de depressão dos idosos</w:t>
      </w:r>
      <w:r w:rsidR="009F7341" w:rsidRPr="0016758A">
        <w:rPr>
          <w:rFonts w:ascii="Times New Roman" w:hAnsi="Times New Roman" w:cs="Times New Roman"/>
        </w:rPr>
        <w:t>.</w:t>
      </w:r>
    </w:p>
    <w:p w:rsidR="008E4325" w:rsidRPr="00813A81" w:rsidRDefault="001C56EE" w:rsidP="00A41D3A">
      <w:pPr>
        <w:autoSpaceDE w:val="0"/>
        <w:autoSpaceDN w:val="0"/>
        <w:adjustRightInd w:val="0"/>
        <w:spacing w:line="480" w:lineRule="auto"/>
        <w:rPr>
          <w:b/>
          <w:bCs/>
          <w:kern w:val="1"/>
          <w:lang w:eastAsia="ar-SA"/>
        </w:rPr>
      </w:pPr>
      <w:r w:rsidRPr="0016758A">
        <w:rPr>
          <w:b/>
        </w:rPr>
        <w:t>Palavras-chave:</w:t>
      </w:r>
      <w:r w:rsidRPr="0016758A">
        <w:t xml:space="preserve"> </w:t>
      </w:r>
      <w:r w:rsidR="00B0122A">
        <w:t xml:space="preserve"> </w:t>
      </w:r>
      <w:r w:rsidR="004417DC" w:rsidRPr="00E80F9F">
        <w:t>Envelhecimento</w:t>
      </w:r>
      <w:r w:rsidR="007E0841" w:rsidRPr="00E80F9F">
        <w:t>;</w:t>
      </w:r>
      <w:r w:rsidR="004417DC" w:rsidRPr="0016758A">
        <w:t xml:space="preserve"> </w:t>
      </w:r>
      <w:r w:rsidRPr="0016758A">
        <w:t>Lazer</w:t>
      </w:r>
      <w:r w:rsidR="007E0841" w:rsidRPr="0016758A">
        <w:t xml:space="preserve">; </w:t>
      </w:r>
      <w:r w:rsidR="006C19A7">
        <w:t>Recreação; Saúde.</w:t>
      </w:r>
      <w:r w:rsidRPr="00E80F9F">
        <w:t xml:space="preserve"> </w:t>
      </w:r>
      <w:r w:rsidR="001C450F" w:rsidRPr="00E80F9F">
        <w:br w:type="page"/>
      </w:r>
      <w:r w:rsidR="00813A81" w:rsidRPr="00813A81">
        <w:rPr>
          <w:b/>
          <w:bCs/>
          <w:kern w:val="1"/>
          <w:lang w:eastAsia="ar-SA"/>
        </w:rPr>
        <w:lastRenderedPageBreak/>
        <w:t>Abstract</w:t>
      </w:r>
    </w:p>
    <w:p w:rsidR="004B29EF" w:rsidRDefault="004B29EF" w:rsidP="00A41D3A">
      <w:pPr>
        <w:pStyle w:val="Default"/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16758A">
        <w:rPr>
          <w:rFonts w:ascii="Times New Roman" w:hAnsi="Times New Roman" w:cs="Times New Roman"/>
          <w:lang w:val="en-US"/>
        </w:rPr>
        <w:t xml:space="preserve">The depression has a high incidence </w:t>
      </w:r>
      <w:r w:rsidR="0098063E" w:rsidRPr="0016758A">
        <w:rPr>
          <w:rFonts w:ascii="Times New Roman" w:hAnsi="Times New Roman" w:cs="Times New Roman"/>
          <w:lang w:val="en-US"/>
        </w:rPr>
        <w:t>among the elderly</w:t>
      </w:r>
      <w:r w:rsidRPr="0016758A">
        <w:rPr>
          <w:rFonts w:ascii="Times New Roman" w:hAnsi="Times New Roman" w:cs="Times New Roman"/>
          <w:lang w:val="en-US"/>
        </w:rPr>
        <w:t xml:space="preserve">. This pathology predisposes to other diseases and difficulties in treating them. </w:t>
      </w:r>
      <w:r w:rsidR="00247F1F" w:rsidRPr="0016758A">
        <w:rPr>
          <w:rFonts w:ascii="Times New Roman" w:hAnsi="Times New Roman" w:cs="Times New Roman"/>
          <w:lang w:val="en-US"/>
        </w:rPr>
        <w:t>T</w:t>
      </w:r>
      <w:r w:rsidRPr="0016758A">
        <w:rPr>
          <w:rFonts w:ascii="Times New Roman" w:hAnsi="Times New Roman" w:cs="Times New Roman"/>
          <w:lang w:val="en-US"/>
        </w:rPr>
        <w:t xml:space="preserve">he elderly have available time for </w:t>
      </w:r>
      <w:r w:rsidR="00247F1F" w:rsidRPr="0016758A">
        <w:rPr>
          <w:rFonts w:ascii="Times New Roman" w:hAnsi="Times New Roman" w:cs="Times New Roman"/>
          <w:lang w:val="en-US"/>
        </w:rPr>
        <w:t>recreational activities in lo</w:t>
      </w:r>
      <w:r w:rsidR="002C2165" w:rsidRPr="0016758A">
        <w:rPr>
          <w:rFonts w:ascii="Times New Roman" w:hAnsi="Times New Roman" w:cs="Times New Roman"/>
          <w:lang w:val="en-US"/>
        </w:rPr>
        <w:t>ng-term care institutions (LTCI). C</w:t>
      </w:r>
      <w:r w:rsidRPr="0016758A">
        <w:rPr>
          <w:rFonts w:ascii="Times New Roman" w:hAnsi="Times New Roman" w:cs="Times New Roman"/>
          <w:lang w:val="en-US"/>
        </w:rPr>
        <w:t xml:space="preserve">onsidering that </w:t>
      </w:r>
      <w:r w:rsidR="00247F1F" w:rsidRPr="0016758A">
        <w:rPr>
          <w:rFonts w:ascii="Times New Roman" w:hAnsi="Times New Roman" w:cs="Times New Roman"/>
          <w:lang w:val="en-US"/>
        </w:rPr>
        <w:t xml:space="preserve">recreational activities </w:t>
      </w:r>
      <w:r w:rsidRPr="0016758A">
        <w:rPr>
          <w:rFonts w:ascii="Times New Roman" w:hAnsi="Times New Roman" w:cs="Times New Roman"/>
          <w:lang w:val="en-US"/>
        </w:rPr>
        <w:t xml:space="preserve">may interfere with their wellness </w:t>
      </w:r>
      <w:r w:rsidR="0098063E" w:rsidRPr="0016758A">
        <w:rPr>
          <w:rFonts w:ascii="Times New Roman" w:hAnsi="Times New Roman" w:cs="Times New Roman"/>
          <w:lang w:val="en-US"/>
        </w:rPr>
        <w:t>it’s important to research such hypotheses</w:t>
      </w:r>
      <w:r w:rsidRPr="0016758A">
        <w:rPr>
          <w:rFonts w:ascii="Times New Roman" w:hAnsi="Times New Roman" w:cs="Times New Roman"/>
          <w:lang w:val="en-US"/>
        </w:rPr>
        <w:t>.</w:t>
      </w:r>
      <w:r w:rsidR="00247F1F" w:rsidRPr="0016758A">
        <w:rPr>
          <w:rFonts w:ascii="Times New Roman" w:hAnsi="Times New Roman" w:cs="Times New Roman"/>
          <w:lang w:val="en-US"/>
        </w:rPr>
        <w:t xml:space="preserve"> </w:t>
      </w:r>
      <w:r w:rsidR="004417DC" w:rsidRPr="0016758A">
        <w:rPr>
          <w:rFonts w:ascii="Times New Roman" w:hAnsi="Times New Roman" w:cs="Times New Roman"/>
          <w:b/>
          <w:lang w:val="en-US"/>
        </w:rPr>
        <w:t>Purposes:</w:t>
      </w:r>
      <w:r w:rsidRPr="0016758A">
        <w:rPr>
          <w:rFonts w:ascii="Times New Roman" w:hAnsi="Times New Roman" w:cs="Times New Roman"/>
          <w:lang w:val="en-US"/>
        </w:rPr>
        <w:t xml:space="preserve"> to investigate whether the</w:t>
      </w:r>
      <w:r w:rsidR="00247F1F" w:rsidRPr="0016758A">
        <w:rPr>
          <w:rFonts w:ascii="Times New Roman" w:hAnsi="Times New Roman" w:cs="Times New Roman"/>
          <w:lang w:val="en-US"/>
        </w:rPr>
        <w:t xml:space="preserve"> recreational activities</w:t>
      </w:r>
      <w:r w:rsidRPr="0016758A">
        <w:rPr>
          <w:rFonts w:ascii="Times New Roman" w:hAnsi="Times New Roman" w:cs="Times New Roman"/>
          <w:lang w:val="en-US"/>
        </w:rPr>
        <w:t xml:space="preserve"> interfer with</w:t>
      </w:r>
      <w:r w:rsidR="00B55344" w:rsidRPr="0016758A">
        <w:rPr>
          <w:rFonts w:ascii="Times New Roman" w:hAnsi="Times New Roman" w:cs="Times New Roman"/>
          <w:lang w:val="en-US"/>
        </w:rPr>
        <w:t xml:space="preserve"> depression</w:t>
      </w:r>
      <w:r w:rsidRPr="0016758A">
        <w:rPr>
          <w:rFonts w:ascii="Times New Roman" w:hAnsi="Times New Roman" w:cs="Times New Roman"/>
          <w:lang w:val="en-US"/>
        </w:rPr>
        <w:t xml:space="preserve"> symptoms of elderly who lives in LTCI</w:t>
      </w:r>
      <w:r w:rsidR="00B55344" w:rsidRPr="0016758A">
        <w:rPr>
          <w:rFonts w:ascii="Times New Roman" w:hAnsi="Times New Roman" w:cs="Times New Roman"/>
          <w:lang w:val="en-US"/>
        </w:rPr>
        <w:t xml:space="preserve"> and </w:t>
      </w:r>
      <w:r w:rsidRPr="0016758A">
        <w:rPr>
          <w:rFonts w:ascii="Times New Roman" w:hAnsi="Times New Roman" w:cs="Times New Roman"/>
          <w:lang w:val="en-US"/>
        </w:rPr>
        <w:t xml:space="preserve">to examine the professionals' perception of LTCI on the benefits and disadvantages of </w:t>
      </w:r>
      <w:r w:rsidR="002C2165" w:rsidRPr="0016758A">
        <w:rPr>
          <w:rFonts w:ascii="Times New Roman" w:hAnsi="Times New Roman" w:cs="Times New Roman"/>
          <w:lang w:val="en-US"/>
        </w:rPr>
        <w:t>the</w:t>
      </w:r>
      <w:r w:rsidR="00247F1F" w:rsidRPr="0016758A">
        <w:rPr>
          <w:rFonts w:ascii="Times New Roman" w:hAnsi="Times New Roman" w:cs="Times New Roman"/>
          <w:lang w:val="en-US"/>
        </w:rPr>
        <w:t xml:space="preserve">se </w:t>
      </w:r>
      <w:r w:rsidRPr="0016758A">
        <w:rPr>
          <w:rFonts w:ascii="Times New Roman" w:hAnsi="Times New Roman" w:cs="Times New Roman"/>
          <w:lang w:val="en-US"/>
        </w:rPr>
        <w:t>experiences</w:t>
      </w:r>
      <w:r w:rsidR="00247F1F" w:rsidRPr="0016758A">
        <w:rPr>
          <w:rFonts w:ascii="Times New Roman" w:hAnsi="Times New Roman" w:cs="Times New Roman"/>
          <w:lang w:val="en-US"/>
        </w:rPr>
        <w:t>.</w:t>
      </w:r>
      <w:r w:rsidRPr="0016758A">
        <w:rPr>
          <w:rFonts w:ascii="Times New Roman" w:hAnsi="Times New Roman" w:cs="Times New Roman"/>
          <w:lang w:val="en-US"/>
        </w:rPr>
        <w:t xml:space="preserve"> </w:t>
      </w:r>
      <w:r w:rsidR="004417DC" w:rsidRPr="0016758A">
        <w:rPr>
          <w:rFonts w:ascii="Times New Roman" w:hAnsi="Times New Roman" w:cs="Times New Roman"/>
          <w:b/>
          <w:lang w:val="en-US"/>
        </w:rPr>
        <w:t xml:space="preserve">Methods: </w:t>
      </w:r>
      <w:r w:rsidRPr="0016758A">
        <w:rPr>
          <w:rFonts w:ascii="Times New Roman" w:hAnsi="Times New Roman" w:cs="Times New Roman"/>
          <w:lang w:val="en-US"/>
        </w:rPr>
        <w:t>Participated in this study 15 older adults (</w:t>
      </w:r>
      <w:r w:rsidR="00247F1F" w:rsidRPr="0016758A">
        <w:rPr>
          <w:rFonts w:ascii="Times New Roman" w:hAnsi="Times New Roman" w:cs="Times New Roman"/>
          <w:lang w:val="en-US"/>
        </w:rPr>
        <w:t>73.30±11.57 years old</w:t>
      </w:r>
      <w:r w:rsidRPr="0016758A">
        <w:rPr>
          <w:rFonts w:ascii="Times New Roman" w:hAnsi="Times New Roman" w:cs="Times New Roman"/>
          <w:lang w:val="en-US"/>
        </w:rPr>
        <w:t>) who was living in a LTCI of Ipatinga city</w:t>
      </w:r>
      <w:r w:rsidR="007511F0" w:rsidRPr="0016758A">
        <w:rPr>
          <w:rFonts w:ascii="Times New Roman" w:hAnsi="Times New Roman" w:cs="Times New Roman"/>
          <w:lang w:val="en-US"/>
        </w:rPr>
        <w:t>,</w:t>
      </w:r>
      <w:r w:rsidRPr="0016758A">
        <w:rPr>
          <w:rFonts w:ascii="Times New Roman" w:hAnsi="Times New Roman" w:cs="Times New Roman"/>
          <w:lang w:val="en-US"/>
        </w:rPr>
        <w:t xml:space="preserve"> Brazil</w:t>
      </w:r>
      <w:r w:rsidR="007511F0" w:rsidRPr="0016758A">
        <w:rPr>
          <w:rFonts w:ascii="Times New Roman" w:hAnsi="Times New Roman" w:cs="Times New Roman"/>
          <w:lang w:val="en-US"/>
        </w:rPr>
        <w:t>,</w:t>
      </w:r>
      <w:r w:rsidR="00247F1F" w:rsidRPr="0016758A">
        <w:rPr>
          <w:rFonts w:ascii="Times New Roman" w:hAnsi="Times New Roman" w:cs="Times New Roman"/>
          <w:lang w:val="en-US"/>
        </w:rPr>
        <w:t xml:space="preserve"> a</w:t>
      </w:r>
      <w:r w:rsidRPr="0016758A">
        <w:rPr>
          <w:rFonts w:ascii="Times New Roman" w:hAnsi="Times New Roman" w:cs="Times New Roman"/>
          <w:lang w:val="en-US"/>
        </w:rPr>
        <w:t>nd 11 employees (</w:t>
      </w:r>
      <w:r w:rsidR="00247F1F" w:rsidRPr="0016758A">
        <w:rPr>
          <w:rFonts w:ascii="Times New Roman" w:hAnsi="Times New Roman" w:cs="Times New Roman"/>
          <w:lang w:val="en-US"/>
        </w:rPr>
        <w:t>42,61±13,67 years old</w:t>
      </w:r>
      <w:r w:rsidRPr="0016758A">
        <w:rPr>
          <w:rFonts w:ascii="Times New Roman" w:hAnsi="Times New Roman" w:cs="Times New Roman"/>
          <w:lang w:val="en-US"/>
        </w:rPr>
        <w:t xml:space="preserve">) who </w:t>
      </w:r>
      <w:r w:rsidR="007511F0" w:rsidRPr="0016758A">
        <w:rPr>
          <w:rFonts w:ascii="Times New Roman" w:hAnsi="Times New Roman" w:cs="Times New Roman"/>
          <w:lang w:val="en-US"/>
        </w:rPr>
        <w:t xml:space="preserve">have </w:t>
      </w:r>
      <w:r w:rsidRPr="0016758A">
        <w:rPr>
          <w:rFonts w:ascii="Times New Roman" w:hAnsi="Times New Roman" w:cs="Times New Roman"/>
          <w:lang w:val="en-US"/>
        </w:rPr>
        <w:t>work</w:t>
      </w:r>
      <w:r w:rsidR="007511F0" w:rsidRPr="0016758A">
        <w:rPr>
          <w:rFonts w:ascii="Times New Roman" w:hAnsi="Times New Roman" w:cs="Times New Roman"/>
          <w:lang w:val="en-US"/>
        </w:rPr>
        <w:t>ed</w:t>
      </w:r>
      <w:r w:rsidRPr="0016758A">
        <w:rPr>
          <w:rFonts w:ascii="Times New Roman" w:hAnsi="Times New Roman" w:cs="Times New Roman"/>
          <w:lang w:val="en-US"/>
        </w:rPr>
        <w:t xml:space="preserve"> in this same LTCI. </w:t>
      </w:r>
      <w:r w:rsidR="003307F0" w:rsidRPr="0016758A">
        <w:rPr>
          <w:rFonts w:ascii="Times New Roman" w:hAnsi="Times New Roman" w:cs="Times New Roman"/>
          <w:lang w:val="en-US"/>
        </w:rPr>
        <w:t>The recreational opportunities of the elderly have been extended: created a playroom, a virtual room and were held 10 sessions of recreational activities and stimulus to leisure experiences.</w:t>
      </w:r>
      <w:r w:rsidRPr="0016758A">
        <w:rPr>
          <w:rFonts w:ascii="Times New Roman" w:hAnsi="Times New Roman" w:cs="Times New Roman"/>
          <w:lang w:val="en-US"/>
        </w:rPr>
        <w:t xml:space="preserve"> For analysis of the changes in symptoms of depression, the </w:t>
      </w:r>
      <w:r w:rsidR="007511F0" w:rsidRPr="0016758A">
        <w:rPr>
          <w:rFonts w:ascii="Times New Roman" w:hAnsi="Times New Roman" w:cs="Times New Roman"/>
          <w:lang w:val="en-US"/>
        </w:rPr>
        <w:t>elderly</w:t>
      </w:r>
      <w:r w:rsidRPr="0016758A">
        <w:rPr>
          <w:rFonts w:ascii="Times New Roman" w:hAnsi="Times New Roman" w:cs="Times New Roman"/>
          <w:lang w:val="en-US"/>
        </w:rPr>
        <w:t xml:space="preserve"> answered the </w:t>
      </w:r>
      <w:r w:rsidR="007511F0" w:rsidRPr="0016758A">
        <w:rPr>
          <w:rFonts w:ascii="Times New Roman" w:hAnsi="Times New Roman" w:cs="Times New Roman"/>
          <w:lang w:val="en-US"/>
        </w:rPr>
        <w:t xml:space="preserve">Geriatric Depression Scale (GDS) </w:t>
      </w:r>
      <w:r w:rsidRPr="0016758A">
        <w:rPr>
          <w:rFonts w:ascii="Times New Roman" w:hAnsi="Times New Roman" w:cs="Times New Roman"/>
          <w:lang w:val="en-US"/>
        </w:rPr>
        <w:t>before and after the intervention period</w:t>
      </w:r>
      <w:r w:rsidR="007511F0" w:rsidRPr="0016758A">
        <w:rPr>
          <w:rFonts w:ascii="Times New Roman" w:hAnsi="Times New Roman" w:cs="Times New Roman"/>
          <w:lang w:val="en-US"/>
        </w:rPr>
        <w:t xml:space="preserve">. Semi-structured interviews were used to investigate the subjective perception of employees. </w:t>
      </w:r>
      <w:r w:rsidRPr="0016758A">
        <w:rPr>
          <w:rFonts w:ascii="Times New Roman" w:hAnsi="Times New Roman" w:cs="Times New Roman"/>
          <w:lang w:val="en-US"/>
        </w:rPr>
        <w:t>Statistical analys</w:t>
      </w:r>
      <w:r w:rsidR="003307F0" w:rsidRPr="0016758A">
        <w:rPr>
          <w:rFonts w:ascii="Times New Roman" w:hAnsi="Times New Roman" w:cs="Times New Roman"/>
          <w:lang w:val="en-US"/>
        </w:rPr>
        <w:t xml:space="preserve">is included </w:t>
      </w:r>
      <w:r w:rsidR="00D92D25">
        <w:rPr>
          <w:rFonts w:ascii="Times New Roman" w:hAnsi="Times New Roman" w:cs="Times New Roman"/>
          <w:lang w:val="en-US"/>
        </w:rPr>
        <w:t xml:space="preserve">Shapiro Wilk test and </w:t>
      </w:r>
      <w:r w:rsidRPr="0016758A">
        <w:rPr>
          <w:rFonts w:ascii="Times New Roman" w:hAnsi="Times New Roman" w:cs="Times New Roman"/>
          <w:lang w:val="en-US"/>
        </w:rPr>
        <w:t>Student t</w:t>
      </w:r>
      <w:r w:rsidR="00D92D25">
        <w:rPr>
          <w:rFonts w:ascii="Times New Roman" w:hAnsi="Times New Roman" w:cs="Times New Roman"/>
          <w:lang w:val="en-US"/>
        </w:rPr>
        <w:t>-T</w:t>
      </w:r>
      <w:r w:rsidRPr="0016758A">
        <w:rPr>
          <w:rFonts w:ascii="Times New Roman" w:hAnsi="Times New Roman" w:cs="Times New Roman"/>
          <w:lang w:val="en-US"/>
        </w:rPr>
        <w:t>est</w:t>
      </w:r>
      <w:r w:rsidR="003307F0" w:rsidRPr="0016758A">
        <w:rPr>
          <w:rFonts w:ascii="Times New Roman" w:hAnsi="Times New Roman" w:cs="Times New Roman"/>
          <w:lang w:val="en-US"/>
        </w:rPr>
        <w:t xml:space="preserve"> (</w:t>
      </w:r>
      <w:r w:rsidRPr="0016758A">
        <w:rPr>
          <w:rFonts w:ascii="Times New Roman" w:hAnsi="Times New Roman" w:cs="Times New Roman"/>
          <w:lang w:val="en-US"/>
        </w:rPr>
        <w:t>α=5%).</w:t>
      </w:r>
      <w:r w:rsidR="004417DC" w:rsidRPr="0016758A">
        <w:rPr>
          <w:rFonts w:ascii="Times New Roman" w:hAnsi="Times New Roman" w:cs="Times New Roman"/>
          <w:lang w:val="en-US"/>
        </w:rPr>
        <w:t xml:space="preserve"> </w:t>
      </w:r>
      <w:r w:rsidR="004417DC" w:rsidRPr="0016758A">
        <w:rPr>
          <w:rFonts w:ascii="Times New Roman" w:hAnsi="Times New Roman" w:cs="Times New Roman"/>
          <w:b/>
          <w:lang w:val="en-US"/>
        </w:rPr>
        <w:t xml:space="preserve">Results: </w:t>
      </w:r>
      <w:r w:rsidR="004417DC" w:rsidRPr="0016758A">
        <w:rPr>
          <w:rFonts w:ascii="Times New Roman" w:hAnsi="Times New Roman" w:cs="Times New Roman"/>
          <w:lang w:val="en-US"/>
        </w:rPr>
        <w:t>There wa</w:t>
      </w:r>
      <w:r w:rsidR="00362C61">
        <w:rPr>
          <w:rFonts w:ascii="Times New Roman" w:hAnsi="Times New Roman" w:cs="Times New Roman"/>
          <w:lang w:val="en-US"/>
        </w:rPr>
        <w:t xml:space="preserve">s a </w:t>
      </w:r>
      <w:r w:rsidRPr="0016758A">
        <w:rPr>
          <w:rFonts w:ascii="Times New Roman" w:hAnsi="Times New Roman" w:cs="Times New Roman"/>
          <w:lang w:val="en-US"/>
        </w:rPr>
        <w:t>difference (p=0.014) of 1.47 points in the GDS that decreased from 6.27±2.87 to 4.80±2.57 points after the intervention. None of the employees perceive</w:t>
      </w:r>
      <w:r w:rsidR="002C2165" w:rsidRPr="0016758A">
        <w:rPr>
          <w:rFonts w:ascii="Times New Roman" w:hAnsi="Times New Roman" w:cs="Times New Roman"/>
          <w:lang w:val="en-US"/>
        </w:rPr>
        <w:t>d</w:t>
      </w:r>
      <w:r w:rsidRPr="0016758A">
        <w:rPr>
          <w:rFonts w:ascii="Times New Roman" w:hAnsi="Times New Roman" w:cs="Times New Roman"/>
          <w:lang w:val="en-US"/>
        </w:rPr>
        <w:t xml:space="preserve"> negative aspects in the proposed activities, they observed only benefits such as increased happiness, reduced aggressiveness, the spontaneous practice by elderly who d</w:t>
      </w:r>
      <w:r w:rsidR="00327B23" w:rsidRPr="0016758A">
        <w:rPr>
          <w:rFonts w:ascii="Times New Roman" w:hAnsi="Times New Roman" w:cs="Times New Roman"/>
          <w:lang w:val="en-US"/>
        </w:rPr>
        <w:t>idn</w:t>
      </w:r>
      <w:r w:rsidRPr="0016758A">
        <w:rPr>
          <w:rFonts w:ascii="Times New Roman" w:hAnsi="Times New Roman" w:cs="Times New Roman"/>
          <w:lang w:val="en-US"/>
        </w:rPr>
        <w:t xml:space="preserve">’t leave the room. </w:t>
      </w:r>
      <w:r w:rsidR="004417DC" w:rsidRPr="0016758A">
        <w:rPr>
          <w:rFonts w:ascii="Times New Roman" w:hAnsi="Times New Roman" w:cs="Times New Roman"/>
          <w:b/>
          <w:lang w:val="en-US"/>
        </w:rPr>
        <w:t xml:space="preserve">Conclusion: </w:t>
      </w:r>
      <w:r w:rsidR="00327B23" w:rsidRPr="0016758A">
        <w:rPr>
          <w:rFonts w:ascii="Times New Roman" w:hAnsi="Times New Roman" w:cs="Times New Roman"/>
          <w:lang w:val="en-US"/>
        </w:rPr>
        <w:t xml:space="preserve">The recreational activities seem to have contributed to the reduction of symptoms of depression in the elderly. The professionals perceived improving the elderly mood after these experiences </w:t>
      </w:r>
      <w:r w:rsidR="002C2165" w:rsidRPr="0016758A">
        <w:rPr>
          <w:rFonts w:ascii="Times New Roman" w:hAnsi="Times New Roman" w:cs="Times New Roman"/>
          <w:lang w:val="en-US"/>
        </w:rPr>
        <w:t xml:space="preserve">without </w:t>
      </w:r>
      <w:r w:rsidR="00327B23" w:rsidRPr="0016758A">
        <w:rPr>
          <w:rFonts w:ascii="Times New Roman" w:hAnsi="Times New Roman" w:cs="Times New Roman"/>
          <w:lang w:val="en-US"/>
        </w:rPr>
        <w:t>disadvantages</w:t>
      </w:r>
      <w:r w:rsidR="002C2165" w:rsidRPr="0016758A">
        <w:rPr>
          <w:rFonts w:ascii="Times New Roman" w:hAnsi="Times New Roman" w:cs="Times New Roman"/>
          <w:lang w:val="en-US"/>
        </w:rPr>
        <w:t>.</w:t>
      </w:r>
      <w:r w:rsidR="00327B23" w:rsidRPr="0016758A">
        <w:rPr>
          <w:rFonts w:ascii="Times New Roman" w:hAnsi="Times New Roman" w:cs="Times New Roman"/>
          <w:lang w:val="en-US"/>
        </w:rPr>
        <w:t xml:space="preserve"> </w:t>
      </w:r>
      <w:r w:rsidRPr="0016758A">
        <w:rPr>
          <w:rFonts w:ascii="Times New Roman" w:hAnsi="Times New Roman" w:cs="Times New Roman"/>
          <w:lang w:val="en-US"/>
        </w:rPr>
        <w:t>Thus the increase of leisure</w:t>
      </w:r>
      <w:r w:rsidRPr="00EC17CF">
        <w:rPr>
          <w:rFonts w:ascii="Times New Roman" w:hAnsi="Times New Roman" w:cs="Times New Roman"/>
          <w:lang w:val="en-US"/>
        </w:rPr>
        <w:t xml:space="preserve"> opportunities in the LTCI may be an easy and low cost strategy to improve the well</w:t>
      </w:r>
      <w:r>
        <w:rPr>
          <w:rFonts w:ascii="Times New Roman" w:hAnsi="Times New Roman" w:cs="Times New Roman"/>
          <w:lang w:val="en-US"/>
        </w:rPr>
        <w:t>ness</w:t>
      </w:r>
      <w:r w:rsidRPr="00EC17CF">
        <w:rPr>
          <w:rFonts w:ascii="Times New Roman" w:hAnsi="Times New Roman" w:cs="Times New Roman"/>
          <w:lang w:val="en-US"/>
        </w:rPr>
        <w:t xml:space="preserve"> and quality of life for older adults.</w:t>
      </w:r>
    </w:p>
    <w:p w:rsidR="004B29EF" w:rsidRPr="00F57D18" w:rsidRDefault="004417DC" w:rsidP="00A41D3A">
      <w:pPr>
        <w:autoSpaceDE w:val="0"/>
        <w:autoSpaceDN w:val="0"/>
        <w:adjustRightInd w:val="0"/>
        <w:spacing w:line="480" w:lineRule="auto"/>
        <w:jc w:val="both"/>
      </w:pPr>
      <w:r w:rsidRPr="00E80F9F">
        <w:rPr>
          <w:b/>
        </w:rPr>
        <w:t>Keywords</w:t>
      </w:r>
      <w:r w:rsidR="004B29EF" w:rsidRPr="00E80F9F">
        <w:rPr>
          <w:b/>
        </w:rPr>
        <w:t>:</w:t>
      </w:r>
      <w:r w:rsidR="004B29EF" w:rsidRPr="00E80F9F">
        <w:t xml:space="preserve"> </w:t>
      </w:r>
      <w:r w:rsidRPr="00E80F9F">
        <w:t>Aging</w:t>
      </w:r>
      <w:r w:rsidR="007E0841" w:rsidRPr="00E80F9F">
        <w:t>;</w:t>
      </w:r>
      <w:r w:rsidRPr="00E80F9F">
        <w:t xml:space="preserve"> </w:t>
      </w:r>
      <w:r w:rsidR="006C19A7">
        <w:t xml:space="preserve">Health; </w:t>
      </w:r>
      <w:r w:rsidR="004B29EF" w:rsidRPr="00E80F9F">
        <w:t>Leisure</w:t>
      </w:r>
      <w:r w:rsidR="007E0841" w:rsidRPr="00E80F9F">
        <w:t>;</w:t>
      </w:r>
      <w:r w:rsidR="004B29EF" w:rsidRPr="00E80F9F">
        <w:t xml:space="preserve"> Recreation. </w:t>
      </w:r>
      <w:r w:rsidR="004B29EF">
        <w:t xml:space="preserve"> </w:t>
      </w:r>
    </w:p>
    <w:p w:rsidR="0013713E" w:rsidRPr="007E0841" w:rsidRDefault="008E4325" w:rsidP="00A41D3A">
      <w:pPr>
        <w:pStyle w:val="Ttulo1"/>
        <w:numPr>
          <w:ilvl w:val="0"/>
          <w:numId w:val="0"/>
        </w:numPr>
        <w:spacing w:before="0" w:after="120" w:line="480" w:lineRule="auto"/>
        <w:rPr>
          <w:rFonts w:ascii="Times New Roman" w:hAnsi="Times New Roman" w:cs="Times New Roman"/>
          <w:sz w:val="24"/>
          <w:szCs w:val="24"/>
        </w:rPr>
      </w:pPr>
      <w:r>
        <w:br w:type="page"/>
      </w:r>
      <w:r w:rsidR="00884C8B" w:rsidRPr="007E0841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bookmarkStart w:id="0" w:name="_Toc277426140"/>
      <w:bookmarkStart w:id="1" w:name="_Toc277426358"/>
      <w:bookmarkStart w:id="2" w:name="_Toc277426651"/>
      <w:bookmarkStart w:id="3" w:name="_Toc277659869"/>
      <w:bookmarkStart w:id="4" w:name="_Toc278173865"/>
      <w:bookmarkStart w:id="5" w:name="_Toc278745956"/>
      <w:r w:rsidR="00813A81" w:rsidRPr="007E0841">
        <w:rPr>
          <w:rFonts w:ascii="Times New Roman" w:hAnsi="Times New Roman" w:cs="Times New Roman"/>
          <w:sz w:val="24"/>
          <w:szCs w:val="24"/>
        </w:rPr>
        <w:t>Introdução</w:t>
      </w:r>
      <w:bookmarkEnd w:id="0"/>
      <w:bookmarkEnd w:id="1"/>
      <w:bookmarkEnd w:id="2"/>
      <w:bookmarkEnd w:id="3"/>
      <w:bookmarkEnd w:id="4"/>
      <w:bookmarkEnd w:id="5"/>
    </w:p>
    <w:p w:rsidR="00D55D51" w:rsidRDefault="00D55D51" w:rsidP="00A41D3A">
      <w:pPr>
        <w:spacing w:line="480" w:lineRule="auto"/>
        <w:ind w:firstLine="708"/>
        <w:jc w:val="both"/>
        <w:rPr>
          <w:rFonts w:eastAsia="Times-Roman"/>
          <w:color w:val="000000"/>
        </w:rPr>
      </w:pPr>
      <w:r>
        <w:rPr>
          <w:rFonts w:eastAsia="Times-Roman"/>
          <w:color w:val="000000"/>
        </w:rPr>
        <w:t xml:space="preserve">Os avanços tecnológicos e médicos das últimas décadas aumentaram a expectativa de vida e o número de idosos em nossa sociedade. </w:t>
      </w:r>
      <w:r w:rsidR="00CE2650">
        <w:rPr>
          <w:rFonts w:eastAsia="Times-Roman"/>
          <w:color w:val="000000"/>
        </w:rPr>
        <w:t>Assim</w:t>
      </w:r>
      <w:r>
        <w:rPr>
          <w:rFonts w:eastAsia="Times-Roman"/>
          <w:color w:val="000000"/>
        </w:rPr>
        <w:t>,</w:t>
      </w:r>
      <w:r w:rsidR="00E24464">
        <w:rPr>
          <w:rFonts w:eastAsia="Times-Roman"/>
          <w:color w:val="000000"/>
        </w:rPr>
        <w:t xml:space="preserve"> </w:t>
      </w:r>
      <w:r>
        <w:rPr>
          <w:rFonts w:eastAsia="Times-Roman"/>
          <w:color w:val="000000"/>
        </w:rPr>
        <w:t>a preocupação com a qualidade de vida desta população é grande, pois, além de garantir que as pessoas possam viver mais, é essencial</w:t>
      </w:r>
      <w:r w:rsidR="00E24464">
        <w:rPr>
          <w:rFonts w:eastAsia="Times-Roman"/>
          <w:color w:val="000000"/>
        </w:rPr>
        <w:t xml:space="preserve"> buscar meios para </w:t>
      </w:r>
      <w:r>
        <w:rPr>
          <w:rFonts w:eastAsia="Times-Roman"/>
          <w:color w:val="000000"/>
        </w:rPr>
        <w:t xml:space="preserve">que possam viver bem. </w:t>
      </w:r>
    </w:p>
    <w:p w:rsidR="00442871" w:rsidRDefault="00E768D3" w:rsidP="00A41D3A">
      <w:pPr>
        <w:spacing w:line="480" w:lineRule="auto"/>
        <w:ind w:firstLine="708"/>
        <w:jc w:val="both"/>
      </w:pPr>
      <w:r>
        <w:rPr>
          <w:rFonts w:eastAsia="Times-Roman"/>
          <w:color w:val="000000"/>
        </w:rPr>
        <w:t>Nesse sentido, diversos estudos</w:t>
      </w:r>
      <w:r w:rsidR="00FC2788">
        <w:rPr>
          <w:rFonts w:eastAsia="Times-Roman"/>
          <w:color w:val="000000"/>
        </w:rPr>
        <w:t xml:space="preserve"> </w:t>
      </w:r>
      <w:r>
        <w:rPr>
          <w:rFonts w:eastAsia="Times-Roman"/>
          <w:color w:val="000000"/>
        </w:rPr>
        <w:t xml:space="preserve">evidenciam fatores que </w:t>
      </w:r>
      <w:r w:rsidR="00956FE7">
        <w:rPr>
          <w:rFonts w:eastAsia="Times-Roman"/>
          <w:color w:val="000000"/>
        </w:rPr>
        <w:t xml:space="preserve">comprometem </w:t>
      </w:r>
      <w:r w:rsidR="00584F4C">
        <w:rPr>
          <w:rFonts w:eastAsia="Times-Roman"/>
          <w:color w:val="000000"/>
        </w:rPr>
        <w:t xml:space="preserve">a autonomia e </w:t>
      </w:r>
      <w:r w:rsidR="002D326C">
        <w:rPr>
          <w:rFonts w:eastAsia="Times-Roman"/>
          <w:color w:val="000000"/>
        </w:rPr>
        <w:t>a capacidade funcional do idoso</w:t>
      </w:r>
      <w:r w:rsidR="00584F4C">
        <w:rPr>
          <w:rFonts w:eastAsia="Times-Roman"/>
          <w:color w:val="000000"/>
        </w:rPr>
        <w:t xml:space="preserve">, entre </w:t>
      </w:r>
      <w:r w:rsidR="00D7581B">
        <w:rPr>
          <w:rFonts w:eastAsia="Times-Roman"/>
          <w:color w:val="000000"/>
        </w:rPr>
        <w:t>o</w:t>
      </w:r>
      <w:r w:rsidR="00584F4C">
        <w:rPr>
          <w:rFonts w:eastAsia="Times-Roman"/>
          <w:color w:val="000000"/>
        </w:rPr>
        <w:t>s quais</w:t>
      </w:r>
      <w:r w:rsidR="00D7581B">
        <w:rPr>
          <w:rFonts w:eastAsia="Times-Roman"/>
          <w:color w:val="000000"/>
        </w:rPr>
        <w:t>,</w:t>
      </w:r>
      <w:r w:rsidR="00584F4C">
        <w:rPr>
          <w:rFonts w:eastAsia="Times-Roman"/>
          <w:color w:val="000000"/>
        </w:rPr>
        <w:t xml:space="preserve"> a redução da massa e força muscular, da aptidão aeróbia e do equilíbrio. Adicionalmente</w:t>
      </w:r>
      <w:r w:rsidR="00D7581B">
        <w:rPr>
          <w:rFonts w:eastAsia="Times-Roman"/>
          <w:color w:val="000000"/>
        </w:rPr>
        <w:t>,</w:t>
      </w:r>
      <w:r w:rsidR="00584F4C">
        <w:rPr>
          <w:rFonts w:eastAsia="Times-Roman"/>
          <w:color w:val="000000"/>
        </w:rPr>
        <w:t xml:space="preserve"> tais </w:t>
      </w:r>
      <w:r w:rsidR="002D326C">
        <w:rPr>
          <w:rFonts w:eastAsia="Times-Roman"/>
          <w:color w:val="000000"/>
        </w:rPr>
        <w:t>pesquisas</w:t>
      </w:r>
      <w:r w:rsidR="00584F4C">
        <w:rPr>
          <w:rFonts w:eastAsia="Times-Roman"/>
          <w:color w:val="000000"/>
        </w:rPr>
        <w:t xml:space="preserve"> também demonstraram que a prática regular de exercícios físicos pode a</w:t>
      </w:r>
      <w:r w:rsidR="00A07F7E">
        <w:rPr>
          <w:rFonts w:eastAsia="Times-Roman"/>
          <w:color w:val="000000"/>
        </w:rPr>
        <w:t xml:space="preserve">tenuar ou retardar as perdas associadas ao </w:t>
      </w:r>
      <w:r w:rsidR="008D582B">
        <w:rPr>
          <w:rFonts w:eastAsia="Times-Roman"/>
          <w:color w:val="000000"/>
        </w:rPr>
        <w:t>envelhecimento</w:t>
      </w:r>
      <w:r w:rsidR="00584F4C">
        <w:rPr>
          <w:rFonts w:eastAsia="Times-Roman"/>
          <w:color w:val="000000"/>
        </w:rPr>
        <w:t>. A</w:t>
      </w:r>
      <w:r w:rsidR="000F3EF5">
        <w:t>ssim</w:t>
      </w:r>
      <w:r w:rsidR="00FB67BC">
        <w:t>, um estilo de vida ativo tem sido estimulado para um envelhecimento saudável</w:t>
      </w:r>
      <w:r w:rsidR="002D326C" w:rsidRPr="00FC2788">
        <w:rPr>
          <w:rFonts w:eastAsia="Times-Roman"/>
          <w:color w:val="000000"/>
          <w:vertAlign w:val="superscript"/>
        </w:rPr>
        <w:t xml:space="preserve">6, 7, 8, 10, 11, 17, 18, </w:t>
      </w:r>
      <w:r w:rsidR="00BB2C3A">
        <w:rPr>
          <w:rFonts w:eastAsia="Times-Roman"/>
          <w:color w:val="000000"/>
          <w:vertAlign w:val="superscript"/>
        </w:rPr>
        <w:t xml:space="preserve">23, </w:t>
      </w:r>
      <w:r w:rsidR="002D326C" w:rsidRPr="00FC2788">
        <w:rPr>
          <w:rFonts w:eastAsia="Times-Roman"/>
          <w:color w:val="000000"/>
          <w:vertAlign w:val="superscript"/>
        </w:rPr>
        <w:t xml:space="preserve">25, 26, </w:t>
      </w:r>
      <w:r w:rsidR="00363971">
        <w:rPr>
          <w:rFonts w:eastAsia="Times-Roman"/>
          <w:color w:val="000000"/>
          <w:vertAlign w:val="superscript"/>
        </w:rPr>
        <w:t>33</w:t>
      </w:r>
      <w:r w:rsidR="00FB67BC">
        <w:t>.</w:t>
      </w:r>
      <w:r w:rsidR="000F3EF5">
        <w:t xml:space="preserve"> </w:t>
      </w:r>
    </w:p>
    <w:p w:rsidR="005D38DB" w:rsidRDefault="00A07F7E" w:rsidP="00A41D3A">
      <w:pPr>
        <w:spacing w:line="480" w:lineRule="auto"/>
        <w:ind w:firstLine="708"/>
        <w:jc w:val="both"/>
        <w:rPr>
          <w:rFonts w:ascii="Times-Roman" w:eastAsia="Times-Roman" w:hAnsi="Times-Roman" w:cs="Times-Roman"/>
          <w:color w:val="000000"/>
        </w:rPr>
      </w:pPr>
      <w:r>
        <w:rPr>
          <w:rFonts w:eastAsia="Times-Roman"/>
          <w:color w:val="000000"/>
        </w:rPr>
        <w:t xml:space="preserve">Nesta perspectiva, </w:t>
      </w:r>
      <w:r w:rsidR="00BB4E79">
        <w:rPr>
          <w:rFonts w:eastAsia="Times-Roman"/>
          <w:color w:val="000000"/>
        </w:rPr>
        <w:t>atividades recreativas que envolvam exercício físico são benéficas para o</w:t>
      </w:r>
      <w:r w:rsidR="005D38DB">
        <w:rPr>
          <w:rFonts w:eastAsia="Times-Roman"/>
          <w:color w:val="000000"/>
        </w:rPr>
        <w:t xml:space="preserve"> idoso</w:t>
      </w:r>
      <w:r w:rsidR="00BB4E79">
        <w:rPr>
          <w:rFonts w:eastAsia="Times-Roman"/>
          <w:color w:val="000000"/>
        </w:rPr>
        <w:t xml:space="preserve"> podendo ser realizadas em seus momentos de lazer</w:t>
      </w:r>
      <w:r w:rsidR="005D38DB">
        <w:rPr>
          <w:rFonts w:eastAsia="Times-Roman"/>
          <w:color w:val="000000"/>
        </w:rPr>
        <w:t xml:space="preserve">. Contudo, </w:t>
      </w:r>
      <w:r w:rsidR="00D7581B">
        <w:rPr>
          <w:rFonts w:eastAsia="Times-Roman"/>
          <w:color w:val="000000"/>
        </w:rPr>
        <w:t>de acordo com Gomes</w:t>
      </w:r>
      <w:r w:rsidR="002D326C" w:rsidRPr="002D326C">
        <w:rPr>
          <w:rFonts w:eastAsia="Times-Roman"/>
          <w:color w:val="000000"/>
          <w:vertAlign w:val="superscript"/>
        </w:rPr>
        <w:t>14</w:t>
      </w:r>
      <w:r w:rsidR="00D7581B">
        <w:rPr>
          <w:rFonts w:eastAsia="Times-Roman"/>
          <w:color w:val="000000"/>
        </w:rPr>
        <w:t xml:space="preserve">, </w:t>
      </w:r>
      <w:r w:rsidR="005D38DB">
        <w:rPr>
          <w:rFonts w:eastAsia="Times-Roman"/>
          <w:color w:val="000000"/>
        </w:rPr>
        <w:t>o lazer envolve manifestações culturais, como jogos, brincadeiras, artes, entre outras possibilidades. A</w:t>
      </w:r>
      <w:r w:rsidR="00BB4E79">
        <w:rPr>
          <w:rFonts w:eastAsia="Times-Roman"/>
          <w:color w:val="000000"/>
        </w:rPr>
        <w:t>ssim, a</w:t>
      </w:r>
      <w:r w:rsidR="00D7581B">
        <w:rPr>
          <w:rFonts w:eastAsia="Times-Roman"/>
          <w:color w:val="000000"/>
        </w:rPr>
        <w:t>s atividades recreativas</w:t>
      </w:r>
      <w:r w:rsidR="004E0BBB">
        <w:rPr>
          <w:rFonts w:eastAsia="Times-Roman"/>
          <w:color w:val="000000"/>
        </w:rPr>
        <w:t xml:space="preserve"> </w:t>
      </w:r>
      <w:r w:rsidR="00D7581B">
        <w:rPr>
          <w:rFonts w:eastAsia="Times-Roman"/>
          <w:color w:val="000000"/>
        </w:rPr>
        <w:t xml:space="preserve">podem </w:t>
      </w:r>
      <w:r w:rsidR="005D38DB">
        <w:rPr>
          <w:rFonts w:eastAsia="Times-Roman"/>
          <w:color w:val="000000"/>
        </w:rPr>
        <w:t>incluir</w:t>
      </w:r>
      <w:r w:rsidR="00D7581B">
        <w:rPr>
          <w:rFonts w:eastAsia="Times-Roman"/>
          <w:color w:val="000000"/>
        </w:rPr>
        <w:t xml:space="preserve"> práticas </w:t>
      </w:r>
      <w:r w:rsidR="005D38DB">
        <w:rPr>
          <w:rFonts w:eastAsia="Times-Roman"/>
          <w:color w:val="000000"/>
        </w:rPr>
        <w:t>que não sejam predominantemente físicas</w:t>
      </w:r>
      <w:r w:rsidR="00870DD0">
        <w:rPr>
          <w:rFonts w:eastAsia="Times-Roman"/>
          <w:color w:val="000000"/>
        </w:rPr>
        <w:t>,</w:t>
      </w:r>
      <w:r w:rsidR="005D38DB">
        <w:rPr>
          <w:rFonts w:eastAsia="Times-Roman"/>
          <w:color w:val="000000"/>
        </w:rPr>
        <w:t xml:space="preserve"> e que </w:t>
      </w:r>
      <w:r w:rsidR="005D38DB">
        <w:rPr>
          <w:rFonts w:ascii="Times-Roman" w:eastAsia="Times-Roman" w:hAnsi="Times-Roman" w:cs="Times-Roman"/>
          <w:color w:val="000000"/>
        </w:rPr>
        <w:t>têm grande potencial de promoção do bem estar, além de estimular cognitiva, afetiva e/ou socialmente</w:t>
      </w:r>
      <w:r w:rsidR="00870DD0">
        <w:rPr>
          <w:rFonts w:ascii="Times-Roman" w:eastAsia="Times-Roman" w:hAnsi="Times-Roman" w:cs="Times-Roman"/>
          <w:color w:val="000000"/>
        </w:rPr>
        <w:t>.</w:t>
      </w:r>
      <w:r w:rsidR="00BB4E79">
        <w:rPr>
          <w:rFonts w:ascii="Times-Roman" w:eastAsia="Times-Roman" w:hAnsi="Times-Roman" w:cs="Times-Roman"/>
          <w:color w:val="000000"/>
        </w:rPr>
        <w:t xml:space="preserve"> Dessa forma, </w:t>
      </w:r>
      <w:r w:rsidR="005D38DB">
        <w:rPr>
          <w:rFonts w:ascii="Times-Roman" w:eastAsia="Times-Roman" w:hAnsi="Times-Roman" w:cs="Times-Roman"/>
          <w:color w:val="000000"/>
        </w:rPr>
        <w:t xml:space="preserve">tais </w:t>
      </w:r>
      <w:r w:rsidR="00D7581B">
        <w:rPr>
          <w:rFonts w:ascii="Times-Roman" w:eastAsia="Times-Roman" w:hAnsi="Times-Roman" w:cs="Times-Roman"/>
          <w:color w:val="000000"/>
        </w:rPr>
        <w:t xml:space="preserve">atividades </w:t>
      </w:r>
      <w:r w:rsidR="0029578D">
        <w:rPr>
          <w:rFonts w:ascii="Times-Roman" w:eastAsia="Times-Roman" w:hAnsi="Times-Roman" w:cs="Times-Roman"/>
          <w:color w:val="000000"/>
        </w:rPr>
        <w:t>p</w:t>
      </w:r>
      <w:r w:rsidR="005D38DB">
        <w:rPr>
          <w:rFonts w:ascii="Times-Roman" w:eastAsia="Times-Roman" w:hAnsi="Times-Roman" w:cs="Times-Roman"/>
          <w:color w:val="000000"/>
        </w:rPr>
        <w:t xml:space="preserve">odem minimizar ou retardar as perdas durante o envelhecimento. </w:t>
      </w:r>
    </w:p>
    <w:p w:rsidR="00FB67BC" w:rsidRDefault="005D38DB" w:rsidP="00A41D3A">
      <w:pPr>
        <w:spacing w:line="480" w:lineRule="auto"/>
        <w:ind w:firstLine="708"/>
        <w:jc w:val="both"/>
        <w:rPr>
          <w:rFonts w:eastAsia="Times-Roman"/>
          <w:color w:val="000000"/>
        </w:rPr>
      </w:pPr>
      <w:r>
        <w:t>Nesse contexto, é importante ressaltar que e</w:t>
      </w:r>
      <w:r w:rsidR="00FB67BC">
        <w:t>mbora a</w:t>
      </w:r>
      <w:r w:rsidR="000F3EF5">
        <w:t>s perdas físicas s</w:t>
      </w:r>
      <w:r w:rsidR="00FB67BC">
        <w:t xml:space="preserve">ejam </w:t>
      </w:r>
      <w:r>
        <w:t xml:space="preserve">mais </w:t>
      </w:r>
      <w:r w:rsidR="000F3EF5">
        <w:t>vis</w:t>
      </w:r>
      <w:r w:rsidR="00FB67BC">
        <w:t>íveis</w:t>
      </w:r>
      <w:r w:rsidR="001F70A4">
        <w:t>,</w:t>
      </w:r>
      <w:r w:rsidR="000F3EF5">
        <w:t xml:space="preserve"> o idoso passa por alterações emocionais, que </w:t>
      </w:r>
      <w:r w:rsidR="00FB67BC">
        <w:t xml:space="preserve">não são menos importantes, pois </w:t>
      </w:r>
      <w:r w:rsidR="000F3EF5">
        <w:t>também afetam s</w:t>
      </w:r>
      <w:r w:rsidR="00FB67BC">
        <w:t>ua autonomia e qualidade de vida.</w:t>
      </w:r>
      <w:r w:rsidR="000F3EF5">
        <w:t xml:space="preserve"> </w:t>
      </w:r>
      <w:r w:rsidR="00D66889">
        <w:t>A síntese de serotonina</w:t>
      </w:r>
      <w:r w:rsidR="00C37603">
        <w:t xml:space="preserve"> </w:t>
      </w:r>
      <w:r w:rsidR="0029578D">
        <w:t>d</w:t>
      </w:r>
      <w:r w:rsidR="00C37603">
        <w:t>iminui com a idade</w:t>
      </w:r>
      <w:r w:rsidR="00FB67BC">
        <w:t xml:space="preserve"> e</w:t>
      </w:r>
      <w:r w:rsidR="00970DC9">
        <w:t xml:space="preserve"> baixas concentrações deste neurotransmissor </w:t>
      </w:r>
      <w:r w:rsidR="00FB67BC">
        <w:t>estão relacionadas à</w:t>
      </w:r>
      <w:r w:rsidR="00970DC9">
        <w:t xml:space="preserve"> </w:t>
      </w:r>
      <w:r w:rsidR="00D7581B">
        <w:t>depressão</w:t>
      </w:r>
      <w:r w:rsidR="001F70A4" w:rsidRPr="001F70A4">
        <w:rPr>
          <w:vertAlign w:val="superscript"/>
        </w:rPr>
        <w:t>22</w:t>
      </w:r>
      <w:r w:rsidR="00C37603">
        <w:t>.</w:t>
      </w:r>
      <w:r w:rsidR="00FB67BC">
        <w:t xml:space="preserve"> Tal distúrbio do humor foi evidenciado </w:t>
      </w:r>
      <w:r w:rsidR="00923C41">
        <w:rPr>
          <w:rFonts w:eastAsia="Times-Roman"/>
          <w:color w:val="000000"/>
        </w:rPr>
        <w:t xml:space="preserve">como </w:t>
      </w:r>
      <w:r w:rsidR="00923C41" w:rsidRPr="00F57D18">
        <w:rPr>
          <w:rFonts w:eastAsia="Times-Roman"/>
          <w:color w:val="000000"/>
        </w:rPr>
        <w:t>a doença psiquiátrica mais comum entre os idosos</w:t>
      </w:r>
      <w:r w:rsidR="00FB67BC">
        <w:rPr>
          <w:rFonts w:eastAsia="Times-Roman"/>
          <w:color w:val="000000"/>
        </w:rPr>
        <w:t xml:space="preserve">, podendo </w:t>
      </w:r>
      <w:r w:rsidR="00923C41" w:rsidRPr="00F57D18">
        <w:rPr>
          <w:rFonts w:eastAsia="Times-Roman"/>
          <w:color w:val="000000"/>
        </w:rPr>
        <w:t xml:space="preserve">causar insatisfação, isolamento e </w:t>
      </w:r>
      <w:r w:rsidR="00D7581B">
        <w:rPr>
          <w:rFonts w:eastAsia="Times-Roman"/>
          <w:color w:val="000000"/>
        </w:rPr>
        <w:t>redução</w:t>
      </w:r>
      <w:r w:rsidR="00923C41" w:rsidRPr="00F57D18">
        <w:rPr>
          <w:rFonts w:eastAsia="Times-Roman"/>
          <w:color w:val="000000"/>
        </w:rPr>
        <w:t xml:space="preserve"> da expectativa de vida, seja por doenças somáticas relacionadas à mesma ou até por suicídios</w:t>
      </w:r>
      <w:r w:rsidR="001F70A4" w:rsidRPr="001F70A4">
        <w:rPr>
          <w:rFonts w:eastAsia="Times-Roman"/>
          <w:color w:val="000000"/>
          <w:vertAlign w:val="superscript"/>
        </w:rPr>
        <w:t>20</w:t>
      </w:r>
      <w:r w:rsidR="001F70A4">
        <w:rPr>
          <w:rFonts w:eastAsia="Times-Roman"/>
          <w:color w:val="000000"/>
        </w:rPr>
        <w:t>.</w:t>
      </w:r>
    </w:p>
    <w:p w:rsidR="005D38DB" w:rsidRDefault="005D38DB" w:rsidP="00A41D3A">
      <w:pPr>
        <w:spacing w:line="480" w:lineRule="auto"/>
        <w:ind w:firstLine="709"/>
        <w:jc w:val="both"/>
        <w:rPr>
          <w:rFonts w:eastAsia="Times-Roman"/>
          <w:color w:val="000000"/>
        </w:rPr>
      </w:pPr>
      <w:r>
        <w:rPr>
          <w:rFonts w:eastAsia="Times-Roman"/>
          <w:color w:val="000000"/>
        </w:rPr>
        <w:lastRenderedPageBreak/>
        <w:t>A depressão, refere-se a episódios persistentes e/ou recorrentes que incluem humor deprimido, perda de interesse por atividades, falta de energia, irritabilidade, alterações no apetite, peso, sono, entre outros sintomas</w:t>
      </w:r>
      <w:r w:rsidR="00471AD9">
        <w:rPr>
          <w:rFonts w:eastAsia="Times-Roman"/>
          <w:color w:val="000000"/>
          <w:vertAlign w:val="superscript"/>
        </w:rPr>
        <w:t>1,</w:t>
      </w:r>
      <w:r w:rsidR="000C01BF">
        <w:rPr>
          <w:rFonts w:eastAsia="Times-Roman"/>
          <w:color w:val="000000"/>
          <w:vertAlign w:val="superscript"/>
        </w:rPr>
        <w:t xml:space="preserve"> </w:t>
      </w:r>
      <w:r w:rsidR="00471AD9" w:rsidRPr="00471AD9">
        <w:rPr>
          <w:rFonts w:eastAsia="Times-Roman"/>
          <w:color w:val="000000"/>
          <w:vertAlign w:val="superscript"/>
        </w:rPr>
        <w:t>3</w:t>
      </w:r>
      <w:r w:rsidR="00471AD9">
        <w:rPr>
          <w:rFonts w:eastAsia="Times-Roman"/>
          <w:color w:val="000000"/>
        </w:rPr>
        <w:t xml:space="preserve">, </w:t>
      </w:r>
      <w:r>
        <w:rPr>
          <w:rFonts w:eastAsia="Times-Roman"/>
          <w:color w:val="000000"/>
        </w:rPr>
        <w:t>que variam entre os indivíduos e flutuam segundo as circunstâncias e o ambiente</w:t>
      </w:r>
      <w:r w:rsidR="00471AD9" w:rsidRPr="00471AD9">
        <w:rPr>
          <w:rFonts w:eastAsia="Times-Roman"/>
          <w:color w:val="000000"/>
          <w:vertAlign w:val="superscript"/>
        </w:rPr>
        <w:t>15, 19</w:t>
      </w:r>
      <w:r>
        <w:rPr>
          <w:rFonts w:eastAsia="Times-Roman"/>
          <w:color w:val="000000"/>
        </w:rPr>
        <w:t>.</w:t>
      </w:r>
    </w:p>
    <w:p w:rsidR="00244B4E" w:rsidRDefault="00244B4E" w:rsidP="00A41D3A">
      <w:pPr>
        <w:spacing w:line="480" w:lineRule="auto"/>
        <w:ind w:firstLine="708"/>
        <w:jc w:val="both"/>
        <w:rPr>
          <w:rFonts w:ascii="Times-Roman" w:eastAsia="Times-Roman" w:hAnsi="Times-Roman" w:cs="Times-Roman"/>
          <w:color w:val="000000"/>
        </w:rPr>
      </w:pPr>
      <w:r>
        <w:rPr>
          <w:rFonts w:eastAsia="Times-Roman"/>
          <w:color w:val="000000"/>
        </w:rPr>
        <w:t xml:space="preserve">Este quadro apresenta </w:t>
      </w:r>
      <w:r>
        <w:rPr>
          <w:rFonts w:ascii="Times-Roman" w:eastAsia="Times-Roman" w:hAnsi="Times-Roman" w:cs="Times-Roman"/>
          <w:color w:val="000000"/>
        </w:rPr>
        <w:t xml:space="preserve">grande prevalência </w:t>
      </w:r>
      <w:smartTag w:uri="urn:schemas-microsoft-com:office:smarttags" w:element="PersonName">
        <w:smartTagPr>
          <w:attr w:name="ProductID" w:val="em idosos. Estudo"/>
        </w:smartTagPr>
        <w:r>
          <w:rPr>
            <w:rFonts w:ascii="Times-Roman" w:eastAsia="Times-Roman" w:hAnsi="Times-Roman" w:cs="Times-Roman"/>
            <w:color w:val="000000"/>
          </w:rPr>
          <w:t xml:space="preserve">em idosos. </w:t>
        </w:r>
        <w:r w:rsidR="00870DD0">
          <w:rPr>
            <w:rFonts w:ascii="Times-Roman" w:eastAsia="Times-Roman" w:hAnsi="Times-Roman" w:cs="Times-Roman"/>
            <w:color w:val="000000"/>
          </w:rPr>
          <w:t>E</w:t>
        </w:r>
        <w:r>
          <w:rPr>
            <w:rFonts w:ascii="Times-Roman" w:eastAsia="Times-Roman" w:hAnsi="Times-Roman" w:cs="Times-Roman"/>
            <w:color w:val="000000"/>
          </w:rPr>
          <w:t>studo</w:t>
        </w:r>
      </w:smartTag>
      <w:r w:rsidR="00D7581B">
        <w:rPr>
          <w:rFonts w:ascii="Times-Roman" w:eastAsia="Times-Roman" w:hAnsi="Times-Roman" w:cs="Times-Roman"/>
          <w:color w:val="000000"/>
        </w:rPr>
        <w:t xml:space="preserve"> desenvolvido por T</w:t>
      </w:r>
      <w:r w:rsidR="000A5F93">
        <w:rPr>
          <w:rFonts w:ascii="Times-Roman" w:eastAsia="Times-Roman" w:hAnsi="Times-Roman" w:cs="Times-Roman"/>
          <w:color w:val="000000"/>
        </w:rPr>
        <w:t xml:space="preserve">eng </w:t>
      </w:r>
      <w:r w:rsidR="000A5F93">
        <w:rPr>
          <w:rFonts w:ascii="Times-Roman" w:eastAsia="Times-Roman" w:hAnsi="Times-Roman" w:cs="Times-Roman"/>
          <w:i/>
          <w:color w:val="000000"/>
        </w:rPr>
        <w:t>et al.</w:t>
      </w:r>
      <w:r w:rsidR="00363971">
        <w:rPr>
          <w:rFonts w:ascii="Times-Roman" w:eastAsia="Times-Roman" w:hAnsi="Times-Roman" w:cs="Times-Roman"/>
          <w:color w:val="000000"/>
          <w:vertAlign w:val="superscript"/>
        </w:rPr>
        <w:t>30</w:t>
      </w:r>
      <w:r w:rsidR="000A5F93">
        <w:rPr>
          <w:rFonts w:ascii="Times-Roman" w:eastAsia="Times-Roman" w:hAnsi="Times-Roman" w:cs="Times-Roman"/>
          <w:color w:val="000000"/>
        </w:rPr>
        <w:t>,</w:t>
      </w:r>
      <w:r>
        <w:rPr>
          <w:rFonts w:ascii="Times-Roman" w:eastAsia="Times-Roman" w:hAnsi="Times-Roman" w:cs="Times-Roman"/>
          <w:color w:val="000000"/>
        </w:rPr>
        <w:t xml:space="preserve"> analisando a relação entre depressão e comorbidades clínicas</w:t>
      </w:r>
      <w:r w:rsidR="00E154FC">
        <w:rPr>
          <w:rFonts w:ascii="Times-Roman" w:eastAsia="Times-Roman" w:hAnsi="Times-Roman" w:cs="Times-Roman"/>
          <w:color w:val="000000"/>
        </w:rPr>
        <w:t>,</w:t>
      </w:r>
      <w:r w:rsidR="00870DD0">
        <w:rPr>
          <w:rFonts w:ascii="Times-Roman" w:eastAsia="Times-Roman" w:hAnsi="Times-Roman" w:cs="Times-Roman"/>
          <w:color w:val="000000"/>
        </w:rPr>
        <w:t xml:space="preserve"> identific</w:t>
      </w:r>
      <w:r w:rsidR="0029578D">
        <w:rPr>
          <w:rFonts w:ascii="Times-Roman" w:eastAsia="Times-Roman" w:hAnsi="Times-Roman" w:cs="Times-Roman"/>
          <w:color w:val="000000"/>
        </w:rPr>
        <w:t>ou</w:t>
      </w:r>
      <w:r w:rsidR="00870DD0">
        <w:rPr>
          <w:rFonts w:ascii="Times-Roman" w:eastAsia="Times-Roman" w:hAnsi="Times-Roman" w:cs="Times-Roman"/>
          <w:color w:val="000000"/>
        </w:rPr>
        <w:t xml:space="preserve"> que a depressão predispõe a outras doenças</w:t>
      </w:r>
      <w:r w:rsidR="0029578D">
        <w:rPr>
          <w:rFonts w:ascii="Times-Roman" w:eastAsia="Times-Roman" w:hAnsi="Times-Roman" w:cs="Times-Roman"/>
          <w:color w:val="000000"/>
        </w:rPr>
        <w:t>,</w:t>
      </w:r>
      <w:r w:rsidR="00870DD0">
        <w:rPr>
          <w:rFonts w:ascii="Times-Roman" w:eastAsia="Times-Roman" w:hAnsi="Times-Roman" w:cs="Times-Roman"/>
          <w:color w:val="000000"/>
        </w:rPr>
        <w:t xml:space="preserve"> que por sua vez</w:t>
      </w:r>
      <w:r w:rsidR="0029578D">
        <w:rPr>
          <w:rFonts w:ascii="Times-Roman" w:eastAsia="Times-Roman" w:hAnsi="Times-Roman" w:cs="Times-Roman"/>
          <w:color w:val="000000"/>
        </w:rPr>
        <w:t>,</w:t>
      </w:r>
      <w:r w:rsidR="00870DD0">
        <w:rPr>
          <w:rFonts w:ascii="Times-Roman" w:eastAsia="Times-Roman" w:hAnsi="Times-Roman" w:cs="Times-Roman"/>
          <w:color w:val="000000"/>
        </w:rPr>
        <w:t xml:space="preserve"> predispõem à depressão</w:t>
      </w:r>
      <w:r w:rsidR="00E154FC">
        <w:rPr>
          <w:rFonts w:ascii="Times-Roman" w:eastAsia="Times-Roman" w:hAnsi="Times-Roman" w:cs="Times-Roman"/>
          <w:color w:val="000000"/>
        </w:rPr>
        <w:t xml:space="preserve">. Tal fato gera </w:t>
      </w:r>
      <w:r w:rsidR="00870DD0">
        <w:rPr>
          <w:rFonts w:ascii="Times-Roman" w:eastAsia="Times-Roman" w:hAnsi="Times-Roman" w:cs="Times-Roman"/>
          <w:color w:val="000000"/>
        </w:rPr>
        <w:t xml:space="preserve">um círculo vicioso e perigoso </w:t>
      </w:r>
      <w:r>
        <w:rPr>
          <w:rFonts w:ascii="Times-Roman" w:eastAsia="Times-Roman" w:hAnsi="Times-Roman" w:cs="Times-Roman"/>
          <w:color w:val="000000"/>
        </w:rPr>
        <w:t>em uma fase da vida que o indivíduo já apresenta uma tendência natural à</w:t>
      </w:r>
      <w:r w:rsidR="00870DD0">
        <w:rPr>
          <w:rFonts w:ascii="Times-Roman" w:eastAsia="Times-Roman" w:hAnsi="Times-Roman" w:cs="Times-Roman"/>
          <w:color w:val="000000"/>
        </w:rPr>
        <w:t>s</w:t>
      </w:r>
      <w:r>
        <w:rPr>
          <w:rFonts w:ascii="Times-Roman" w:eastAsia="Times-Roman" w:hAnsi="Times-Roman" w:cs="Times-Roman"/>
          <w:color w:val="000000"/>
        </w:rPr>
        <w:t xml:space="preserve"> perdas</w:t>
      </w:r>
      <w:r w:rsidR="00870DD0">
        <w:rPr>
          <w:rFonts w:ascii="Times-Roman" w:eastAsia="Times-Roman" w:hAnsi="Times-Roman" w:cs="Times-Roman"/>
          <w:color w:val="000000"/>
        </w:rPr>
        <w:t>.</w:t>
      </w:r>
    </w:p>
    <w:p w:rsidR="00923C41" w:rsidRDefault="00BB4E79" w:rsidP="00A41D3A">
      <w:pPr>
        <w:spacing w:line="480" w:lineRule="auto"/>
        <w:ind w:firstLine="708"/>
        <w:jc w:val="both"/>
        <w:rPr>
          <w:rFonts w:eastAsia="Times-Roman"/>
          <w:color w:val="000000"/>
        </w:rPr>
      </w:pPr>
      <w:r>
        <w:rPr>
          <w:rFonts w:eastAsia="Times-Roman"/>
          <w:color w:val="000000"/>
        </w:rPr>
        <w:t>De fato, o i</w:t>
      </w:r>
      <w:r w:rsidR="00A07F7E">
        <w:rPr>
          <w:rFonts w:eastAsia="Times-Roman"/>
          <w:color w:val="000000"/>
        </w:rPr>
        <w:t xml:space="preserve">doso passa por </w:t>
      </w:r>
      <w:r w:rsidR="00923C41">
        <w:rPr>
          <w:rFonts w:eastAsia="Times-Roman"/>
          <w:color w:val="000000"/>
        </w:rPr>
        <w:t>uma crise de identidade que provoca que</w:t>
      </w:r>
      <w:r w:rsidR="00E154FC">
        <w:rPr>
          <w:rFonts w:eastAsia="Times-Roman"/>
          <w:color w:val="000000"/>
        </w:rPr>
        <w:t>da da auto-estima e insegurança. N</w:t>
      </w:r>
      <w:r w:rsidR="00A07F7E">
        <w:rPr>
          <w:rFonts w:eastAsia="Times-Roman"/>
          <w:color w:val="000000"/>
        </w:rPr>
        <w:t xml:space="preserve">esta fase da vida, o indivíduo </w:t>
      </w:r>
      <w:r w:rsidR="00923C41">
        <w:rPr>
          <w:rFonts w:eastAsia="Times-Roman"/>
          <w:color w:val="000000"/>
        </w:rPr>
        <w:t>está mais propenso a doenças, ao luto, ao abandono</w:t>
      </w:r>
      <w:r w:rsidR="00755EAE">
        <w:rPr>
          <w:rFonts w:eastAsia="Times-Roman"/>
          <w:color w:val="000000"/>
        </w:rPr>
        <w:t>, consequentemente à depressão</w:t>
      </w:r>
      <w:r w:rsidR="00755EAE" w:rsidRPr="00755EAE">
        <w:rPr>
          <w:rFonts w:eastAsia="Times-Roman"/>
          <w:color w:val="000000"/>
          <w:vertAlign w:val="superscript"/>
        </w:rPr>
        <w:t>13</w:t>
      </w:r>
      <w:r w:rsidR="00923C41">
        <w:rPr>
          <w:rFonts w:eastAsia="Times-Roman"/>
          <w:color w:val="000000"/>
        </w:rPr>
        <w:t xml:space="preserve">. </w:t>
      </w:r>
      <w:r>
        <w:rPr>
          <w:rFonts w:eastAsia="Times-Roman"/>
          <w:color w:val="000000"/>
        </w:rPr>
        <w:t>Vale salientar</w:t>
      </w:r>
      <w:r w:rsidR="00755EAE">
        <w:rPr>
          <w:rFonts w:eastAsia="Times-Roman"/>
          <w:color w:val="000000"/>
        </w:rPr>
        <w:t>,</w:t>
      </w:r>
      <w:r>
        <w:rPr>
          <w:rFonts w:eastAsia="Times-Roman"/>
          <w:color w:val="000000"/>
        </w:rPr>
        <w:t xml:space="preserve"> que a </w:t>
      </w:r>
      <w:r w:rsidR="00923C41">
        <w:rPr>
          <w:rFonts w:eastAsia="Times-Roman"/>
          <w:color w:val="000000"/>
        </w:rPr>
        <w:t xml:space="preserve">situação do </w:t>
      </w:r>
      <w:r w:rsidR="00923C41" w:rsidRPr="00F57D18">
        <w:rPr>
          <w:rFonts w:eastAsia="Times-Roman"/>
          <w:color w:val="000000"/>
        </w:rPr>
        <w:t xml:space="preserve">idoso </w:t>
      </w:r>
      <w:r w:rsidR="00923C41">
        <w:rPr>
          <w:rFonts w:eastAsia="Times-Roman"/>
          <w:color w:val="000000"/>
        </w:rPr>
        <w:t xml:space="preserve">institucionalizado é ainda mais grave, pois vivencia </w:t>
      </w:r>
      <w:r w:rsidR="00923C41" w:rsidRPr="00F57D18">
        <w:rPr>
          <w:rFonts w:eastAsia="Times-Roman"/>
          <w:color w:val="000000"/>
        </w:rPr>
        <w:t>perdas maiores</w:t>
      </w:r>
      <w:r w:rsidR="00923C41">
        <w:rPr>
          <w:rFonts w:eastAsia="Times-Roman"/>
          <w:color w:val="000000"/>
        </w:rPr>
        <w:t>, ao ser p</w:t>
      </w:r>
      <w:r w:rsidR="00923C41" w:rsidRPr="00F57D18">
        <w:rPr>
          <w:rFonts w:eastAsia="Times-Roman"/>
          <w:color w:val="000000"/>
        </w:rPr>
        <w:t>rivado da sua casa, do seu ambiente natural</w:t>
      </w:r>
      <w:r w:rsidR="00923C41">
        <w:rPr>
          <w:rFonts w:eastAsia="Times-Roman"/>
          <w:color w:val="000000"/>
        </w:rPr>
        <w:t xml:space="preserve">, </w:t>
      </w:r>
      <w:r w:rsidR="00923C41" w:rsidRPr="00F57D18">
        <w:rPr>
          <w:rFonts w:eastAsia="Times-Roman"/>
          <w:color w:val="000000"/>
        </w:rPr>
        <w:t xml:space="preserve">obrigado a conviver com pessoas diferentes, </w:t>
      </w:r>
      <w:r w:rsidR="00923C41">
        <w:rPr>
          <w:rFonts w:eastAsia="Times-Roman"/>
          <w:color w:val="000000"/>
        </w:rPr>
        <w:t xml:space="preserve">perdendo a individualidade, </w:t>
      </w:r>
      <w:r w:rsidR="00923C41" w:rsidRPr="00F57D18">
        <w:rPr>
          <w:rFonts w:eastAsia="Times-Roman"/>
          <w:color w:val="000000"/>
        </w:rPr>
        <w:t xml:space="preserve">vivenciando a morte dos companheiros com maior proximidade, sendo muitas vezes abandonado pela própria família. </w:t>
      </w:r>
      <w:r>
        <w:rPr>
          <w:rFonts w:eastAsia="Times-Roman"/>
          <w:color w:val="000000"/>
        </w:rPr>
        <w:t>Assim, t</w:t>
      </w:r>
      <w:r w:rsidR="00E154FC">
        <w:rPr>
          <w:rFonts w:eastAsia="Times-Roman"/>
          <w:color w:val="000000"/>
        </w:rPr>
        <w:t>ê</w:t>
      </w:r>
      <w:r>
        <w:rPr>
          <w:rFonts w:eastAsia="Times-Roman"/>
          <w:color w:val="000000"/>
        </w:rPr>
        <w:t>m sido constatado</w:t>
      </w:r>
      <w:r w:rsidR="00E154FC">
        <w:rPr>
          <w:rFonts w:eastAsia="Times-Roman"/>
          <w:color w:val="000000"/>
        </w:rPr>
        <w:t>s</w:t>
      </w:r>
      <w:r>
        <w:rPr>
          <w:rFonts w:eastAsia="Times-Roman"/>
          <w:color w:val="000000"/>
        </w:rPr>
        <w:t xml:space="preserve"> maiores </w:t>
      </w:r>
      <w:r w:rsidR="00923C41">
        <w:rPr>
          <w:rFonts w:eastAsia="Times-Roman"/>
          <w:color w:val="000000"/>
        </w:rPr>
        <w:t>índices de depressão em idosos institucionalizados quando comparados com idosos residentes em domicílio</w:t>
      </w:r>
      <w:r w:rsidR="00755EAE" w:rsidRPr="00755EAE">
        <w:rPr>
          <w:rFonts w:eastAsia="Times-Roman"/>
          <w:color w:val="000000"/>
          <w:vertAlign w:val="superscript"/>
        </w:rPr>
        <w:t xml:space="preserve">9, 24, </w:t>
      </w:r>
      <w:r w:rsidR="00363971">
        <w:rPr>
          <w:rFonts w:eastAsia="Times-Roman"/>
          <w:color w:val="000000"/>
          <w:vertAlign w:val="superscript"/>
        </w:rPr>
        <w:t>29</w:t>
      </w:r>
      <w:r w:rsidR="00755EAE">
        <w:rPr>
          <w:rFonts w:eastAsia="Times-Roman"/>
          <w:color w:val="000000"/>
        </w:rPr>
        <w:t>.</w:t>
      </w:r>
      <w:r w:rsidR="00923C41">
        <w:rPr>
          <w:rFonts w:eastAsia="Times-Roman"/>
          <w:color w:val="000000"/>
        </w:rPr>
        <w:t xml:space="preserve"> </w:t>
      </w:r>
    </w:p>
    <w:p w:rsidR="00200907" w:rsidRDefault="0093564F" w:rsidP="00A41D3A">
      <w:pPr>
        <w:spacing w:line="480" w:lineRule="auto"/>
        <w:ind w:firstLine="708"/>
        <w:jc w:val="both"/>
        <w:rPr>
          <w:rFonts w:ascii="Times-Roman" w:eastAsia="Times-Roman" w:hAnsi="Times-Roman" w:cs="Times-Roman"/>
          <w:color w:val="000000"/>
        </w:rPr>
      </w:pPr>
      <w:r>
        <w:rPr>
          <w:rFonts w:eastAsia="Times-Roman"/>
          <w:color w:val="000000"/>
        </w:rPr>
        <w:t>Instituições de Longa Permanência para Idosos (ILPI), conhecidas como asilos ou abrigos, são moradias destinadas aos indivíduos acima de 60 an</w:t>
      </w:r>
      <w:r w:rsidR="000F7E4F">
        <w:rPr>
          <w:rFonts w:eastAsia="Times-Roman"/>
          <w:color w:val="000000"/>
        </w:rPr>
        <w:t>os que não têm suporte familiar</w:t>
      </w:r>
      <w:r w:rsidR="000F7E4F" w:rsidRPr="000F7E4F">
        <w:rPr>
          <w:rFonts w:eastAsia="Times-Roman"/>
          <w:color w:val="000000"/>
          <w:vertAlign w:val="superscript"/>
        </w:rPr>
        <w:t>2</w:t>
      </w:r>
      <w:r>
        <w:rPr>
          <w:rFonts w:eastAsia="Times-Roman"/>
          <w:color w:val="000000"/>
        </w:rPr>
        <w:t>. Infelizmente, nem sempre, as ILPI dispõem de mão-de-obra e recursos adequados às necessidades dos residentes que apresentam grandes variações de condições de saúde e capacidade funcional</w:t>
      </w:r>
      <w:r w:rsidR="00363971">
        <w:rPr>
          <w:rFonts w:eastAsia="Times-Roman"/>
          <w:color w:val="000000"/>
          <w:vertAlign w:val="superscript"/>
        </w:rPr>
        <w:t>32</w:t>
      </w:r>
      <w:r w:rsidR="00200907">
        <w:rPr>
          <w:rFonts w:eastAsia="Times-Roman"/>
          <w:color w:val="000000"/>
        </w:rPr>
        <w:t xml:space="preserve">. </w:t>
      </w:r>
      <w:r w:rsidR="00531FC8">
        <w:rPr>
          <w:rFonts w:ascii="Times-Roman" w:eastAsia="Times-Roman" w:hAnsi="Times-Roman" w:cs="Times-Roman"/>
          <w:color w:val="000000"/>
        </w:rPr>
        <w:t xml:space="preserve">Assim, alternativas que possam contribuir para a qualidade de vida do idoso institucionalizado devem ser avaliadas. </w:t>
      </w:r>
    </w:p>
    <w:p w:rsidR="00531FC8" w:rsidRDefault="00531FC8" w:rsidP="00A41D3A">
      <w:pPr>
        <w:spacing w:line="480" w:lineRule="auto"/>
        <w:ind w:firstLine="708"/>
        <w:jc w:val="both"/>
        <w:rPr>
          <w:rFonts w:ascii="Times-Roman" w:eastAsia="Times-Roman" w:hAnsi="Times-Roman" w:cs="Times-Roman"/>
          <w:color w:val="000000"/>
        </w:rPr>
      </w:pPr>
      <w:r>
        <w:rPr>
          <w:rFonts w:ascii="Times-Roman" w:eastAsia="Times-Roman" w:hAnsi="Times-Roman" w:cs="Times-Roman"/>
          <w:color w:val="000000"/>
        </w:rPr>
        <w:lastRenderedPageBreak/>
        <w:t>Diferentes atividades recreativas poderiam ser implantadas nas ILPI com faci</w:t>
      </w:r>
      <w:r w:rsidR="00BB4E79">
        <w:rPr>
          <w:rFonts w:ascii="Times-Roman" w:eastAsia="Times-Roman" w:hAnsi="Times-Roman" w:cs="Times-Roman"/>
          <w:color w:val="000000"/>
        </w:rPr>
        <w:t>lidade e baixo custo. Tal fato representa grande importância</w:t>
      </w:r>
      <w:r w:rsidR="003B7E7E">
        <w:rPr>
          <w:rFonts w:ascii="Times-Roman" w:eastAsia="Times-Roman" w:hAnsi="Times-Roman" w:cs="Times-Roman"/>
          <w:color w:val="000000"/>
        </w:rPr>
        <w:t>,</w:t>
      </w:r>
      <w:r>
        <w:rPr>
          <w:rFonts w:ascii="Times-Roman" w:eastAsia="Times-Roman" w:hAnsi="Times-Roman" w:cs="Times-Roman"/>
          <w:color w:val="000000"/>
        </w:rPr>
        <w:t xml:space="preserve"> se considerarmos que estes idosos </w:t>
      </w:r>
      <w:r w:rsidR="00141842">
        <w:rPr>
          <w:rFonts w:ascii="Times-Roman" w:eastAsia="Times-Roman" w:hAnsi="Times-Roman" w:cs="Times-Roman"/>
          <w:color w:val="000000"/>
        </w:rPr>
        <w:t xml:space="preserve">têm tempo disponível para </w:t>
      </w:r>
      <w:r>
        <w:rPr>
          <w:rFonts w:ascii="Times-Roman" w:eastAsia="Times-Roman" w:hAnsi="Times-Roman" w:cs="Times-Roman"/>
          <w:color w:val="000000"/>
        </w:rPr>
        <w:t>estas atividades</w:t>
      </w:r>
      <w:r w:rsidR="003B7E7E">
        <w:rPr>
          <w:rFonts w:ascii="Times-Roman" w:eastAsia="Times-Roman" w:hAnsi="Times-Roman" w:cs="Times-Roman"/>
          <w:color w:val="000000"/>
        </w:rPr>
        <w:t>,</w:t>
      </w:r>
      <w:r w:rsidR="00A07F7E">
        <w:rPr>
          <w:rFonts w:ascii="Times-Roman" w:eastAsia="Times-Roman" w:hAnsi="Times-Roman" w:cs="Times-Roman"/>
          <w:color w:val="000000"/>
        </w:rPr>
        <w:t xml:space="preserve"> e que elas pode</w:t>
      </w:r>
      <w:r w:rsidR="00200907">
        <w:rPr>
          <w:rFonts w:ascii="Times-Roman" w:eastAsia="Times-Roman" w:hAnsi="Times-Roman" w:cs="Times-Roman"/>
          <w:color w:val="000000"/>
        </w:rPr>
        <w:t xml:space="preserve">riam </w:t>
      </w:r>
      <w:r w:rsidR="00A07F7E">
        <w:rPr>
          <w:rFonts w:ascii="Times-Roman" w:eastAsia="Times-Roman" w:hAnsi="Times-Roman" w:cs="Times-Roman"/>
          <w:color w:val="000000"/>
        </w:rPr>
        <w:t>estimul</w:t>
      </w:r>
      <w:r w:rsidR="00200907">
        <w:rPr>
          <w:rFonts w:ascii="Times-Roman" w:eastAsia="Times-Roman" w:hAnsi="Times-Roman" w:cs="Times-Roman"/>
          <w:color w:val="000000"/>
        </w:rPr>
        <w:t>á-los afetiva, social e fisicamente</w:t>
      </w:r>
      <w:r w:rsidR="00870DD0">
        <w:rPr>
          <w:rFonts w:ascii="Times-Roman" w:eastAsia="Times-Roman" w:hAnsi="Times-Roman" w:cs="Times-Roman"/>
          <w:color w:val="000000"/>
        </w:rPr>
        <w:t>, tornando-se uma estratégia de manutenção e melhoria da qualidade de vida do idoso</w:t>
      </w:r>
      <w:r w:rsidR="00200907">
        <w:rPr>
          <w:rFonts w:ascii="Times-Roman" w:eastAsia="Times-Roman" w:hAnsi="Times-Roman" w:cs="Times-Roman"/>
          <w:color w:val="000000"/>
        </w:rPr>
        <w:t xml:space="preserve">. </w:t>
      </w:r>
      <w:r w:rsidR="00923C41">
        <w:rPr>
          <w:rFonts w:ascii="Times-Roman" w:eastAsia="Times-Roman" w:hAnsi="Times-Roman" w:cs="Times-Roman"/>
          <w:color w:val="000000"/>
        </w:rPr>
        <w:t>N</w:t>
      </w:r>
      <w:r w:rsidR="00536CBD">
        <w:rPr>
          <w:rFonts w:ascii="Times-Roman" w:eastAsia="Times-Roman" w:hAnsi="Times-Roman" w:cs="Times-Roman"/>
          <w:color w:val="000000"/>
        </w:rPr>
        <w:t>o entanto, existe uma carência de estudos abordando a influência da</w:t>
      </w:r>
      <w:r>
        <w:rPr>
          <w:rFonts w:ascii="Times-Roman" w:eastAsia="Times-Roman" w:hAnsi="Times-Roman" w:cs="Times-Roman"/>
          <w:color w:val="000000"/>
        </w:rPr>
        <w:t xml:space="preserve"> recreação </w:t>
      </w:r>
      <w:r w:rsidR="00536CBD">
        <w:rPr>
          <w:rFonts w:ascii="Times-Roman" w:eastAsia="Times-Roman" w:hAnsi="Times-Roman" w:cs="Times-Roman"/>
          <w:color w:val="000000"/>
        </w:rPr>
        <w:t>no bem es</w:t>
      </w:r>
      <w:r w:rsidR="00923C41">
        <w:rPr>
          <w:rFonts w:ascii="Times-Roman" w:eastAsia="Times-Roman" w:hAnsi="Times-Roman" w:cs="Times-Roman"/>
          <w:color w:val="000000"/>
        </w:rPr>
        <w:t xml:space="preserve">tar </w:t>
      </w:r>
      <w:r w:rsidR="00870DD0">
        <w:rPr>
          <w:rFonts w:ascii="Times-Roman" w:eastAsia="Times-Roman" w:hAnsi="Times-Roman" w:cs="Times-Roman"/>
          <w:color w:val="000000"/>
        </w:rPr>
        <w:t xml:space="preserve">e saúde </w:t>
      </w:r>
      <w:r w:rsidR="00923C41">
        <w:rPr>
          <w:rFonts w:ascii="Times-Roman" w:eastAsia="Times-Roman" w:hAnsi="Times-Roman" w:cs="Times-Roman"/>
          <w:color w:val="000000"/>
        </w:rPr>
        <w:t xml:space="preserve">dos idosos, principalmente daqueles </w:t>
      </w:r>
      <w:r w:rsidR="00536CBD">
        <w:rPr>
          <w:rFonts w:ascii="Times-Roman" w:eastAsia="Times-Roman" w:hAnsi="Times-Roman" w:cs="Times-Roman"/>
          <w:color w:val="000000"/>
        </w:rPr>
        <w:t>institucionalizados.</w:t>
      </w:r>
    </w:p>
    <w:p w:rsidR="00B304DB" w:rsidRDefault="00CE2650" w:rsidP="00A41D3A">
      <w:pPr>
        <w:spacing w:line="480" w:lineRule="auto"/>
        <w:ind w:firstLine="708"/>
        <w:jc w:val="both"/>
      </w:pPr>
      <w:r>
        <w:rPr>
          <w:rFonts w:eastAsia="Times-Roman"/>
          <w:color w:val="000000"/>
        </w:rPr>
        <w:t>Neste contexto</w:t>
      </w:r>
      <w:r w:rsidR="00B304DB">
        <w:rPr>
          <w:rFonts w:eastAsia="Times-Roman"/>
          <w:color w:val="000000"/>
        </w:rPr>
        <w:t xml:space="preserve">, </w:t>
      </w:r>
      <w:r w:rsidR="00797A38">
        <w:rPr>
          <w:rFonts w:eastAsia="Times-Roman"/>
          <w:color w:val="000000"/>
        </w:rPr>
        <w:t xml:space="preserve">o presente estudo </w:t>
      </w:r>
      <w:r w:rsidR="00DB572D">
        <w:rPr>
          <w:rFonts w:eastAsia="Times-Roman"/>
          <w:color w:val="000000"/>
        </w:rPr>
        <w:t>objetivou</w:t>
      </w:r>
      <w:r w:rsidR="00B304DB">
        <w:rPr>
          <w:rFonts w:eastAsia="Times-Roman"/>
          <w:color w:val="000000"/>
        </w:rPr>
        <w:t xml:space="preserve"> </w:t>
      </w:r>
      <w:r w:rsidR="00B304DB" w:rsidRPr="0016758A">
        <w:t xml:space="preserve">investigar se </w:t>
      </w:r>
      <w:r w:rsidR="00F22182">
        <w:t xml:space="preserve">as </w:t>
      </w:r>
      <w:r w:rsidR="00B304DB" w:rsidRPr="0016758A">
        <w:t>atividades recreativas interferem nos sintomas de depressão de idosos institucionalizados e analisar a percepção dos profissionais da ILPI quanto aos benefícios e desvantagens das atividades recreativas</w:t>
      </w:r>
      <w:r w:rsidR="00B304DB">
        <w:t xml:space="preserve"> propostas.</w:t>
      </w:r>
    </w:p>
    <w:p w:rsidR="00797A38" w:rsidRDefault="00141842" w:rsidP="00A41D3A">
      <w:pPr>
        <w:pStyle w:val="Ttulo1"/>
        <w:numPr>
          <w:ilvl w:val="0"/>
          <w:numId w:val="0"/>
        </w:numPr>
        <w:spacing w:before="0" w:after="120" w:line="480" w:lineRule="auto"/>
        <w:rPr>
          <w:rFonts w:ascii="Times New Roman" w:hAnsi="Times New Roman" w:cs="Times New Roman"/>
          <w:sz w:val="24"/>
          <w:szCs w:val="24"/>
        </w:rPr>
      </w:pPr>
      <w:bookmarkStart w:id="6" w:name="_Toc277426141"/>
      <w:bookmarkStart w:id="7" w:name="_Toc277426359"/>
      <w:bookmarkStart w:id="8" w:name="_Toc277426652"/>
      <w:bookmarkStart w:id="9" w:name="_Toc277659870"/>
      <w:bookmarkStart w:id="10" w:name="_Toc278173866"/>
      <w:bookmarkStart w:id="11" w:name="_Toc278745957"/>
      <w:bookmarkStart w:id="12" w:name="_Toc266649718"/>
      <w:r>
        <w:rPr>
          <w:rFonts w:ascii="Times New Roman" w:hAnsi="Times New Roman" w:cs="Times New Roman"/>
          <w:sz w:val="24"/>
          <w:szCs w:val="24"/>
        </w:rPr>
        <w:br w:type="page"/>
      </w:r>
      <w:r w:rsidR="00F22182">
        <w:rPr>
          <w:rFonts w:ascii="Times New Roman" w:hAnsi="Times New Roman" w:cs="Times New Roman"/>
          <w:sz w:val="24"/>
          <w:szCs w:val="24"/>
        </w:rPr>
        <w:lastRenderedPageBreak/>
        <w:t>M</w:t>
      </w:r>
      <w:r w:rsidR="00813A81">
        <w:rPr>
          <w:rFonts w:ascii="Times New Roman" w:hAnsi="Times New Roman" w:cs="Times New Roman"/>
          <w:sz w:val="24"/>
          <w:szCs w:val="24"/>
        </w:rPr>
        <w:t>ateriais e M</w:t>
      </w:r>
      <w:r w:rsidR="00813A81" w:rsidRPr="00141842">
        <w:rPr>
          <w:rFonts w:ascii="Times New Roman" w:hAnsi="Times New Roman" w:cs="Times New Roman"/>
          <w:sz w:val="24"/>
          <w:szCs w:val="24"/>
        </w:rPr>
        <w:t>étodo</w:t>
      </w:r>
      <w:bookmarkEnd w:id="6"/>
      <w:bookmarkEnd w:id="7"/>
      <w:bookmarkEnd w:id="8"/>
      <w:bookmarkEnd w:id="9"/>
      <w:bookmarkEnd w:id="10"/>
      <w:bookmarkEnd w:id="11"/>
      <w:r w:rsidR="00813A81">
        <w:rPr>
          <w:rFonts w:ascii="Times New Roman" w:hAnsi="Times New Roman" w:cs="Times New Roman"/>
          <w:sz w:val="24"/>
          <w:szCs w:val="24"/>
        </w:rPr>
        <w:t>s</w:t>
      </w:r>
    </w:p>
    <w:p w:rsidR="00D849E2" w:rsidRDefault="00141842" w:rsidP="00A41D3A">
      <w:pPr>
        <w:spacing w:line="480" w:lineRule="auto"/>
        <w:ind w:firstLine="709"/>
        <w:jc w:val="both"/>
      </w:pPr>
      <w:r>
        <w:rPr>
          <w:color w:val="000000"/>
        </w:rPr>
        <w:t>Após aprovação do Comitê de Ética em Pesquisas do UnilesteMG</w:t>
      </w:r>
      <w:r w:rsidR="00CC74B8">
        <w:rPr>
          <w:color w:val="000000"/>
        </w:rPr>
        <w:t>, Protocolo: 37.225.10</w:t>
      </w:r>
      <w:r>
        <w:rPr>
          <w:color w:val="000000"/>
        </w:rPr>
        <w:t>, o</w:t>
      </w:r>
      <w:r w:rsidR="00B92C91" w:rsidRPr="003D2C90">
        <w:rPr>
          <w:color w:val="000000"/>
        </w:rPr>
        <w:t xml:space="preserve"> estudo </w:t>
      </w:r>
      <w:r w:rsidR="005B2C2E" w:rsidRPr="003D2C90">
        <w:rPr>
          <w:color w:val="000000"/>
        </w:rPr>
        <w:t xml:space="preserve">foi </w:t>
      </w:r>
      <w:r w:rsidR="00B92C91" w:rsidRPr="003D2C90">
        <w:rPr>
          <w:color w:val="000000"/>
        </w:rPr>
        <w:t xml:space="preserve">realizado </w:t>
      </w:r>
      <w:smartTag w:uri="urn:schemas-microsoft-com:office:smarttags" w:element="PersonName">
        <w:smartTagPr>
          <w:attr w:name="ProductID" w:val="em uma ILPI"/>
        </w:smartTagPr>
        <w:r w:rsidR="005B2C2E" w:rsidRPr="003D2C90">
          <w:rPr>
            <w:color w:val="000000"/>
          </w:rPr>
          <w:t>em uma ILPI</w:t>
        </w:r>
      </w:smartTag>
      <w:r w:rsidR="005B2C2E" w:rsidRPr="003D2C90">
        <w:rPr>
          <w:color w:val="000000"/>
        </w:rPr>
        <w:t xml:space="preserve"> </w:t>
      </w:r>
      <w:r w:rsidR="00B92C91" w:rsidRPr="003D2C90">
        <w:rPr>
          <w:color w:val="000000"/>
        </w:rPr>
        <w:t>de Ipatinga</w:t>
      </w:r>
      <w:r>
        <w:rPr>
          <w:color w:val="000000"/>
        </w:rPr>
        <w:t>,</w:t>
      </w:r>
      <w:r w:rsidR="00B92C91" w:rsidRPr="003D2C90">
        <w:rPr>
          <w:color w:val="000000"/>
        </w:rPr>
        <w:t xml:space="preserve"> Minas Gerais</w:t>
      </w:r>
      <w:r w:rsidR="001F7251">
        <w:rPr>
          <w:color w:val="000000"/>
        </w:rPr>
        <w:t xml:space="preserve"> </w:t>
      </w:r>
      <w:r w:rsidR="003F7A8A">
        <w:rPr>
          <w:color w:val="000000"/>
        </w:rPr>
        <w:t xml:space="preserve">onde residiam </w:t>
      </w:r>
      <w:r w:rsidR="00B92C91" w:rsidRPr="003D2C90">
        <w:rPr>
          <w:color w:val="000000"/>
        </w:rPr>
        <w:t xml:space="preserve">46 </w:t>
      </w:r>
      <w:r w:rsidR="001F7251">
        <w:rPr>
          <w:color w:val="000000"/>
        </w:rPr>
        <w:t xml:space="preserve">idosos e </w:t>
      </w:r>
      <w:r w:rsidR="003F7A8A">
        <w:rPr>
          <w:color w:val="000000"/>
        </w:rPr>
        <w:t xml:space="preserve">trabalhavam </w:t>
      </w:r>
      <w:r w:rsidR="001F7251">
        <w:rPr>
          <w:color w:val="000000"/>
        </w:rPr>
        <w:t xml:space="preserve">29 profissionais. </w:t>
      </w:r>
      <w:r w:rsidR="003F7A8A">
        <w:rPr>
          <w:color w:val="000000"/>
        </w:rPr>
        <w:t xml:space="preserve">Para ser incluído no estudo era necessário residir na ILPI ou ter mais de 18 anos e trabalhar na mesma. Critérios de </w:t>
      </w:r>
      <w:r w:rsidR="004D652A">
        <w:t>exclusão: incapacidade de responder aos questionários</w:t>
      </w:r>
      <w:r w:rsidR="003F7A8A">
        <w:t>,</w:t>
      </w:r>
      <w:r w:rsidR="004D652A">
        <w:t xml:space="preserve"> restrição médica ou de familiares quanto à participação. Todos assinaram Termo de Consentimento Livre e Esclarecido (TCLE)</w:t>
      </w:r>
      <w:r w:rsidR="00D849E2">
        <w:t xml:space="preserve"> juntamente com a responsável pela ILPI, </w:t>
      </w:r>
      <w:r w:rsidR="004D652A">
        <w:t xml:space="preserve">sendo a </w:t>
      </w:r>
      <w:r w:rsidR="001F7251">
        <w:rPr>
          <w:color w:val="000000"/>
        </w:rPr>
        <w:t>amostra (n=26) composta por</w:t>
      </w:r>
      <w:r w:rsidR="00413918">
        <w:t xml:space="preserve"> 15 idosos</w:t>
      </w:r>
      <w:r w:rsidR="00C465D9">
        <w:t xml:space="preserve"> </w:t>
      </w:r>
      <w:r w:rsidR="004D652A">
        <w:t xml:space="preserve">residentes </w:t>
      </w:r>
      <w:r w:rsidR="00C465D9">
        <w:t>e 11</w:t>
      </w:r>
      <w:r w:rsidR="00CC74B8">
        <w:t xml:space="preserve"> </w:t>
      </w:r>
      <w:r w:rsidR="001F7251">
        <w:t>profissionais</w:t>
      </w:r>
      <w:r w:rsidR="00C465D9">
        <w:t xml:space="preserve"> que atuavam na </w:t>
      </w:r>
      <w:r w:rsidR="00D849E2">
        <w:t>instituição</w:t>
      </w:r>
      <w:r w:rsidR="00C465D9">
        <w:t xml:space="preserve">. </w:t>
      </w:r>
      <w:r w:rsidR="00A50F7E">
        <w:t>Os idosos tinham média de idade 73,30</w:t>
      </w:r>
      <w:r w:rsidR="00A50F7E" w:rsidRPr="00237451">
        <w:t>±1</w:t>
      </w:r>
      <w:r w:rsidR="00DC7D47">
        <w:t>1,57 anos e</w:t>
      </w:r>
      <w:r w:rsidR="00A50F7E">
        <w:t xml:space="preserve"> residiam na ILPI há 6,33</w:t>
      </w:r>
      <w:r w:rsidR="00A50F7E" w:rsidRPr="00237451">
        <w:t>±</w:t>
      </w:r>
      <w:r w:rsidR="00A50F7E">
        <w:t xml:space="preserve">4,71 anos em média (mínimo de 0,35 e máximo de 16,75 anos). </w:t>
      </w:r>
      <w:r w:rsidR="001E28E1">
        <w:t>6</w:t>
      </w:r>
      <w:r w:rsidR="00A50F7E">
        <w:t xml:space="preserve">0% foram internados porque </w:t>
      </w:r>
      <w:r w:rsidR="001E28E1">
        <w:t xml:space="preserve">os familiares não tinham condições de cuidar dos mesmos, o restante porque </w:t>
      </w:r>
      <w:r w:rsidR="00A50F7E">
        <w:t xml:space="preserve">não </w:t>
      </w:r>
      <w:r w:rsidR="001E28E1">
        <w:t xml:space="preserve">possuíam </w:t>
      </w:r>
      <w:r w:rsidR="00A50F7E">
        <w:t xml:space="preserve">família.  </w:t>
      </w:r>
      <w:r w:rsidR="001E28E1">
        <w:t xml:space="preserve">A maioria (80%) era mulher, nenhum tinha cônjuge (53,3% solteiros; 40% viúvos e 6,7% companheiro desaparecido). Todos </w:t>
      </w:r>
      <w:r w:rsidR="00C656C2">
        <w:t>faziam uso de algum medicamento, cujas dosagens não foram alteradas durante a pesquisa</w:t>
      </w:r>
      <w:r w:rsidR="00D849E2">
        <w:t xml:space="preserve"> e </w:t>
      </w:r>
      <w:r w:rsidR="001E28E1">
        <w:t>apresentavam algum grau de dependência</w:t>
      </w:r>
      <w:r w:rsidR="00D849E2">
        <w:t xml:space="preserve"> conforme classificação estabelecida pela ANVISA</w:t>
      </w:r>
      <w:r w:rsidR="00D849E2" w:rsidRPr="00162B07">
        <w:rPr>
          <w:vertAlign w:val="superscript"/>
        </w:rPr>
        <w:t>2</w:t>
      </w:r>
      <w:r w:rsidR="00D849E2">
        <w:t xml:space="preserve">: </w:t>
      </w:r>
      <w:r w:rsidR="001E28E1">
        <w:t>Grau</w:t>
      </w:r>
      <w:r w:rsidR="003F7A8A">
        <w:t xml:space="preserve"> </w:t>
      </w:r>
      <w:r w:rsidR="001E28E1">
        <w:t>I</w:t>
      </w:r>
      <w:r w:rsidR="00D849E2">
        <w:t xml:space="preserve"> (</w:t>
      </w:r>
      <w:r w:rsidR="001E28E1">
        <w:t>26,6%</w:t>
      </w:r>
      <w:r w:rsidR="00D849E2">
        <w:t>) aqueles que realizam atividades da vida diária, ainda que utiliz</w:t>
      </w:r>
      <w:r w:rsidR="001C1A1D">
        <w:t>ando</w:t>
      </w:r>
      <w:r w:rsidR="00D849E2">
        <w:t xml:space="preserve"> equipamentos de auto-ajuda; </w:t>
      </w:r>
      <w:r w:rsidR="001E28E1">
        <w:t>Grau II</w:t>
      </w:r>
      <w:r w:rsidR="00D849E2">
        <w:t xml:space="preserve"> (</w:t>
      </w:r>
      <w:r w:rsidR="001E28E1">
        <w:t>66,7%</w:t>
      </w:r>
      <w:r w:rsidR="00D849E2">
        <w:t>) os que apresentam dependência em até três atividades de autocuidado</w:t>
      </w:r>
      <w:r w:rsidR="001E28E1">
        <w:t xml:space="preserve"> e Grau III</w:t>
      </w:r>
      <w:r w:rsidR="00D849E2">
        <w:t xml:space="preserve"> (</w:t>
      </w:r>
      <w:r w:rsidR="001E28E1">
        <w:t>6,7%</w:t>
      </w:r>
      <w:r w:rsidR="00D849E2">
        <w:t>) por necessidade de ajuda em todas as atividades de autocuidado ou com comprometimento cognitivo.</w:t>
      </w:r>
    </w:p>
    <w:p w:rsidR="002B0B27" w:rsidRDefault="00C465D9" w:rsidP="00A41D3A">
      <w:pPr>
        <w:spacing w:line="480" w:lineRule="auto"/>
        <w:ind w:firstLine="709"/>
        <w:jc w:val="both"/>
      </w:pPr>
      <w:r>
        <w:rPr>
          <w:color w:val="000000"/>
        </w:rPr>
        <w:t>O grupo de profissionais</w:t>
      </w:r>
      <w:r w:rsidR="00DC7D47">
        <w:rPr>
          <w:color w:val="000000"/>
        </w:rPr>
        <w:t xml:space="preserve"> que participou do estudo (n=11)</w:t>
      </w:r>
      <w:r>
        <w:rPr>
          <w:color w:val="000000"/>
        </w:rPr>
        <w:t xml:space="preserve"> contou com</w:t>
      </w:r>
      <w:r w:rsidR="00CC74B8">
        <w:rPr>
          <w:color w:val="000000"/>
        </w:rPr>
        <w:t xml:space="preserve"> três </w:t>
      </w:r>
      <w:r>
        <w:t xml:space="preserve">cuidadores, </w:t>
      </w:r>
      <w:r w:rsidR="00CC74B8">
        <w:t xml:space="preserve">um </w:t>
      </w:r>
      <w:r w:rsidR="002B0B27">
        <w:t>fisioterapeuta,</w:t>
      </w:r>
      <w:r w:rsidR="00CC74B8">
        <w:t xml:space="preserve"> um</w:t>
      </w:r>
      <w:r w:rsidR="002B0B27">
        <w:t xml:space="preserve"> enfermeiro, </w:t>
      </w:r>
      <w:r w:rsidR="00CC74B8">
        <w:t>um</w:t>
      </w:r>
      <w:r w:rsidR="002B0B27">
        <w:t xml:space="preserve"> auxiliar de enfermagem, </w:t>
      </w:r>
      <w:r w:rsidR="00CC74B8">
        <w:t>um</w:t>
      </w:r>
      <w:r w:rsidR="002B0B27">
        <w:t xml:space="preserve"> coordenador, </w:t>
      </w:r>
      <w:r w:rsidR="00CC74B8">
        <w:t>um</w:t>
      </w:r>
      <w:r w:rsidR="002B0B27">
        <w:t xml:space="preserve"> assistente social, </w:t>
      </w:r>
      <w:r w:rsidR="00CC74B8">
        <w:t>um</w:t>
      </w:r>
      <w:r w:rsidR="00D80672">
        <w:t xml:space="preserve"> gerente de saúde, </w:t>
      </w:r>
      <w:r w:rsidR="00CC74B8">
        <w:t>um</w:t>
      </w:r>
      <w:r w:rsidR="002B0B27">
        <w:t xml:space="preserve"> ajudante de cozinha e </w:t>
      </w:r>
      <w:r w:rsidR="00CC74B8">
        <w:t xml:space="preserve">um </w:t>
      </w:r>
      <w:r w:rsidR="002B0B27">
        <w:t xml:space="preserve">responsável pela limpeza. </w:t>
      </w:r>
      <w:r w:rsidR="00DC7D47">
        <w:t xml:space="preserve">Tais voluntários </w:t>
      </w:r>
      <w:r>
        <w:t xml:space="preserve">tinham média de idade de </w:t>
      </w:r>
      <w:r w:rsidRPr="00237451">
        <w:t>42,61±13,67</w:t>
      </w:r>
      <w:r>
        <w:t xml:space="preserve"> (mínimo de </w:t>
      </w:r>
      <w:r w:rsidRPr="00237451">
        <w:t>18,53</w:t>
      </w:r>
      <w:r>
        <w:t xml:space="preserve"> e máximo de </w:t>
      </w:r>
      <w:r w:rsidRPr="00237451">
        <w:t>53,69 anos</w:t>
      </w:r>
      <w:r>
        <w:t xml:space="preserve">) e </w:t>
      </w:r>
      <w:r w:rsidR="00686223">
        <w:t xml:space="preserve">trabalhavam na </w:t>
      </w:r>
      <w:r w:rsidR="00686223" w:rsidRPr="00237451">
        <w:t xml:space="preserve">instituição </w:t>
      </w:r>
      <w:r w:rsidR="002B0B27" w:rsidRPr="00237451">
        <w:t xml:space="preserve">há </w:t>
      </w:r>
      <w:r w:rsidR="00F3394B" w:rsidRPr="00237451">
        <w:t>6</w:t>
      </w:r>
      <w:r w:rsidR="002B0B27" w:rsidRPr="00237451">
        <w:t>,</w:t>
      </w:r>
      <w:r w:rsidR="00F3394B" w:rsidRPr="00237451">
        <w:t>61</w:t>
      </w:r>
      <w:r w:rsidR="002B0B27" w:rsidRPr="00237451">
        <w:t>±</w:t>
      </w:r>
      <w:r w:rsidR="00F3394B" w:rsidRPr="00237451">
        <w:t>7</w:t>
      </w:r>
      <w:r w:rsidR="002B0B27" w:rsidRPr="00237451">
        <w:t>,</w:t>
      </w:r>
      <w:r w:rsidR="00F3394B" w:rsidRPr="00237451">
        <w:t>34</w:t>
      </w:r>
      <w:r w:rsidR="002B0B27" w:rsidRPr="00237451">
        <w:t xml:space="preserve"> anos em média</w:t>
      </w:r>
      <w:r>
        <w:t xml:space="preserve"> (mínimo de </w:t>
      </w:r>
      <w:r w:rsidR="002B0B27" w:rsidRPr="00237451">
        <w:t>9 meses</w:t>
      </w:r>
      <w:r>
        <w:t xml:space="preserve">, máximo de </w:t>
      </w:r>
      <w:r w:rsidR="00F3394B" w:rsidRPr="00237451">
        <w:t>22</w:t>
      </w:r>
      <w:r w:rsidR="002B0B27" w:rsidRPr="00237451">
        <w:t xml:space="preserve"> anos</w:t>
      </w:r>
      <w:r>
        <w:t>).</w:t>
      </w:r>
    </w:p>
    <w:p w:rsidR="004D652A" w:rsidRDefault="00DC7D47" w:rsidP="00A41D3A">
      <w:pPr>
        <w:spacing w:line="480" w:lineRule="auto"/>
        <w:ind w:firstLine="709"/>
        <w:jc w:val="both"/>
        <w:rPr>
          <w:color w:val="000000"/>
        </w:rPr>
      </w:pPr>
      <w:r>
        <w:rPr>
          <w:color w:val="000000"/>
        </w:rPr>
        <w:lastRenderedPageBreak/>
        <w:t xml:space="preserve">Para avaliação dos níveis de depressão dos idosos, foi utilizada a </w:t>
      </w:r>
      <w:r w:rsidR="004D652A">
        <w:rPr>
          <w:color w:val="000000"/>
        </w:rPr>
        <w:t>Escala de Depressão Geriátrica (EDG) descrita por Sheykh e Yesavage</w:t>
      </w:r>
      <w:r>
        <w:rPr>
          <w:color w:val="000000"/>
        </w:rPr>
        <w:t>,</w:t>
      </w:r>
      <w:r w:rsidR="00827085">
        <w:rPr>
          <w:color w:val="000000"/>
        </w:rPr>
        <w:t xml:space="preserve"> </w:t>
      </w:r>
      <w:r w:rsidR="004B1EA8">
        <w:rPr>
          <w:color w:val="000000"/>
        </w:rPr>
        <w:t>disponibilizada pelo Centro de Medicina do Idoso do Hospital Universitário de Brasília</w:t>
      </w:r>
      <w:r w:rsidR="00FF2908" w:rsidRPr="00FF2908">
        <w:rPr>
          <w:color w:val="000000"/>
          <w:vertAlign w:val="superscript"/>
        </w:rPr>
        <w:t>16</w:t>
      </w:r>
      <w:r w:rsidR="002C2DBD">
        <w:rPr>
          <w:color w:val="000000"/>
        </w:rPr>
        <w:t>. S</w:t>
      </w:r>
      <w:r w:rsidR="004B1EA8">
        <w:rPr>
          <w:color w:val="000000"/>
        </w:rPr>
        <w:t xml:space="preserve">eu uso é indicado em idosos hospitalizados e/ou institucionalizados por ser rápida e apresentar boa correlação com as avaliações médicas. </w:t>
      </w:r>
      <w:r w:rsidR="00827085">
        <w:rPr>
          <w:color w:val="000000"/>
        </w:rPr>
        <w:t>Consiste de 15 (quinze) questões</w:t>
      </w:r>
      <w:r w:rsidR="004B1EA8">
        <w:rPr>
          <w:color w:val="000000"/>
        </w:rPr>
        <w:t xml:space="preserve"> que abordam a satisfação com a vida e</w:t>
      </w:r>
      <w:r w:rsidR="004D652A">
        <w:rPr>
          <w:color w:val="000000"/>
        </w:rPr>
        <w:t xml:space="preserve"> o estado de ânimo do indivíduo</w:t>
      </w:r>
      <w:r w:rsidR="004B1EA8">
        <w:rPr>
          <w:color w:val="000000"/>
        </w:rPr>
        <w:t xml:space="preserve">. O avaliado </w:t>
      </w:r>
      <w:r w:rsidR="00827085">
        <w:rPr>
          <w:color w:val="000000"/>
        </w:rPr>
        <w:t xml:space="preserve">responde sim ou não a cada questão e </w:t>
      </w:r>
      <w:r w:rsidR="004B1EA8">
        <w:rPr>
          <w:color w:val="000000"/>
        </w:rPr>
        <w:t>pode r</w:t>
      </w:r>
      <w:r w:rsidR="00827085">
        <w:rPr>
          <w:color w:val="000000"/>
        </w:rPr>
        <w:t>eceber zero ou um ponto em cada resposta. S</w:t>
      </w:r>
      <w:r w:rsidR="004B1EA8">
        <w:rPr>
          <w:color w:val="000000"/>
        </w:rPr>
        <w:t>e alcançar até</w:t>
      </w:r>
      <w:r w:rsidR="00827085">
        <w:rPr>
          <w:color w:val="000000"/>
        </w:rPr>
        <w:t xml:space="preserve"> cinco </w:t>
      </w:r>
      <w:r w:rsidR="004B1EA8">
        <w:rPr>
          <w:color w:val="000000"/>
        </w:rPr>
        <w:t>pontos</w:t>
      </w:r>
      <w:r w:rsidR="00BC2D5A">
        <w:rPr>
          <w:color w:val="000000"/>
        </w:rPr>
        <w:t>:</w:t>
      </w:r>
      <w:r w:rsidR="004B1EA8">
        <w:rPr>
          <w:color w:val="000000"/>
        </w:rPr>
        <w:t xml:space="preserve"> exame normal, de </w:t>
      </w:r>
      <w:r w:rsidR="00827085">
        <w:rPr>
          <w:color w:val="000000"/>
        </w:rPr>
        <w:t xml:space="preserve">seis a dez </w:t>
      </w:r>
      <w:r w:rsidR="004B1EA8">
        <w:rPr>
          <w:color w:val="000000"/>
        </w:rPr>
        <w:t>pontos</w:t>
      </w:r>
      <w:r w:rsidR="00BC2D5A">
        <w:rPr>
          <w:color w:val="000000"/>
        </w:rPr>
        <w:t>:</w:t>
      </w:r>
      <w:r w:rsidR="004B1EA8">
        <w:rPr>
          <w:color w:val="000000"/>
        </w:rPr>
        <w:t xml:space="preserve"> indícios de depressão leve, </w:t>
      </w:r>
      <w:r w:rsidR="00827085">
        <w:rPr>
          <w:color w:val="000000"/>
        </w:rPr>
        <w:t xml:space="preserve">de </w:t>
      </w:r>
      <w:smartTag w:uri="urn:schemas-microsoft-com:office:smarttags" w:element="metricconverter">
        <w:smartTagPr>
          <w:attr w:name="ProductID" w:val="11 a"/>
        </w:smartTagPr>
        <w:r w:rsidR="00827085">
          <w:rPr>
            <w:color w:val="000000"/>
          </w:rPr>
          <w:t>1</w:t>
        </w:r>
        <w:r w:rsidR="004B1EA8">
          <w:rPr>
            <w:color w:val="000000"/>
          </w:rPr>
          <w:t xml:space="preserve">1 </w:t>
        </w:r>
        <w:r w:rsidR="00827085">
          <w:rPr>
            <w:color w:val="000000"/>
          </w:rPr>
          <w:t>a</w:t>
        </w:r>
      </w:smartTag>
      <w:r w:rsidR="00827085">
        <w:rPr>
          <w:color w:val="000000"/>
        </w:rPr>
        <w:t xml:space="preserve"> 15 </w:t>
      </w:r>
      <w:r w:rsidR="004B1EA8">
        <w:rPr>
          <w:color w:val="000000"/>
        </w:rPr>
        <w:t>pontos</w:t>
      </w:r>
      <w:r w:rsidR="00BC2D5A">
        <w:rPr>
          <w:color w:val="000000"/>
        </w:rPr>
        <w:t>:</w:t>
      </w:r>
      <w:r w:rsidR="004B1EA8">
        <w:rPr>
          <w:color w:val="000000"/>
        </w:rPr>
        <w:t xml:space="preserve"> provável depressão severa.</w:t>
      </w:r>
      <w:r w:rsidR="002C2DBD">
        <w:rPr>
          <w:color w:val="000000"/>
        </w:rPr>
        <w:t xml:space="preserve"> A EDG foi aplicada </w:t>
      </w:r>
      <w:r>
        <w:rPr>
          <w:color w:val="000000"/>
        </w:rPr>
        <w:t xml:space="preserve">por meio de </w:t>
      </w:r>
      <w:r w:rsidR="002C2DBD">
        <w:rPr>
          <w:color w:val="000000"/>
        </w:rPr>
        <w:t xml:space="preserve">entrevista estruturada, possibilitando a participação de idosos que não sabiam ler </w:t>
      </w:r>
      <w:r w:rsidR="00712755">
        <w:rPr>
          <w:color w:val="000000"/>
        </w:rPr>
        <w:t xml:space="preserve">e </w:t>
      </w:r>
      <w:r w:rsidR="002C2DBD">
        <w:rPr>
          <w:color w:val="000000"/>
        </w:rPr>
        <w:t xml:space="preserve">escrever ou apresentavam visão debilitada. Todos os idosos responderam à EDG antes e após </w:t>
      </w:r>
      <w:r w:rsidR="00B749C0">
        <w:rPr>
          <w:color w:val="000000"/>
        </w:rPr>
        <w:t xml:space="preserve">um mês de oferta e estímulo </w:t>
      </w:r>
      <w:r w:rsidR="00827085">
        <w:rPr>
          <w:color w:val="000000"/>
        </w:rPr>
        <w:t>às vivências recreativas</w:t>
      </w:r>
      <w:r w:rsidR="002C2DBD">
        <w:rPr>
          <w:color w:val="000000"/>
        </w:rPr>
        <w:t>.</w:t>
      </w:r>
    </w:p>
    <w:p w:rsidR="00D1636B" w:rsidRDefault="00D1636B" w:rsidP="00A41D3A">
      <w:pPr>
        <w:spacing w:line="480" w:lineRule="auto"/>
        <w:ind w:firstLine="709"/>
        <w:jc w:val="both"/>
        <w:rPr>
          <w:color w:val="000000"/>
        </w:rPr>
      </w:pPr>
      <w:r>
        <w:rPr>
          <w:color w:val="000000"/>
        </w:rPr>
        <w:t>Foram criad</w:t>
      </w:r>
      <w:r w:rsidR="00712755">
        <w:rPr>
          <w:color w:val="000000"/>
        </w:rPr>
        <w:t>o</w:t>
      </w:r>
      <w:r>
        <w:rPr>
          <w:color w:val="000000"/>
        </w:rPr>
        <w:t xml:space="preserve">s na ILPI </w:t>
      </w:r>
      <w:r w:rsidR="003F7A8A">
        <w:rPr>
          <w:color w:val="000000"/>
        </w:rPr>
        <w:t>um</w:t>
      </w:r>
      <w:r w:rsidR="00DC7D47">
        <w:rPr>
          <w:color w:val="000000"/>
        </w:rPr>
        <w:t>a brinquedoteca e uma sala</w:t>
      </w:r>
      <w:r w:rsidR="003F7A8A">
        <w:rPr>
          <w:color w:val="000000"/>
        </w:rPr>
        <w:t xml:space="preserve"> virtual, </w:t>
      </w:r>
      <w:r w:rsidR="001D6FED">
        <w:rPr>
          <w:color w:val="000000"/>
        </w:rPr>
        <w:t xml:space="preserve">disponibilizando aos idosos: </w:t>
      </w:r>
      <w:r w:rsidR="003F7A8A">
        <w:rPr>
          <w:color w:val="000000"/>
        </w:rPr>
        <w:t>computador co</w:t>
      </w:r>
      <w:r w:rsidR="00DC7D47">
        <w:rPr>
          <w:color w:val="000000"/>
        </w:rPr>
        <w:t>m</w:t>
      </w:r>
      <w:r w:rsidR="003F7A8A">
        <w:rPr>
          <w:color w:val="000000"/>
        </w:rPr>
        <w:t xml:space="preserve"> jogos virtuais, histórias bíblicas, fotos</w:t>
      </w:r>
      <w:r w:rsidR="005309D9">
        <w:rPr>
          <w:color w:val="000000"/>
        </w:rPr>
        <w:t xml:space="preserve">, </w:t>
      </w:r>
      <w:r w:rsidR="003F7A8A">
        <w:rPr>
          <w:color w:val="000000"/>
        </w:rPr>
        <w:t>músicas</w:t>
      </w:r>
      <w:r w:rsidR="00DC7D47">
        <w:rPr>
          <w:color w:val="000000"/>
        </w:rPr>
        <w:t>,</w:t>
      </w:r>
      <w:r w:rsidR="003F7A8A">
        <w:rPr>
          <w:color w:val="000000"/>
        </w:rPr>
        <w:t xml:space="preserve"> </w:t>
      </w:r>
      <w:r>
        <w:rPr>
          <w:color w:val="000000"/>
        </w:rPr>
        <w:t xml:space="preserve">jogos </w:t>
      </w:r>
      <w:r w:rsidR="00FF2908">
        <w:rPr>
          <w:color w:val="000000"/>
        </w:rPr>
        <w:t xml:space="preserve">pedagógicos, </w:t>
      </w:r>
      <w:r>
        <w:rPr>
          <w:color w:val="000000"/>
        </w:rPr>
        <w:t xml:space="preserve">quebra-cabeças, dominós, livros sonoros, </w:t>
      </w:r>
      <w:r w:rsidR="008F21D4">
        <w:rPr>
          <w:color w:val="000000"/>
        </w:rPr>
        <w:t xml:space="preserve">bilboquês, desenhos para colorir, vai-e-vem, </w:t>
      </w:r>
      <w:r>
        <w:rPr>
          <w:color w:val="000000"/>
        </w:rPr>
        <w:t>entre outros</w:t>
      </w:r>
      <w:r w:rsidR="008F21D4">
        <w:rPr>
          <w:color w:val="000000"/>
        </w:rPr>
        <w:t xml:space="preserve"> brinquedos</w:t>
      </w:r>
      <w:r>
        <w:rPr>
          <w:color w:val="000000"/>
        </w:rPr>
        <w:t>. Nestes espaços</w:t>
      </w:r>
      <w:r w:rsidR="003F7A8A">
        <w:rPr>
          <w:color w:val="000000"/>
        </w:rPr>
        <w:t>,</w:t>
      </w:r>
      <w:r>
        <w:rPr>
          <w:color w:val="000000"/>
        </w:rPr>
        <w:t xml:space="preserve"> durante </w:t>
      </w:r>
      <w:r w:rsidR="00B749C0">
        <w:rPr>
          <w:color w:val="000000"/>
        </w:rPr>
        <w:t>um mês</w:t>
      </w:r>
      <w:r w:rsidR="003F7A8A">
        <w:rPr>
          <w:color w:val="000000"/>
        </w:rPr>
        <w:t>,</w:t>
      </w:r>
      <w:r w:rsidR="00B749C0">
        <w:rPr>
          <w:color w:val="000000"/>
        </w:rPr>
        <w:t xml:space="preserve"> foram realizadas 10 sessões (duas por semana)</w:t>
      </w:r>
      <w:r>
        <w:rPr>
          <w:color w:val="000000"/>
        </w:rPr>
        <w:t xml:space="preserve"> </w:t>
      </w:r>
      <w:r w:rsidR="00B749C0">
        <w:rPr>
          <w:color w:val="000000"/>
        </w:rPr>
        <w:t>de atividades recreativas</w:t>
      </w:r>
      <w:r>
        <w:rPr>
          <w:color w:val="000000"/>
        </w:rPr>
        <w:t xml:space="preserve">. </w:t>
      </w:r>
      <w:r w:rsidR="00B749C0">
        <w:rPr>
          <w:color w:val="000000"/>
        </w:rPr>
        <w:t xml:space="preserve">Em cada sessão </w:t>
      </w:r>
      <w:r>
        <w:rPr>
          <w:color w:val="000000"/>
        </w:rPr>
        <w:t xml:space="preserve">a pesquisadora estimulava </w:t>
      </w:r>
      <w:r w:rsidR="00B749C0">
        <w:rPr>
          <w:color w:val="000000"/>
        </w:rPr>
        <w:t>os idosos a</w:t>
      </w:r>
      <w:r>
        <w:rPr>
          <w:color w:val="000000"/>
        </w:rPr>
        <w:t xml:space="preserve"> conhecer e</w:t>
      </w:r>
      <w:r w:rsidR="00B749C0">
        <w:rPr>
          <w:color w:val="000000"/>
        </w:rPr>
        <w:t xml:space="preserve"> usar </w:t>
      </w:r>
      <w:r>
        <w:rPr>
          <w:color w:val="000000"/>
        </w:rPr>
        <w:t xml:space="preserve">novos jogos </w:t>
      </w:r>
      <w:r w:rsidR="00B749C0">
        <w:rPr>
          <w:color w:val="000000"/>
        </w:rPr>
        <w:t>ou brincadeira</w:t>
      </w:r>
      <w:r>
        <w:rPr>
          <w:color w:val="000000"/>
        </w:rPr>
        <w:t>s</w:t>
      </w:r>
      <w:r w:rsidR="001D6FED">
        <w:rPr>
          <w:color w:val="000000"/>
        </w:rPr>
        <w:t>,</w:t>
      </w:r>
      <w:r>
        <w:rPr>
          <w:color w:val="000000"/>
        </w:rPr>
        <w:t xml:space="preserve"> deixando os materiais </w:t>
      </w:r>
      <w:r w:rsidR="00B749C0">
        <w:rPr>
          <w:color w:val="000000"/>
        </w:rPr>
        <w:t xml:space="preserve">necessários às atividades </w:t>
      </w:r>
      <w:r>
        <w:rPr>
          <w:color w:val="000000"/>
        </w:rPr>
        <w:t>d</w:t>
      </w:r>
      <w:r w:rsidR="00B749C0">
        <w:rPr>
          <w:color w:val="000000"/>
        </w:rPr>
        <w:t>isponíveis</w:t>
      </w:r>
      <w:r w:rsidR="001D6FED">
        <w:rPr>
          <w:color w:val="000000"/>
        </w:rPr>
        <w:t xml:space="preserve"> para uso e manuseio dos idosos, </w:t>
      </w:r>
      <w:r>
        <w:rPr>
          <w:color w:val="000000"/>
        </w:rPr>
        <w:t>a qualquer momento em sua ausência.</w:t>
      </w:r>
    </w:p>
    <w:p w:rsidR="00B92C91" w:rsidRDefault="00B749C0" w:rsidP="00A41D3A">
      <w:pPr>
        <w:spacing w:line="480" w:lineRule="auto"/>
        <w:ind w:firstLine="709"/>
        <w:jc w:val="both"/>
        <w:rPr>
          <w:color w:val="000000"/>
        </w:rPr>
      </w:pPr>
      <w:r>
        <w:rPr>
          <w:color w:val="000000"/>
        </w:rPr>
        <w:t>F</w:t>
      </w:r>
      <w:r w:rsidR="004D652A">
        <w:rPr>
          <w:color w:val="000000"/>
        </w:rPr>
        <w:t xml:space="preserve">oram realizadas </w:t>
      </w:r>
      <w:r w:rsidR="00B92C91" w:rsidRPr="00FC0AAD">
        <w:rPr>
          <w:color w:val="000000"/>
        </w:rPr>
        <w:t xml:space="preserve">entrevistas semi-estruturadas </w:t>
      </w:r>
      <w:r w:rsidR="00993092">
        <w:rPr>
          <w:color w:val="000000"/>
        </w:rPr>
        <w:t xml:space="preserve">ao final do </w:t>
      </w:r>
      <w:r w:rsidR="0081753F">
        <w:rPr>
          <w:color w:val="000000"/>
        </w:rPr>
        <w:t>estudo</w:t>
      </w:r>
      <w:r w:rsidR="00FF2908">
        <w:rPr>
          <w:color w:val="000000"/>
        </w:rPr>
        <w:t xml:space="preserve">, </w:t>
      </w:r>
      <w:r w:rsidR="00993092">
        <w:rPr>
          <w:color w:val="000000"/>
        </w:rPr>
        <w:t>para</w:t>
      </w:r>
      <w:r w:rsidR="00BC2D5A">
        <w:rPr>
          <w:color w:val="000000"/>
        </w:rPr>
        <w:t xml:space="preserve"> que</w:t>
      </w:r>
      <w:r w:rsidR="002C2DBD">
        <w:rPr>
          <w:color w:val="000000"/>
        </w:rPr>
        <w:t xml:space="preserve"> </w:t>
      </w:r>
      <w:r w:rsidR="00B92C91" w:rsidRPr="00FC0AAD">
        <w:rPr>
          <w:color w:val="000000"/>
        </w:rPr>
        <w:t xml:space="preserve">os </w:t>
      </w:r>
      <w:r w:rsidR="004D652A">
        <w:rPr>
          <w:color w:val="000000"/>
        </w:rPr>
        <w:t>profissionais</w:t>
      </w:r>
      <w:r w:rsidR="00993092">
        <w:rPr>
          <w:color w:val="000000"/>
        </w:rPr>
        <w:t xml:space="preserve">, que foram voluntários, </w:t>
      </w:r>
      <w:r w:rsidR="004D652A">
        <w:rPr>
          <w:color w:val="000000"/>
        </w:rPr>
        <w:t xml:space="preserve">expressassem sua </w:t>
      </w:r>
      <w:r w:rsidR="00BC2D5A">
        <w:rPr>
          <w:color w:val="000000"/>
        </w:rPr>
        <w:t xml:space="preserve">percepção </w:t>
      </w:r>
      <w:r w:rsidR="002C2DBD">
        <w:rPr>
          <w:color w:val="000000"/>
        </w:rPr>
        <w:t>quanto a</w:t>
      </w:r>
      <w:r w:rsidR="004D652A">
        <w:rPr>
          <w:color w:val="000000"/>
        </w:rPr>
        <w:t xml:space="preserve">os benefícios e desvantagens associados </w:t>
      </w:r>
      <w:r w:rsidR="002C2DBD">
        <w:rPr>
          <w:color w:val="000000"/>
        </w:rPr>
        <w:t xml:space="preserve">às atividades realizadas. </w:t>
      </w:r>
      <w:r w:rsidR="00B92C91" w:rsidRPr="00FC0AAD">
        <w:rPr>
          <w:color w:val="000000"/>
        </w:rPr>
        <w:t xml:space="preserve">As entrevistas </w:t>
      </w:r>
      <w:r w:rsidR="00454377">
        <w:rPr>
          <w:color w:val="000000"/>
        </w:rPr>
        <w:t xml:space="preserve">foram </w:t>
      </w:r>
      <w:r w:rsidR="00B92C91" w:rsidRPr="00FC0AAD">
        <w:rPr>
          <w:color w:val="000000"/>
        </w:rPr>
        <w:t xml:space="preserve">gravadas com uso de um mini gravador digital marca Panasonic® RR-US551. Quando permitidas as imagens </w:t>
      </w:r>
      <w:r w:rsidR="00454377">
        <w:rPr>
          <w:color w:val="000000"/>
        </w:rPr>
        <w:t>foram</w:t>
      </w:r>
      <w:r w:rsidR="00B92C91" w:rsidRPr="00FC0AAD">
        <w:rPr>
          <w:color w:val="000000"/>
        </w:rPr>
        <w:t xml:space="preserve"> capturadas por uma máquina fotográfica digital marca Sony® modelo DSCW210 e/ou por uma filmadora digital Sony® modelo DCRSX40.</w:t>
      </w:r>
      <w:r w:rsidR="002C2DBD">
        <w:rPr>
          <w:color w:val="000000"/>
        </w:rPr>
        <w:t xml:space="preserve"> </w:t>
      </w:r>
    </w:p>
    <w:p w:rsidR="008F21D4" w:rsidRDefault="00B92C91" w:rsidP="00A41D3A">
      <w:pPr>
        <w:spacing w:line="480" w:lineRule="auto"/>
        <w:ind w:firstLine="708"/>
        <w:jc w:val="both"/>
        <w:rPr>
          <w:i/>
        </w:rPr>
      </w:pPr>
      <w:r w:rsidRPr="00FC0AAD">
        <w:lastRenderedPageBreak/>
        <w:t xml:space="preserve">Os dados obtidos através das entrevistas </w:t>
      </w:r>
      <w:r w:rsidR="00F4680F">
        <w:t xml:space="preserve">foram </w:t>
      </w:r>
      <w:r w:rsidRPr="00FC0AAD">
        <w:t>comparados</w:t>
      </w:r>
      <w:r w:rsidR="00712755">
        <w:t xml:space="preserve">, agrupados </w:t>
      </w:r>
      <w:r w:rsidR="003C3BCD">
        <w:t xml:space="preserve">por semelhança de </w:t>
      </w:r>
      <w:r w:rsidR="00712755">
        <w:t>respostas e e</w:t>
      </w:r>
      <w:r w:rsidRPr="00BD4832">
        <w:t xml:space="preserve">xpostos de forma literal, </w:t>
      </w:r>
      <w:r w:rsidR="008F21D4">
        <w:t xml:space="preserve">foi </w:t>
      </w:r>
      <w:r w:rsidR="00BD4832">
        <w:t>realizada estatística descritiva</w:t>
      </w:r>
      <w:r w:rsidR="008F21D4">
        <w:t>, análise de normalidade (</w:t>
      </w:r>
      <w:r w:rsidR="008F21D4" w:rsidRPr="00FC0AAD">
        <w:t>Shapiro Wilk</w:t>
      </w:r>
      <w:r w:rsidR="008F21D4">
        <w:t xml:space="preserve">) </w:t>
      </w:r>
      <w:r w:rsidR="008F21D4" w:rsidRPr="00FC0AAD">
        <w:t xml:space="preserve">e análise de variância </w:t>
      </w:r>
      <w:r w:rsidR="008F21D4">
        <w:t>(te</w:t>
      </w:r>
      <w:r w:rsidR="008F21D4" w:rsidRPr="00FC0AAD">
        <w:t>ste “t” de Student para amostras pareadas</w:t>
      </w:r>
      <w:r w:rsidR="008F21D4">
        <w:t>)</w:t>
      </w:r>
      <w:r w:rsidR="008F21D4" w:rsidRPr="00FC0AAD">
        <w:t xml:space="preserve"> </w:t>
      </w:r>
      <w:r w:rsidR="008F21D4">
        <w:t xml:space="preserve">através do </w:t>
      </w:r>
      <w:r w:rsidR="00BD4832" w:rsidRPr="00FC0AAD">
        <w:t xml:space="preserve">programa </w:t>
      </w:r>
      <w:r w:rsidR="00E41B33">
        <w:rPr>
          <w:i/>
        </w:rPr>
        <w:t>S</w:t>
      </w:r>
      <w:r w:rsidR="00BD4832" w:rsidRPr="00BD4832">
        <w:rPr>
          <w:i/>
        </w:rPr>
        <w:t>P</w:t>
      </w:r>
      <w:r w:rsidR="00E41B33">
        <w:rPr>
          <w:i/>
        </w:rPr>
        <w:t>S</w:t>
      </w:r>
      <w:r w:rsidR="00BD4832" w:rsidRPr="00BD4832">
        <w:rPr>
          <w:i/>
        </w:rPr>
        <w:t>S 10.0 for Windows</w:t>
      </w:r>
      <w:r w:rsidR="008F21D4">
        <w:rPr>
          <w:i/>
        </w:rPr>
        <w:t xml:space="preserve"> </w:t>
      </w:r>
      <w:r w:rsidR="008F21D4" w:rsidRPr="008F21D4">
        <w:t>(α</w:t>
      </w:r>
      <w:r w:rsidR="008F21D4" w:rsidRPr="00FC0AAD">
        <w:t>=5%</w:t>
      </w:r>
      <w:r w:rsidR="008F21D4">
        <w:t>).</w:t>
      </w:r>
    </w:p>
    <w:p w:rsidR="003764D6" w:rsidRDefault="00FF2908" w:rsidP="00A41D3A">
      <w:pPr>
        <w:pStyle w:val="Ttulo1"/>
        <w:numPr>
          <w:ilvl w:val="0"/>
          <w:numId w:val="0"/>
        </w:numPr>
        <w:spacing w:before="0" w:after="120" w:line="480" w:lineRule="auto"/>
        <w:rPr>
          <w:rFonts w:ascii="Times New Roman" w:hAnsi="Times New Roman" w:cs="Times New Roman"/>
          <w:sz w:val="24"/>
          <w:szCs w:val="24"/>
        </w:rPr>
      </w:pPr>
      <w:bookmarkStart w:id="13" w:name="_Toc278173662"/>
      <w:bookmarkStart w:id="14" w:name="_Toc278746295"/>
      <w:bookmarkStart w:id="15" w:name="_Toc277426157"/>
      <w:bookmarkStart w:id="16" w:name="_Toc277426371"/>
      <w:bookmarkStart w:id="17" w:name="_Toc277426664"/>
      <w:bookmarkEnd w:id="12"/>
      <w:r>
        <w:rPr>
          <w:rFonts w:ascii="Times New Roman" w:hAnsi="Times New Roman" w:cs="Times New Roman"/>
          <w:sz w:val="24"/>
          <w:szCs w:val="24"/>
        </w:rPr>
        <w:br w:type="page"/>
      </w:r>
      <w:r w:rsidR="00813A81">
        <w:rPr>
          <w:rFonts w:ascii="Times New Roman" w:hAnsi="Times New Roman" w:cs="Times New Roman"/>
          <w:sz w:val="24"/>
          <w:szCs w:val="24"/>
        </w:rPr>
        <w:lastRenderedPageBreak/>
        <w:t>Resultados</w:t>
      </w:r>
    </w:p>
    <w:p w:rsidR="00A4236B" w:rsidRDefault="003C3BCD" w:rsidP="00A41D3A">
      <w:pPr>
        <w:spacing w:line="480" w:lineRule="auto"/>
        <w:ind w:firstLine="709"/>
        <w:jc w:val="both"/>
        <w:rPr>
          <w:lang w:eastAsia="ar-SA"/>
        </w:rPr>
      </w:pPr>
      <w:r>
        <w:rPr>
          <w:lang w:eastAsia="ar-SA"/>
        </w:rPr>
        <w:t xml:space="preserve">A amostra apresentou distribuição normal para pontuação na EDG antes (p=0,744) e após (p=0,466) as atividades recreativas. </w:t>
      </w:r>
      <w:r w:rsidR="00AC5F90">
        <w:rPr>
          <w:lang w:eastAsia="ar-SA"/>
        </w:rPr>
        <w:t xml:space="preserve">A Tabela 1, evidencia que após o período de vivência das atividades recreativas houve uma redução significativa (p=0,014) de 1,47 na pontuação média da EDG, uma redução nos escores máximos de 13 para 9 e também </w:t>
      </w:r>
      <w:r w:rsidR="00A4236B">
        <w:rPr>
          <w:lang w:eastAsia="ar-SA"/>
        </w:rPr>
        <w:t>redução de pontuação em todos os percentis, indicando que mais idosos apresentavam pontuações menores após a rec</w:t>
      </w:r>
      <w:r w:rsidR="00AC5F90">
        <w:rPr>
          <w:lang w:eastAsia="ar-SA"/>
        </w:rPr>
        <w:t>reação</w:t>
      </w:r>
      <w:r w:rsidR="00A4236B">
        <w:rPr>
          <w:lang w:eastAsia="ar-SA"/>
        </w:rPr>
        <w:t>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8"/>
        <w:gridCol w:w="2977"/>
        <w:gridCol w:w="2977"/>
        <w:gridCol w:w="740"/>
      </w:tblGrid>
      <w:tr w:rsidR="00CA2104" w:rsidRPr="00F67DCD" w:rsidTr="00F67DCD">
        <w:tc>
          <w:tcPr>
            <w:tcW w:w="9212" w:type="dxa"/>
            <w:gridSpan w:val="4"/>
            <w:tcBorders>
              <w:bottom w:val="double" w:sz="4" w:space="0" w:color="auto"/>
            </w:tcBorders>
          </w:tcPr>
          <w:p w:rsidR="00CA2104" w:rsidRPr="00F67DCD" w:rsidRDefault="00CA2104" w:rsidP="00CA2104">
            <w:pPr>
              <w:spacing w:line="480" w:lineRule="auto"/>
              <w:jc w:val="both"/>
              <w:rPr>
                <w:lang w:eastAsia="ar-SA"/>
              </w:rPr>
            </w:pPr>
            <w:r w:rsidRPr="000C5023">
              <w:rPr>
                <w:b/>
                <w:lang w:eastAsia="ar-SA"/>
              </w:rPr>
              <w:t>Tabela 1</w:t>
            </w:r>
            <w:r w:rsidRPr="00F67DCD">
              <w:rPr>
                <w:lang w:eastAsia="ar-SA"/>
              </w:rPr>
              <w:t>: Comparação da pontuação obtida pelos idosos na EDG antes e após o período de vivência das atividades recreativas (n=15)</w:t>
            </w:r>
          </w:p>
        </w:tc>
      </w:tr>
      <w:tr w:rsidR="00CA2104" w:rsidRPr="00F67DCD" w:rsidTr="00F67DCD">
        <w:tc>
          <w:tcPr>
            <w:tcW w:w="251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2104" w:rsidRPr="00F67DCD" w:rsidRDefault="00F67DCD" w:rsidP="00F67DCD">
            <w:pPr>
              <w:jc w:val="center"/>
              <w:rPr>
                <w:b/>
                <w:lang w:eastAsia="ar-SA"/>
              </w:rPr>
            </w:pPr>
            <w:r w:rsidRPr="00F67DCD">
              <w:rPr>
                <w:b/>
                <w:lang w:eastAsia="ar-SA"/>
              </w:rPr>
              <w:t>Pontuação</w:t>
            </w:r>
          </w:p>
        </w:tc>
        <w:tc>
          <w:tcPr>
            <w:tcW w:w="297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2104" w:rsidRPr="00F67DCD" w:rsidRDefault="00F67DCD" w:rsidP="00F67DCD">
            <w:pPr>
              <w:jc w:val="center"/>
              <w:rPr>
                <w:b/>
                <w:lang w:eastAsia="ar-SA"/>
              </w:rPr>
            </w:pPr>
            <w:r w:rsidRPr="00F67DCD">
              <w:rPr>
                <w:b/>
                <w:lang w:eastAsia="ar-SA"/>
              </w:rPr>
              <w:t>Antes</w:t>
            </w:r>
            <w:r w:rsidRPr="00F67DCD">
              <w:rPr>
                <w:b/>
                <w:lang w:eastAsia="ar-SA"/>
              </w:rPr>
              <w:br/>
              <w:t>das Atividades Recreativas</w:t>
            </w:r>
          </w:p>
        </w:tc>
        <w:tc>
          <w:tcPr>
            <w:tcW w:w="297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2104" w:rsidRPr="00F67DCD" w:rsidRDefault="00F67DCD" w:rsidP="00F67DCD">
            <w:pPr>
              <w:jc w:val="center"/>
              <w:rPr>
                <w:b/>
                <w:lang w:eastAsia="ar-SA"/>
              </w:rPr>
            </w:pPr>
            <w:r w:rsidRPr="00F67DCD">
              <w:rPr>
                <w:b/>
                <w:lang w:eastAsia="ar-SA"/>
              </w:rPr>
              <w:t>Após</w:t>
            </w:r>
            <w:r w:rsidRPr="00F67DCD">
              <w:rPr>
                <w:b/>
                <w:lang w:eastAsia="ar-SA"/>
              </w:rPr>
              <w:br/>
              <w:t>as Atividades Recreativas</w:t>
            </w:r>
          </w:p>
        </w:tc>
        <w:tc>
          <w:tcPr>
            <w:tcW w:w="7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2104" w:rsidRPr="00F67DCD" w:rsidRDefault="00F67DCD" w:rsidP="00F67DCD">
            <w:pPr>
              <w:jc w:val="center"/>
              <w:rPr>
                <w:b/>
                <w:lang w:eastAsia="ar-SA"/>
              </w:rPr>
            </w:pPr>
            <w:r w:rsidRPr="00F67DCD">
              <w:rPr>
                <w:b/>
                <w:lang w:eastAsia="ar-SA"/>
              </w:rPr>
              <w:t>p</w:t>
            </w:r>
          </w:p>
        </w:tc>
      </w:tr>
      <w:tr w:rsidR="00F67DCD" w:rsidRPr="00F67DCD" w:rsidTr="00F67DCD">
        <w:tc>
          <w:tcPr>
            <w:tcW w:w="2518" w:type="dxa"/>
            <w:tcBorders>
              <w:top w:val="double" w:sz="4" w:space="0" w:color="auto"/>
            </w:tcBorders>
          </w:tcPr>
          <w:p w:rsidR="00F67DCD" w:rsidRPr="00F67DCD" w:rsidRDefault="00F67DCD" w:rsidP="002956CC">
            <w:pPr>
              <w:jc w:val="both"/>
              <w:rPr>
                <w:lang w:eastAsia="ar-SA"/>
              </w:rPr>
            </w:pPr>
          </w:p>
        </w:tc>
        <w:tc>
          <w:tcPr>
            <w:tcW w:w="2977" w:type="dxa"/>
            <w:tcBorders>
              <w:top w:val="double" w:sz="4" w:space="0" w:color="auto"/>
            </w:tcBorders>
          </w:tcPr>
          <w:p w:rsidR="00F67DCD" w:rsidRPr="00F67DCD" w:rsidRDefault="00F67DCD" w:rsidP="00F67DCD">
            <w:pPr>
              <w:jc w:val="center"/>
              <w:rPr>
                <w:lang w:eastAsia="ar-SA"/>
              </w:rPr>
            </w:pPr>
          </w:p>
        </w:tc>
        <w:tc>
          <w:tcPr>
            <w:tcW w:w="2977" w:type="dxa"/>
            <w:tcBorders>
              <w:top w:val="double" w:sz="4" w:space="0" w:color="auto"/>
            </w:tcBorders>
          </w:tcPr>
          <w:p w:rsidR="00F67DCD" w:rsidRPr="00F67DCD" w:rsidRDefault="00F67DCD" w:rsidP="00F67DCD">
            <w:pPr>
              <w:jc w:val="center"/>
              <w:rPr>
                <w:lang w:eastAsia="ar-SA"/>
              </w:rPr>
            </w:pPr>
          </w:p>
        </w:tc>
        <w:tc>
          <w:tcPr>
            <w:tcW w:w="740" w:type="dxa"/>
            <w:tcBorders>
              <w:top w:val="double" w:sz="4" w:space="0" w:color="auto"/>
            </w:tcBorders>
          </w:tcPr>
          <w:p w:rsidR="00F67DCD" w:rsidRPr="00F67DCD" w:rsidRDefault="00F67DCD" w:rsidP="00F67DCD">
            <w:pPr>
              <w:jc w:val="center"/>
              <w:rPr>
                <w:lang w:eastAsia="ar-SA"/>
              </w:rPr>
            </w:pPr>
          </w:p>
        </w:tc>
      </w:tr>
      <w:tr w:rsidR="00CA2104" w:rsidRPr="00F67DCD" w:rsidTr="00F67DCD">
        <w:tc>
          <w:tcPr>
            <w:tcW w:w="2518" w:type="dxa"/>
          </w:tcPr>
          <w:p w:rsidR="00CA2104" w:rsidRPr="00F67DCD" w:rsidRDefault="00F67DCD" w:rsidP="00CA2104">
            <w:pPr>
              <w:jc w:val="both"/>
              <w:rPr>
                <w:lang w:eastAsia="ar-SA"/>
              </w:rPr>
            </w:pPr>
            <w:r w:rsidRPr="00F67DCD">
              <w:rPr>
                <w:lang w:eastAsia="ar-SA"/>
              </w:rPr>
              <w:t>Média ± Desvio Padrão</w:t>
            </w:r>
          </w:p>
        </w:tc>
        <w:tc>
          <w:tcPr>
            <w:tcW w:w="2977" w:type="dxa"/>
          </w:tcPr>
          <w:p w:rsidR="00CA2104" w:rsidRPr="00F67DCD" w:rsidRDefault="00F67DCD" w:rsidP="00F67DCD">
            <w:pPr>
              <w:jc w:val="center"/>
              <w:rPr>
                <w:lang w:eastAsia="ar-SA"/>
              </w:rPr>
            </w:pPr>
            <w:r w:rsidRPr="00F67DCD">
              <w:rPr>
                <w:lang w:eastAsia="ar-SA"/>
              </w:rPr>
              <w:t>6,27 ± 2,87</w:t>
            </w:r>
          </w:p>
        </w:tc>
        <w:tc>
          <w:tcPr>
            <w:tcW w:w="2977" w:type="dxa"/>
          </w:tcPr>
          <w:p w:rsidR="00CA2104" w:rsidRPr="00F67DCD" w:rsidRDefault="00F67DCD" w:rsidP="00F67DCD">
            <w:pPr>
              <w:jc w:val="center"/>
              <w:rPr>
                <w:lang w:eastAsia="ar-SA"/>
              </w:rPr>
            </w:pPr>
            <w:r w:rsidRPr="00F67DCD">
              <w:rPr>
                <w:lang w:eastAsia="ar-SA"/>
              </w:rPr>
              <w:t>*4,80 ± 2,57</w:t>
            </w:r>
          </w:p>
        </w:tc>
        <w:tc>
          <w:tcPr>
            <w:tcW w:w="740" w:type="dxa"/>
          </w:tcPr>
          <w:p w:rsidR="00CA2104" w:rsidRPr="00F67DCD" w:rsidRDefault="00F67DCD" w:rsidP="00F67DCD">
            <w:pPr>
              <w:jc w:val="center"/>
              <w:rPr>
                <w:lang w:eastAsia="ar-SA"/>
              </w:rPr>
            </w:pPr>
            <w:r w:rsidRPr="00F67DCD">
              <w:rPr>
                <w:lang w:eastAsia="ar-SA"/>
              </w:rPr>
              <w:t>0,01</w:t>
            </w:r>
          </w:p>
        </w:tc>
      </w:tr>
      <w:tr w:rsidR="00CA2104" w:rsidRPr="00F67DCD" w:rsidTr="00F67DCD">
        <w:tc>
          <w:tcPr>
            <w:tcW w:w="2518" w:type="dxa"/>
          </w:tcPr>
          <w:p w:rsidR="00CA2104" w:rsidRPr="00F67DCD" w:rsidRDefault="00F67DCD" w:rsidP="00CA2104">
            <w:pPr>
              <w:jc w:val="both"/>
              <w:rPr>
                <w:lang w:eastAsia="ar-SA"/>
              </w:rPr>
            </w:pPr>
            <w:r w:rsidRPr="00F67DCD">
              <w:rPr>
                <w:lang w:eastAsia="ar-SA"/>
              </w:rPr>
              <w:t>Mínimo – Máximo</w:t>
            </w:r>
          </w:p>
        </w:tc>
        <w:tc>
          <w:tcPr>
            <w:tcW w:w="2977" w:type="dxa"/>
          </w:tcPr>
          <w:p w:rsidR="00CA2104" w:rsidRPr="00F67DCD" w:rsidRDefault="00F67DCD" w:rsidP="00F67DCD">
            <w:pPr>
              <w:jc w:val="center"/>
              <w:rPr>
                <w:lang w:eastAsia="ar-SA"/>
              </w:rPr>
            </w:pPr>
            <w:r w:rsidRPr="00F67DCD">
              <w:rPr>
                <w:lang w:eastAsia="ar-SA"/>
              </w:rPr>
              <w:t>1 - 13</w:t>
            </w:r>
          </w:p>
        </w:tc>
        <w:tc>
          <w:tcPr>
            <w:tcW w:w="2977" w:type="dxa"/>
          </w:tcPr>
          <w:p w:rsidR="00F67DCD" w:rsidRPr="00F67DCD" w:rsidRDefault="00737400" w:rsidP="00F67DCD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  </w:t>
            </w:r>
            <w:r w:rsidR="00F67DCD" w:rsidRPr="00F67DCD">
              <w:rPr>
                <w:lang w:eastAsia="ar-SA"/>
              </w:rPr>
              <w:t>1 – 9</w:t>
            </w:r>
          </w:p>
        </w:tc>
        <w:tc>
          <w:tcPr>
            <w:tcW w:w="740" w:type="dxa"/>
          </w:tcPr>
          <w:p w:rsidR="00CA2104" w:rsidRPr="00F67DCD" w:rsidRDefault="00CA2104" w:rsidP="00F67DCD">
            <w:pPr>
              <w:jc w:val="center"/>
              <w:rPr>
                <w:lang w:eastAsia="ar-SA"/>
              </w:rPr>
            </w:pPr>
          </w:p>
        </w:tc>
      </w:tr>
      <w:tr w:rsidR="00CA2104" w:rsidRPr="00F67DCD" w:rsidTr="00F67DCD">
        <w:tc>
          <w:tcPr>
            <w:tcW w:w="2518" w:type="dxa"/>
          </w:tcPr>
          <w:p w:rsidR="00CA2104" w:rsidRPr="00F67DCD" w:rsidRDefault="00F67DCD" w:rsidP="00CA2104">
            <w:pPr>
              <w:jc w:val="both"/>
              <w:rPr>
                <w:lang w:eastAsia="ar-SA"/>
              </w:rPr>
            </w:pPr>
            <w:r w:rsidRPr="00F67DCD">
              <w:rPr>
                <w:lang w:eastAsia="ar-SA"/>
              </w:rPr>
              <w:t>Percentil 25</w:t>
            </w:r>
          </w:p>
        </w:tc>
        <w:tc>
          <w:tcPr>
            <w:tcW w:w="2977" w:type="dxa"/>
          </w:tcPr>
          <w:p w:rsidR="00CA2104" w:rsidRPr="00F67DCD" w:rsidRDefault="00F67DCD" w:rsidP="00F67DCD">
            <w:pPr>
              <w:jc w:val="center"/>
              <w:rPr>
                <w:lang w:eastAsia="ar-SA"/>
              </w:rPr>
            </w:pPr>
            <w:r w:rsidRPr="00F67DCD">
              <w:rPr>
                <w:lang w:eastAsia="ar-SA"/>
              </w:rPr>
              <w:t>4</w:t>
            </w:r>
          </w:p>
        </w:tc>
        <w:tc>
          <w:tcPr>
            <w:tcW w:w="2977" w:type="dxa"/>
          </w:tcPr>
          <w:p w:rsidR="00CA2104" w:rsidRPr="00F67DCD" w:rsidRDefault="00737400" w:rsidP="00F67DCD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  </w:t>
            </w:r>
            <w:r w:rsidR="00F67DCD" w:rsidRPr="00F67DCD">
              <w:rPr>
                <w:lang w:eastAsia="ar-SA"/>
              </w:rPr>
              <w:t>2</w:t>
            </w:r>
          </w:p>
        </w:tc>
        <w:tc>
          <w:tcPr>
            <w:tcW w:w="740" w:type="dxa"/>
          </w:tcPr>
          <w:p w:rsidR="00CA2104" w:rsidRPr="00F67DCD" w:rsidRDefault="00CA2104" w:rsidP="00F67DCD">
            <w:pPr>
              <w:jc w:val="center"/>
              <w:rPr>
                <w:lang w:eastAsia="ar-SA"/>
              </w:rPr>
            </w:pPr>
          </w:p>
        </w:tc>
      </w:tr>
      <w:tr w:rsidR="00F67DCD" w:rsidRPr="00F67DCD" w:rsidTr="00F67DCD">
        <w:tc>
          <w:tcPr>
            <w:tcW w:w="2518" w:type="dxa"/>
          </w:tcPr>
          <w:p w:rsidR="00F67DCD" w:rsidRPr="00F67DCD" w:rsidRDefault="00F67DCD" w:rsidP="002956CC">
            <w:pPr>
              <w:jc w:val="both"/>
              <w:rPr>
                <w:lang w:eastAsia="ar-SA"/>
              </w:rPr>
            </w:pPr>
            <w:r w:rsidRPr="00F67DCD">
              <w:rPr>
                <w:lang w:eastAsia="ar-SA"/>
              </w:rPr>
              <w:t>Percentil 50</w:t>
            </w:r>
          </w:p>
        </w:tc>
        <w:tc>
          <w:tcPr>
            <w:tcW w:w="2977" w:type="dxa"/>
          </w:tcPr>
          <w:p w:rsidR="00F67DCD" w:rsidRPr="00F67DCD" w:rsidRDefault="00F67DCD" w:rsidP="00F67DCD">
            <w:pPr>
              <w:jc w:val="center"/>
              <w:rPr>
                <w:lang w:eastAsia="ar-SA"/>
              </w:rPr>
            </w:pPr>
            <w:r w:rsidRPr="00F67DCD">
              <w:rPr>
                <w:lang w:eastAsia="ar-SA"/>
              </w:rPr>
              <w:t>6</w:t>
            </w:r>
          </w:p>
        </w:tc>
        <w:tc>
          <w:tcPr>
            <w:tcW w:w="2977" w:type="dxa"/>
          </w:tcPr>
          <w:p w:rsidR="00F67DCD" w:rsidRPr="00F67DCD" w:rsidRDefault="00737400" w:rsidP="00F67DCD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  </w:t>
            </w:r>
            <w:r w:rsidR="00F67DCD" w:rsidRPr="00F67DCD">
              <w:rPr>
                <w:lang w:eastAsia="ar-SA"/>
              </w:rPr>
              <w:t>5</w:t>
            </w:r>
          </w:p>
        </w:tc>
        <w:tc>
          <w:tcPr>
            <w:tcW w:w="740" w:type="dxa"/>
          </w:tcPr>
          <w:p w:rsidR="00F67DCD" w:rsidRPr="00F67DCD" w:rsidRDefault="00F67DCD" w:rsidP="00F67DCD">
            <w:pPr>
              <w:jc w:val="center"/>
              <w:rPr>
                <w:lang w:eastAsia="ar-SA"/>
              </w:rPr>
            </w:pPr>
          </w:p>
        </w:tc>
      </w:tr>
      <w:tr w:rsidR="00F67DCD" w:rsidRPr="00F67DCD" w:rsidTr="00F67DCD">
        <w:tc>
          <w:tcPr>
            <w:tcW w:w="2518" w:type="dxa"/>
          </w:tcPr>
          <w:p w:rsidR="00F67DCD" w:rsidRPr="00F67DCD" w:rsidRDefault="00F67DCD" w:rsidP="00F67DCD">
            <w:pPr>
              <w:jc w:val="both"/>
              <w:rPr>
                <w:lang w:eastAsia="ar-SA"/>
              </w:rPr>
            </w:pPr>
            <w:r w:rsidRPr="00F67DCD">
              <w:rPr>
                <w:lang w:eastAsia="ar-SA"/>
              </w:rPr>
              <w:t>Percentil 75</w:t>
            </w:r>
          </w:p>
        </w:tc>
        <w:tc>
          <w:tcPr>
            <w:tcW w:w="2977" w:type="dxa"/>
          </w:tcPr>
          <w:p w:rsidR="00F67DCD" w:rsidRPr="00F67DCD" w:rsidRDefault="00F67DCD" w:rsidP="00F67DCD">
            <w:pPr>
              <w:jc w:val="center"/>
              <w:rPr>
                <w:lang w:eastAsia="ar-SA"/>
              </w:rPr>
            </w:pPr>
            <w:r w:rsidRPr="00F67DCD">
              <w:rPr>
                <w:lang w:eastAsia="ar-SA"/>
              </w:rPr>
              <w:t>8</w:t>
            </w:r>
          </w:p>
        </w:tc>
        <w:tc>
          <w:tcPr>
            <w:tcW w:w="2977" w:type="dxa"/>
          </w:tcPr>
          <w:p w:rsidR="00F67DCD" w:rsidRPr="00F67DCD" w:rsidRDefault="00737400" w:rsidP="00F67DCD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  </w:t>
            </w:r>
            <w:r w:rsidR="00F67DCD" w:rsidRPr="00F67DCD">
              <w:rPr>
                <w:lang w:eastAsia="ar-SA"/>
              </w:rPr>
              <w:t>7</w:t>
            </w:r>
          </w:p>
        </w:tc>
        <w:tc>
          <w:tcPr>
            <w:tcW w:w="740" w:type="dxa"/>
          </w:tcPr>
          <w:p w:rsidR="00F67DCD" w:rsidRPr="00F67DCD" w:rsidRDefault="00F67DCD" w:rsidP="00F67DCD">
            <w:pPr>
              <w:jc w:val="center"/>
              <w:rPr>
                <w:lang w:eastAsia="ar-SA"/>
              </w:rPr>
            </w:pPr>
          </w:p>
        </w:tc>
      </w:tr>
      <w:tr w:rsidR="00F67DCD" w:rsidRPr="00F67DCD" w:rsidTr="00F67DCD">
        <w:tc>
          <w:tcPr>
            <w:tcW w:w="2518" w:type="dxa"/>
            <w:tcBorders>
              <w:bottom w:val="double" w:sz="4" w:space="0" w:color="auto"/>
            </w:tcBorders>
          </w:tcPr>
          <w:p w:rsidR="00F67DCD" w:rsidRPr="00F67DCD" w:rsidRDefault="00F67DCD" w:rsidP="002956CC">
            <w:pPr>
              <w:jc w:val="both"/>
              <w:rPr>
                <w:lang w:eastAsia="ar-SA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</w:tcPr>
          <w:p w:rsidR="00F67DCD" w:rsidRPr="00F67DCD" w:rsidRDefault="00F67DCD" w:rsidP="00F67DCD">
            <w:pPr>
              <w:jc w:val="center"/>
              <w:rPr>
                <w:lang w:eastAsia="ar-SA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</w:tcPr>
          <w:p w:rsidR="00F67DCD" w:rsidRPr="00F67DCD" w:rsidRDefault="00F67DCD" w:rsidP="00F67DCD">
            <w:pPr>
              <w:jc w:val="center"/>
              <w:rPr>
                <w:lang w:eastAsia="ar-SA"/>
              </w:rPr>
            </w:pPr>
          </w:p>
        </w:tc>
        <w:tc>
          <w:tcPr>
            <w:tcW w:w="740" w:type="dxa"/>
            <w:tcBorders>
              <w:bottom w:val="double" w:sz="4" w:space="0" w:color="auto"/>
            </w:tcBorders>
          </w:tcPr>
          <w:p w:rsidR="00F67DCD" w:rsidRPr="00F67DCD" w:rsidRDefault="00F67DCD" w:rsidP="00F67DCD">
            <w:pPr>
              <w:jc w:val="center"/>
              <w:rPr>
                <w:lang w:eastAsia="ar-SA"/>
              </w:rPr>
            </w:pPr>
          </w:p>
        </w:tc>
      </w:tr>
      <w:tr w:rsidR="00F67DCD" w:rsidRPr="00F67DCD" w:rsidTr="00F67DCD">
        <w:tc>
          <w:tcPr>
            <w:tcW w:w="9212" w:type="dxa"/>
            <w:gridSpan w:val="4"/>
            <w:tcBorders>
              <w:top w:val="double" w:sz="4" w:space="0" w:color="auto"/>
            </w:tcBorders>
          </w:tcPr>
          <w:p w:rsidR="00F67DCD" w:rsidRPr="00F67DCD" w:rsidRDefault="00F67DCD" w:rsidP="00F67DCD">
            <w:pPr>
              <w:rPr>
                <w:sz w:val="16"/>
                <w:szCs w:val="16"/>
                <w:lang w:eastAsia="ar-SA"/>
              </w:rPr>
            </w:pPr>
            <w:r w:rsidRPr="00F67DCD">
              <w:rPr>
                <w:sz w:val="16"/>
                <w:szCs w:val="16"/>
                <w:lang w:eastAsia="ar-SA"/>
              </w:rPr>
              <w:t>*Diferença significativa da média obtida antes das atividades recreativas p&lt;0,05.</w:t>
            </w:r>
          </w:p>
        </w:tc>
      </w:tr>
    </w:tbl>
    <w:p w:rsidR="00CA2104" w:rsidRDefault="00CA2104" w:rsidP="00A41D3A">
      <w:pPr>
        <w:spacing w:line="480" w:lineRule="auto"/>
        <w:ind w:firstLine="709"/>
        <w:jc w:val="both"/>
        <w:rPr>
          <w:lang w:eastAsia="ar-SA"/>
        </w:rPr>
      </w:pPr>
    </w:p>
    <w:bookmarkEnd w:id="13"/>
    <w:bookmarkEnd w:id="14"/>
    <w:p w:rsidR="003C3BCD" w:rsidRDefault="003C3BCD" w:rsidP="00A41D3A">
      <w:pPr>
        <w:spacing w:line="480" w:lineRule="auto"/>
        <w:ind w:firstLine="709"/>
        <w:jc w:val="both"/>
      </w:pPr>
      <w:r>
        <w:t>Os gráficos 1 e 2 evidenciam mudanças positivas nos níveis de depressão apresentados pelos idosos. Antes da recreação um idoso (7%) apresentou sintomas de depressão severa, oito (53%) de depressão leve e seis (</w:t>
      </w:r>
      <w:r w:rsidR="009612BB">
        <w:t>40</w:t>
      </w:r>
      <w:r>
        <w:t xml:space="preserve">%) </w:t>
      </w:r>
      <w:r w:rsidR="00206A9B">
        <w:t>estavam num quadro de normalidade</w:t>
      </w:r>
      <w:r>
        <w:t xml:space="preserve">. Após as vivências recreativas nenhum idoso teve indícios de </w:t>
      </w:r>
      <w:r w:rsidR="009612BB">
        <w:t>depressão severa, apenas sete (47</w:t>
      </w:r>
      <w:r>
        <w:t>%) aparentavam depressão leve e oito (</w:t>
      </w:r>
      <w:r w:rsidR="009612BB">
        <w:t>53</w:t>
      </w:r>
      <w:r>
        <w:t xml:space="preserve">%) </w:t>
      </w:r>
      <w:r w:rsidR="00206A9B">
        <w:t>apresentaram</w:t>
      </w:r>
      <w:r>
        <w:t xml:space="preserve"> quadro normal.</w:t>
      </w:r>
    </w:p>
    <w:p w:rsidR="003C3BCD" w:rsidRDefault="003C3BCD" w:rsidP="00A41D3A">
      <w:pPr>
        <w:spacing w:line="480" w:lineRule="auto"/>
        <w:jc w:val="both"/>
      </w:pPr>
    </w:p>
    <w:p w:rsidR="003E531B" w:rsidRDefault="00D93ECB" w:rsidP="00A41D3A">
      <w:pPr>
        <w:spacing w:line="480" w:lineRule="auto"/>
        <w:jc w:val="both"/>
      </w:pPr>
      <w:r>
        <w:pict>
          <v:group id="_x0000_s1522" style="width:425.35pt;height:223.3pt;mso-position-horizontal-relative:char;mso-position-vertical-relative:line" coordorigin="1701,11063" coordsize="8507,446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523" type="#_x0000_t75" style="position:absolute;left:1701;top:11063;width:4291;height:4466;mso-position-horizontal:left">
              <v:imagedata r:id="rId10" o:title=""/>
            </v:shape>
            <v:shape id="_x0000_s1524" type="#_x0000_t75" style="position:absolute;left:6015;top:11134;width:4193;height:4394">
              <v:imagedata r:id="rId11" o:title=""/>
            </v:shape>
            <w10:wrap type="none"/>
            <w10:anchorlock/>
          </v:group>
        </w:pict>
      </w:r>
    </w:p>
    <w:p w:rsidR="000B1063" w:rsidRDefault="000B1063" w:rsidP="00A41D3A">
      <w:pPr>
        <w:spacing w:line="480" w:lineRule="auto"/>
        <w:ind w:firstLine="709"/>
        <w:jc w:val="both"/>
      </w:pPr>
    </w:p>
    <w:p w:rsidR="00F80131" w:rsidRDefault="00793411" w:rsidP="00A41D3A">
      <w:pPr>
        <w:spacing w:line="480" w:lineRule="auto"/>
        <w:ind w:firstLine="709"/>
        <w:jc w:val="both"/>
      </w:pPr>
      <w:r>
        <w:t xml:space="preserve">A Tabela 2 ilustra a impressão dos profissionais quanto aos benefícios e desvantagens das atividades recreativas realizadas. Nenhum dos profissionais percebeu aspectos negativos na recreação, </w:t>
      </w:r>
      <w:r w:rsidR="002F6539">
        <w:t xml:space="preserve">mas </w:t>
      </w:r>
      <w:r>
        <w:t xml:space="preserve">três deles </w:t>
      </w:r>
      <w:r w:rsidR="002F6539">
        <w:t xml:space="preserve">demonstraram preocupação quanto ao risco </w:t>
      </w:r>
      <w:r>
        <w:t>dos idosos</w:t>
      </w:r>
      <w:r w:rsidR="002F6539">
        <w:t xml:space="preserve"> engolirem alguma peça dos brinquedos. N</w:t>
      </w:r>
      <w:r>
        <w:t xml:space="preserve">ão consideraram tal fato </w:t>
      </w:r>
      <w:r w:rsidR="002F6539">
        <w:t xml:space="preserve">negativo, </w:t>
      </w:r>
      <w:r>
        <w:t xml:space="preserve">mas </w:t>
      </w:r>
      <w:r w:rsidR="002F6539">
        <w:t>ressalta</w:t>
      </w:r>
      <w:r w:rsidR="00F80131">
        <w:t>r</w:t>
      </w:r>
      <w:r w:rsidR="002F6539">
        <w:t xml:space="preserve">am </w:t>
      </w:r>
      <w:r w:rsidR="00F80131">
        <w:t>a necessidade do</w:t>
      </w:r>
      <w:r w:rsidR="002F6539">
        <w:t xml:space="preserve"> cuidador escolher brinquedos</w:t>
      </w:r>
      <w:r w:rsidR="003C3BCD">
        <w:t xml:space="preserve"> grandes</w:t>
      </w:r>
      <w:r w:rsidR="002F6539">
        <w:t xml:space="preserve"> para os idosos mais limitados</w:t>
      </w:r>
      <w:r w:rsidR="00F80131">
        <w:t>. Entre os vários comentários dos profissionais</w:t>
      </w:r>
      <w:r w:rsidR="002F6539">
        <w:t xml:space="preserve"> que evidenciam os benefícios associados às atividades recreativas podem ser citados: “</w:t>
      </w:r>
      <w:r w:rsidR="00F80131">
        <w:t>_</w:t>
      </w:r>
      <w:r w:rsidR="002F6539">
        <w:t>Olha eu notei</w:t>
      </w:r>
      <w:r w:rsidR="00F80131">
        <w:t xml:space="preserve"> </w:t>
      </w:r>
      <w:r w:rsidR="002F6539">
        <w:t>que eles estão mais alegres”; “</w:t>
      </w:r>
      <w:r w:rsidR="00F80131">
        <w:t>_</w:t>
      </w:r>
      <w:r w:rsidR="002F6539">
        <w:t>Hoje o lar tem outra cara [...] de mais alegre, de mais interação, de mais prazer mesmo”; “</w:t>
      </w:r>
      <w:r w:rsidR="00F80131">
        <w:t>_</w:t>
      </w:r>
      <w:r w:rsidR="002F6539">
        <w:t>Eles pararam de brigar um pouco”; “</w:t>
      </w:r>
      <w:r w:rsidR="00F80131">
        <w:t>_</w:t>
      </w:r>
      <w:r w:rsidR="002F6539">
        <w:t>Eles pedem pra ficar lá</w:t>
      </w:r>
      <w:r w:rsidR="0082237C">
        <w:t>...</w:t>
      </w:r>
      <w:r w:rsidR="00C550D3">
        <w:t>,</w:t>
      </w:r>
      <w:r w:rsidR="0082237C">
        <w:t xml:space="preserve"> </w:t>
      </w:r>
      <w:r w:rsidR="002F6539">
        <w:t>perto dos brinquedos”</w:t>
      </w:r>
      <w:r w:rsidR="00F80131">
        <w:t>; “_Eles ficaram muito apegados a esses brinquedos, eles fazem questão de ficar perto da mesa”.</w:t>
      </w:r>
      <w:r w:rsidR="003C3BCD">
        <w:t xml:space="preserve"> “</w:t>
      </w:r>
      <w:r w:rsidR="00F80131">
        <w:t>_Ela estava lá brincando, eu achei interessante porque ela é uma idosa que interage pouco”; “_Ele sai do quarto dele e vai lá brincar”.</w:t>
      </w:r>
    </w:p>
    <w:p w:rsidR="008C039A" w:rsidRDefault="008C039A" w:rsidP="00A41D3A">
      <w:pPr>
        <w:spacing w:line="480" w:lineRule="auto"/>
        <w:ind w:firstLine="709"/>
        <w:jc w:val="both"/>
      </w:pPr>
    </w:p>
    <w:p w:rsidR="008C039A" w:rsidRDefault="008C039A" w:rsidP="00A41D3A">
      <w:pPr>
        <w:spacing w:line="480" w:lineRule="auto"/>
        <w:ind w:firstLine="709"/>
        <w:jc w:val="both"/>
      </w:pPr>
    </w:p>
    <w:p w:rsidR="0097633D" w:rsidRPr="0097633D" w:rsidRDefault="0097633D" w:rsidP="00A41D3A">
      <w:pPr>
        <w:spacing w:line="480" w:lineRule="auto"/>
        <w:jc w:val="both"/>
      </w:pPr>
    </w:p>
    <w:tbl>
      <w:tblPr>
        <w:tblStyle w:val="Tabelacomgrade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7"/>
        <w:gridCol w:w="992"/>
        <w:gridCol w:w="5103"/>
      </w:tblGrid>
      <w:tr w:rsidR="000C5023" w:rsidRPr="00F67DCD" w:rsidTr="00636BA9">
        <w:tc>
          <w:tcPr>
            <w:tcW w:w="9072" w:type="dxa"/>
            <w:gridSpan w:val="3"/>
            <w:tcBorders>
              <w:bottom w:val="double" w:sz="4" w:space="0" w:color="auto"/>
            </w:tcBorders>
            <w:tcMar>
              <w:left w:w="0" w:type="dxa"/>
              <w:right w:w="0" w:type="dxa"/>
            </w:tcMar>
          </w:tcPr>
          <w:p w:rsidR="000C5023" w:rsidRPr="00F67DCD" w:rsidRDefault="000C5023" w:rsidP="008C039A">
            <w:pPr>
              <w:spacing w:line="480" w:lineRule="auto"/>
              <w:jc w:val="both"/>
              <w:rPr>
                <w:lang w:eastAsia="ar-SA"/>
              </w:rPr>
            </w:pPr>
            <w:bookmarkStart w:id="18" w:name="_Toc278173881"/>
            <w:bookmarkStart w:id="19" w:name="_Toc278745972"/>
            <w:bookmarkStart w:id="20" w:name="_Toc277426158"/>
            <w:bookmarkStart w:id="21" w:name="_Toc277426372"/>
            <w:bookmarkStart w:id="22" w:name="_Toc277426665"/>
            <w:bookmarkEnd w:id="15"/>
            <w:bookmarkEnd w:id="16"/>
            <w:bookmarkEnd w:id="17"/>
            <w:r w:rsidRPr="008C039A">
              <w:rPr>
                <w:b/>
                <w:lang w:eastAsia="ar-SA"/>
              </w:rPr>
              <w:lastRenderedPageBreak/>
              <w:t>Tabela 2</w:t>
            </w:r>
            <w:r>
              <w:rPr>
                <w:lang w:eastAsia="ar-SA"/>
              </w:rPr>
              <w:t xml:space="preserve">: Percepção subjetiva dos profissionais quanto </w:t>
            </w:r>
            <w:r w:rsidR="00797787">
              <w:rPr>
                <w:lang w:eastAsia="ar-SA"/>
              </w:rPr>
              <w:t xml:space="preserve">atividades recreativas realizadas </w:t>
            </w:r>
            <w:r w:rsidR="00636BA9">
              <w:rPr>
                <w:lang w:eastAsia="ar-SA"/>
              </w:rPr>
              <w:br/>
            </w:r>
            <w:r w:rsidR="00797787">
              <w:rPr>
                <w:lang w:eastAsia="ar-SA"/>
              </w:rPr>
              <w:t>na ILPI</w:t>
            </w:r>
            <w:r w:rsidRPr="00F67DCD">
              <w:rPr>
                <w:lang w:eastAsia="ar-SA"/>
              </w:rPr>
              <w:t xml:space="preserve"> (n=1</w:t>
            </w:r>
            <w:r w:rsidR="00797787">
              <w:rPr>
                <w:lang w:eastAsia="ar-SA"/>
              </w:rPr>
              <w:t>1</w:t>
            </w:r>
            <w:r w:rsidRPr="00F67DCD">
              <w:rPr>
                <w:lang w:eastAsia="ar-SA"/>
              </w:rPr>
              <w:t>)</w:t>
            </w:r>
          </w:p>
        </w:tc>
      </w:tr>
      <w:tr w:rsidR="00571100" w:rsidRPr="00F67DCD" w:rsidTr="00636BA9">
        <w:tc>
          <w:tcPr>
            <w:tcW w:w="2977" w:type="dxa"/>
            <w:tcBorders>
              <w:top w:val="double" w:sz="4" w:space="0" w:color="auto"/>
              <w:bottom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797787" w:rsidRPr="00F67DCD" w:rsidRDefault="00797787" w:rsidP="00797787">
            <w:pPr>
              <w:jc w:val="center"/>
              <w:rPr>
                <w:b/>
                <w:lang w:eastAsia="ar-SA"/>
              </w:rPr>
            </w:pPr>
            <w:r w:rsidRPr="00F67DCD">
              <w:rPr>
                <w:b/>
                <w:lang w:eastAsia="ar-SA"/>
              </w:rPr>
              <w:t>P</w:t>
            </w:r>
            <w:r>
              <w:rPr>
                <w:b/>
                <w:lang w:eastAsia="ar-SA"/>
              </w:rPr>
              <w:t>erguntas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797787" w:rsidRPr="00F67DCD" w:rsidRDefault="00797787" w:rsidP="00797787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n - %</w:t>
            </w:r>
          </w:p>
        </w:tc>
        <w:tc>
          <w:tcPr>
            <w:tcW w:w="5103" w:type="dxa"/>
            <w:tcBorders>
              <w:top w:val="double" w:sz="4" w:space="0" w:color="auto"/>
              <w:bottom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797787" w:rsidRPr="00F67DCD" w:rsidRDefault="00797787" w:rsidP="002956CC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Padrão de Resposta</w:t>
            </w:r>
          </w:p>
        </w:tc>
      </w:tr>
      <w:tr w:rsidR="00571100" w:rsidRPr="00F67DCD" w:rsidTr="00636BA9">
        <w:tc>
          <w:tcPr>
            <w:tcW w:w="2977" w:type="dxa"/>
            <w:tcBorders>
              <w:top w:val="double" w:sz="4" w:space="0" w:color="auto"/>
            </w:tcBorders>
            <w:tcMar>
              <w:left w:w="0" w:type="dxa"/>
              <w:right w:w="0" w:type="dxa"/>
            </w:tcMar>
          </w:tcPr>
          <w:p w:rsidR="00797787" w:rsidRPr="00F67DCD" w:rsidRDefault="00797787" w:rsidP="002956CC">
            <w:pPr>
              <w:jc w:val="both"/>
              <w:rPr>
                <w:lang w:eastAsia="ar-SA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tcMar>
              <w:left w:w="0" w:type="dxa"/>
              <w:right w:w="0" w:type="dxa"/>
            </w:tcMar>
          </w:tcPr>
          <w:p w:rsidR="00797787" w:rsidRPr="00F67DCD" w:rsidRDefault="00797787" w:rsidP="002956CC">
            <w:pPr>
              <w:jc w:val="center"/>
              <w:rPr>
                <w:lang w:eastAsia="ar-SA"/>
              </w:rPr>
            </w:pPr>
          </w:p>
        </w:tc>
        <w:tc>
          <w:tcPr>
            <w:tcW w:w="5103" w:type="dxa"/>
            <w:tcBorders>
              <w:top w:val="double" w:sz="4" w:space="0" w:color="auto"/>
            </w:tcBorders>
            <w:tcMar>
              <w:left w:w="0" w:type="dxa"/>
              <w:right w:w="0" w:type="dxa"/>
            </w:tcMar>
          </w:tcPr>
          <w:p w:rsidR="00797787" w:rsidRPr="00F67DCD" w:rsidRDefault="00797787" w:rsidP="00571100">
            <w:pPr>
              <w:rPr>
                <w:lang w:eastAsia="ar-SA"/>
              </w:rPr>
            </w:pPr>
          </w:p>
        </w:tc>
      </w:tr>
      <w:tr w:rsidR="00571100" w:rsidRPr="00F67DCD" w:rsidTr="00636BA9">
        <w:tc>
          <w:tcPr>
            <w:tcW w:w="2977" w:type="dxa"/>
            <w:vMerge w:val="restart"/>
            <w:tcMar>
              <w:left w:w="0" w:type="dxa"/>
              <w:right w:w="0" w:type="dxa"/>
            </w:tcMar>
            <w:vAlign w:val="center"/>
          </w:tcPr>
          <w:p w:rsidR="00797787" w:rsidRPr="00571100" w:rsidRDefault="00571100" w:rsidP="008C039A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A</w:t>
            </w:r>
            <w:r w:rsidR="00797787" w:rsidRPr="00571100">
              <w:rPr>
                <w:lang w:eastAsia="ar-SA"/>
              </w:rPr>
              <w:t>spectos positivos e negativos das atividade</w:t>
            </w:r>
            <w:r w:rsidR="008C039A">
              <w:rPr>
                <w:lang w:eastAsia="ar-SA"/>
              </w:rPr>
              <w:t xml:space="preserve">s </w:t>
            </w:r>
            <w:r w:rsidR="00797787" w:rsidRPr="00571100">
              <w:rPr>
                <w:lang w:eastAsia="ar-SA"/>
              </w:rPr>
              <w:t>realizadas?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797787" w:rsidRPr="00F67DCD" w:rsidRDefault="00797787" w:rsidP="0057110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11 – 100</w:t>
            </w:r>
          </w:p>
        </w:tc>
        <w:tc>
          <w:tcPr>
            <w:tcW w:w="5103" w:type="dxa"/>
            <w:tcMar>
              <w:left w:w="0" w:type="dxa"/>
              <w:right w:w="0" w:type="dxa"/>
            </w:tcMar>
            <w:vAlign w:val="center"/>
          </w:tcPr>
          <w:p w:rsidR="00797787" w:rsidRPr="00F67DCD" w:rsidRDefault="00797787" w:rsidP="00571100">
            <w:pPr>
              <w:rPr>
                <w:lang w:eastAsia="ar-SA"/>
              </w:rPr>
            </w:pPr>
            <w:r>
              <w:rPr>
                <w:lang w:eastAsia="ar-SA"/>
              </w:rPr>
              <w:t>Não percebi aspectos negativos, só positivos.</w:t>
            </w:r>
          </w:p>
        </w:tc>
      </w:tr>
      <w:tr w:rsidR="00571100" w:rsidRPr="00F67DCD" w:rsidTr="00636BA9">
        <w:tc>
          <w:tcPr>
            <w:tcW w:w="2977" w:type="dxa"/>
            <w:vMerge/>
            <w:tcBorders>
              <w:bottom w:val="single" w:sz="4" w:space="0" w:color="BFBFBF" w:themeColor="background1" w:themeShade="BF"/>
            </w:tcBorders>
            <w:tcMar>
              <w:left w:w="0" w:type="dxa"/>
              <w:right w:w="0" w:type="dxa"/>
            </w:tcMar>
            <w:vAlign w:val="center"/>
          </w:tcPr>
          <w:p w:rsidR="00797787" w:rsidRPr="00571100" w:rsidRDefault="00797787" w:rsidP="00797787">
            <w:pPr>
              <w:jc w:val="center"/>
              <w:rPr>
                <w:lang w:eastAsia="ar-SA"/>
              </w:rPr>
            </w:pPr>
          </w:p>
        </w:tc>
        <w:tc>
          <w:tcPr>
            <w:tcW w:w="992" w:type="dxa"/>
            <w:tcBorders>
              <w:bottom w:val="single" w:sz="4" w:space="0" w:color="BFBFBF" w:themeColor="background1" w:themeShade="BF"/>
            </w:tcBorders>
            <w:tcMar>
              <w:left w:w="0" w:type="dxa"/>
              <w:right w:w="0" w:type="dxa"/>
            </w:tcMar>
            <w:vAlign w:val="center"/>
          </w:tcPr>
          <w:p w:rsidR="00797787" w:rsidRPr="00F67DCD" w:rsidRDefault="00797787" w:rsidP="0057110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3 – 27</w:t>
            </w:r>
          </w:p>
        </w:tc>
        <w:tc>
          <w:tcPr>
            <w:tcW w:w="5103" w:type="dxa"/>
            <w:tcBorders>
              <w:bottom w:val="single" w:sz="4" w:space="0" w:color="BFBFBF" w:themeColor="background1" w:themeShade="BF"/>
            </w:tcBorders>
            <w:tcMar>
              <w:left w:w="0" w:type="dxa"/>
              <w:right w:w="0" w:type="dxa"/>
            </w:tcMar>
            <w:vAlign w:val="center"/>
          </w:tcPr>
          <w:p w:rsidR="00797787" w:rsidRPr="00F67DCD" w:rsidRDefault="00797787" w:rsidP="00571100">
            <w:pPr>
              <w:rPr>
                <w:lang w:eastAsia="ar-SA"/>
              </w:rPr>
            </w:pPr>
            <w:r>
              <w:rPr>
                <w:lang w:eastAsia="ar-SA"/>
              </w:rPr>
              <w:t>Risco do idoso colocar brinquedos na boca.</w:t>
            </w:r>
          </w:p>
        </w:tc>
      </w:tr>
      <w:tr w:rsidR="00571100" w:rsidRPr="00F67DCD" w:rsidTr="00636BA9">
        <w:tc>
          <w:tcPr>
            <w:tcW w:w="2977" w:type="dxa"/>
            <w:vMerge w:val="restart"/>
            <w:tcBorders>
              <w:top w:val="single" w:sz="4" w:space="0" w:color="BFBFBF" w:themeColor="background1" w:themeShade="BF"/>
            </w:tcBorders>
            <w:tcMar>
              <w:left w:w="0" w:type="dxa"/>
              <w:right w:w="0" w:type="dxa"/>
            </w:tcMar>
            <w:vAlign w:val="center"/>
          </w:tcPr>
          <w:p w:rsidR="00797787" w:rsidRPr="00571100" w:rsidRDefault="00797787" w:rsidP="00636BA9">
            <w:pPr>
              <w:jc w:val="center"/>
              <w:rPr>
                <w:lang w:eastAsia="ar-SA"/>
              </w:rPr>
            </w:pPr>
            <w:r w:rsidRPr="00571100">
              <w:rPr>
                <w:lang w:eastAsia="ar-SA"/>
              </w:rPr>
              <w:t>Percebeu mudança</w:t>
            </w:r>
            <w:r w:rsidR="00636BA9">
              <w:rPr>
                <w:lang w:eastAsia="ar-SA"/>
              </w:rPr>
              <w:t>s</w:t>
            </w:r>
            <w:r w:rsidRPr="00571100">
              <w:rPr>
                <w:lang w:eastAsia="ar-SA"/>
              </w:rPr>
              <w:t xml:space="preserve"> na ILPI ou idosos devid</w:t>
            </w:r>
            <w:r w:rsidR="00636BA9">
              <w:rPr>
                <w:lang w:eastAsia="ar-SA"/>
              </w:rPr>
              <w:t xml:space="preserve">as </w:t>
            </w:r>
            <w:r w:rsidRPr="00571100">
              <w:rPr>
                <w:lang w:eastAsia="ar-SA"/>
              </w:rPr>
              <w:t>às atividades recreativas?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</w:tcBorders>
            <w:tcMar>
              <w:left w:w="0" w:type="dxa"/>
              <w:right w:w="0" w:type="dxa"/>
            </w:tcMar>
            <w:vAlign w:val="center"/>
          </w:tcPr>
          <w:p w:rsidR="00797787" w:rsidRPr="00F67DCD" w:rsidRDefault="00797787" w:rsidP="0057110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5 – 45</w:t>
            </w:r>
          </w:p>
        </w:tc>
        <w:tc>
          <w:tcPr>
            <w:tcW w:w="5103" w:type="dxa"/>
            <w:tcBorders>
              <w:top w:val="single" w:sz="4" w:space="0" w:color="BFBFBF" w:themeColor="background1" w:themeShade="BF"/>
            </w:tcBorders>
            <w:tcMar>
              <w:left w:w="0" w:type="dxa"/>
              <w:right w:w="0" w:type="dxa"/>
            </w:tcMar>
            <w:vAlign w:val="center"/>
          </w:tcPr>
          <w:p w:rsidR="00797787" w:rsidRPr="00F67DCD" w:rsidRDefault="00797787" w:rsidP="00571100">
            <w:pPr>
              <w:rPr>
                <w:lang w:eastAsia="ar-SA"/>
              </w:rPr>
            </w:pPr>
            <w:r>
              <w:rPr>
                <w:lang w:eastAsia="ar-SA"/>
              </w:rPr>
              <w:t>Ambiente, idosos, as pessoas ficaram mais alegres.</w:t>
            </w:r>
          </w:p>
        </w:tc>
      </w:tr>
      <w:tr w:rsidR="00571100" w:rsidRPr="00F67DCD" w:rsidTr="00636BA9">
        <w:tc>
          <w:tcPr>
            <w:tcW w:w="2977" w:type="dxa"/>
            <w:vMerge/>
            <w:tcMar>
              <w:left w:w="0" w:type="dxa"/>
              <w:right w:w="0" w:type="dxa"/>
            </w:tcMar>
            <w:vAlign w:val="center"/>
          </w:tcPr>
          <w:p w:rsidR="00797787" w:rsidRPr="00571100" w:rsidRDefault="00797787" w:rsidP="00797787">
            <w:pPr>
              <w:jc w:val="center"/>
              <w:rPr>
                <w:lang w:eastAsia="ar-SA"/>
              </w:rPr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797787" w:rsidRPr="00F67DCD" w:rsidRDefault="00797787" w:rsidP="0057110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8 – 73</w:t>
            </w:r>
          </w:p>
        </w:tc>
        <w:tc>
          <w:tcPr>
            <w:tcW w:w="5103" w:type="dxa"/>
            <w:tcMar>
              <w:left w:w="0" w:type="dxa"/>
              <w:right w:w="0" w:type="dxa"/>
            </w:tcMar>
            <w:vAlign w:val="center"/>
          </w:tcPr>
          <w:p w:rsidR="00797787" w:rsidRPr="00F67DCD" w:rsidRDefault="00797787" w:rsidP="008C039A">
            <w:pPr>
              <w:rPr>
                <w:lang w:eastAsia="ar-SA"/>
              </w:rPr>
            </w:pPr>
            <w:r>
              <w:rPr>
                <w:lang w:eastAsia="ar-SA"/>
              </w:rPr>
              <w:t>Idosos têm com o que se distrair</w:t>
            </w:r>
            <w:r w:rsidR="008C039A">
              <w:rPr>
                <w:lang w:eastAsia="ar-SA"/>
              </w:rPr>
              <w:t xml:space="preserve">, </w:t>
            </w:r>
            <w:r>
              <w:rPr>
                <w:lang w:eastAsia="ar-SA"/>
              </w:rPr>
              <w:t>entreter</w:t>
            </w:r>
            <w:r w:rsidR="008C039A">
              <w:rPr>
                <w:lang w:eastAsia="ar-SA"/>
              </w:rPr>
              <w:t>, ocupar</w:t>
            </w:r>
            <w:r>
              <w:rPr>
                <w:lang w:eastAsia="ar-SA"/>
              </w:rPr>
              <w:t>.</w:t>
            </w:r>
          </w:p>
        </w:tc>
      </w:tr>
      <w:tr w:rsidR="00571100" w:rsidRPr="00F67DCD" w:rsidTr="00636BA9">
        <w:tc>
          <w:tcPr>
            <w:tcW w:w="2977" w:type="dxa"/>
            <w:vMerge/>
            <w:tcMar>
              <w:left w:w="0" w:type="dxa"/>
              <w:right w:w="0" w:type="dxa"/>
            </w:tcMar>
            <w:vAlign w:val="center"/>
          </w:tcPr>
          <w:p w:rsidR="00797787" w:rsidRPr="00571100" w:rsidRDefault="00797787" w:rsidP="00797787">
            <w:pPr>
              <w:jc w:val="center"/>
              <w:rPr>
                <w:lang w:eastAsia="ar-SA"/>
              </w:rPr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797787" w:rsidRPr="00F67DCD" w:rsidRDefault="00797787" w:rsidP="0057110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4 – 36</w:t>
            </w:r>
          </w:p>
        </w:tc>
        <w:tc>
          <w:tcPr>
            <w:tcW w:w="5103" w:type="dxa"/>
            <w:tcMar>
              <w:left w:w="0" w:type="dxa"/>
              <w:right w:w="0" w:type="dxa"/>
            </w:tcMar>
            <w:vAlign w:val="center"/>
          </w:tcPr>
          <w:p w:rsidR="00797787" w:rsidRPr="00F67DCD" w:rsidRDefault="00571100" w:rsidP="00571100">
            <w:pPr>
              <w:rPr>
                <w:lang w:eastAsia="ar-SA"/>
              </w:rPr>
            </w:pPr>
            <w:r>
              <w:rPr>
                <w:lang w:eastAsia="ar-SA"/>
              </w:rPr>
              <w:t>I</w:t>
            </w:r>
            <w:r w:rsidR="00797787">
              <w:rPr>
                <w:lang w:eastAsia="ar-SA"/>
              </w:rPr>
              <w:t>dosos mais tranqüilos, diminuíram as brigas.</w:t>
            </w:r>
          </w:p>
        </w:tc>
      </w:tr>
      <w:tr w:rsidR="00571100" w:rsidRPr="00F67DCD" w:rsidTr="00636BA9">
        <w:tc>
          <w:tcPr>
            <w:tcW w:w="2977" w:type="dxa"/>
            <w:vMerge/>
            <w:tcBorders>
              <w:bottom w:val="single" w:sz="4" w:space="0" w:color="BFBFBF" w:themeColor="background1" w:themeShade="BF"/>
            </w:tcBorders>
            <w:tcMar>
              <w:left w:w="0" w:type="dxa"/>
              <w:right w:w="0" w:type="dxa"/>
            </w:tcMar>
            <w:vAlign w:val="center"/>
          </w:tcPr>
          <w:p w:rsidR="00797787" w:rsidRPr="00571100" w:rsidRDefault="00797787" w:rsidP="00797787">
            <w:pPr>
              <w:jc w:val="center"/>
              <w:rPr>
                <w:lang w:eastAsia="ar-SA"/>
              </w:rPr>
            </w:pPr>
          </w:p>
        </w:tc>
        <w:tc>
          <w:tcPr>
            <w:tcW w:w="992" w:type="dxa"/>
            <w:tcBorders>
              <w:bottom w:val="single" w:sz="4" w:space="0" w:color="BFBFBF" w:themeColor="background1" w:themeShade="BF"/>
            </w:tcBorders>
            <w:tcMar>
              <w:left w:w="0" w:type="dxa"/>
              <w:right w:w="0" w:type="dxa"/>
            </w:tcMar>
            <w:vAlign w:val="center"/>
          </w:tcPr>
          <w:p w:rsidR="00797787" w:rsidRPr="00F67DCD" w:rsidRDefault="00797787" w:rsidP="0057110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8</w:t>
            </w:r>
            <w:r w:rsidR="00571100">
              <w:rPr>
                <w:lang w:eastAsia="ar-SA"/>
              </w:rPr>
              <w:t xml:space="preserve"> – </w:t>
            </w:r>
            <w:r>
              <w:rPr>
                <w:lang w:eastAsia="ar-SA"/>
              </w:rPr>
              <w:t>73</w:t>
            </w:r>
          </w:p>
        </w:tc>
        <w:tc>
          <w:tcPr>
            <w:tcW w:w="5103" w:type="dxa"/>
            <w:tcBorders>
              <w:bottom w:val="single" w:sz="4" w:space="0" w:color="BFBFBF" w:themeColor="background1" w:themeShade="BF"/>
            </w:tcBorders>
            <w:tcMar>
              <w:left w:w="0" w:type="dxa"/>
              <w:right w:w="0" w:type="dxa"/>
            </w:tcMar>
            <w:vAlign w:val="center"/>
          </w:tcPr>
          <w:p w:rsidR="00797787" w:rsidRPr="00F67DCD" w:rsidRDefault="008C039A" w:rsidP="008C039A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Mais </w:t>
            </w:r>
            <w:r w:rsidR="00797787">
              <w:rPr>
                <w:lang w:eastAsia="ar-SA"/>
              </w:rPr>
              <w:t>interação</w:t>
            </w:r>
            <w:r>
              <w:rPr>
                <w:lang w:eastAsia="ar-SA"/>
              </w:rPr>
              <w:t xml:space="preserve"> entre</w:t>
            </w:r>
            <w:r w:rsidR="00571100">
              <w:rPr>
                <w:lang w:eastAsia="ar-SA"/>
              </w:rPr>
              <w:t xml:space="preserve"> </w:t>
            </w:r>
            <w:r w:rsidR="00797787">
              <w:rPr>
                <w:lang w:eastAsia="ar-SA"/>
              </w:rPr>
              <w:t>idosos, funcionários, visitantes.</w:t>
            </w:r>
          </w:p>
        </w:tc>
      </w:tr>
      <w:tr w:rsidR="00571100" w:rsidRPr="00F67DCD" w:rsidTr="00636BA9">
        <w:tc>
          <w:tcPr>
            <w:tcW w:w="2977" w:type="dxa"/>
            <w:vMerge w:val="restart"/>
            <w:tcBorders>
              <w:top w:val="single" w:sz="4" w:space="0" w:color="BFBFBF" w:themeColor="background1" w:themeShade="BF"/>
            </w:tcBorders>
            <w:tcMar>
              <w:left w:w="0" w:type="dxa"/>
              <w:right w:w="0" w:type="dxa"/>
            </w:tcMar>
            <w:vAlign w:val="center"/>
          </w:tcPr>
          <w:p w:rsidR="00797787" w:rsidRPr="00571100" w:rsidRDefault="00571100" w:rsidP="0057110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I</w:t>
            </w:r>
            <w:r w:rsidR="00797787" w:rsidRPr="00571100">
              <w:rPr>
                <w:lang w:eastAsia="ar-SA"/>
              </w:rPr>
              <w:t>dosos realizavam atividades</w:t>
            </w:r>
            <w:r>
              <w:rPr>
                <w:lang w:eastAsia="ar-SA"/>
              </w:rPr>
              <w:t xml:space="preserve"> </w:t>
            </w:r>
            <w:r w:rsidR="00797787" w:rsidRPr="00571100">
              <w:rPr>
                <w:lang w:eastAsia="ar-SA"/>
              </w:rPr>
              <w:t>espontaneamente?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</w:tcBorders>
            <w:tcMar>
              <w:left w:w="0" w:type="dxa"/>
              <w:right w:w="0" w:type="dxa"/>
            </w:tcMar>
            <w:vAlign w:val="center"/>
          </w:tcPr>
          <w:p w:rsidR="00797787" w:rsidRPr="00F67DCD" w:rsidRDefault="00797787" w:rsidP="0057110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11 – 100</w:t>
            </w:r>
          </w:p>
        </w:tc>
        <w:tc>
          <w:tcPr>
            <w:tcW w:w="5103" w:type="dxa"/>
            <w:tcBorders>
              <w:top w:val="single" w:sz="4" w:space="0" w:color="BFBFBF" w:themeColor="background1" w:themeShade="BF"/>
            </w:tcBorders>
            <w:tcMar>
              <w:left w:w="0" w:type="dxa"/>
              <w:right w:w="0" w:type="dxa"/>
            </w:tcMar>
            <w:vAlign w:val="center"/>
          </w:tcPr>
          <w:p w:rsidR="00797787" w:rsidRPr="00F67DCD" w:rsidRDefault="00571100" w:rsidP="00571100">
            <w:pPr>
              <w:rPr>
                <w:lang w:eastAsia="ar-SA"/>
              </w:rPr>
            </w:pPr>
            <w:r>
              <w:rPr>
                <w:lang w:eastAsia="ar-SA"/>
              </w:rPr>
              <w:t>I</w:t>
            </w:r>
            <w:r w:rsidR="00797787">
              <w:rPr>
                <w:lang w:eastAsia="ar-SA"/>
              </w:rPr>
              <w:t>dosos procuravam as atividades espontaneamente.</w:t>
            </w:r>
          </w:p>
        </w:tc>
      </w:tr>
      <w:tr w:rsidR="00571100" w:rsidRPr="00F67DCD" w:rsidTr="00636BA9">
        <w:tc>
          <w:tcPr>
            <w:tcW w:w="2977" w:type="dxa"/>
            <w:vMerge/>
            <w:tcMar>
              <w:left w:w="0" w:type="dxa"/>
              <w:right w:w="0" w:type="dxa"/>
            </w:tcMar>
            <w:vAlign w:val="center"/>
          </w:tcPr>
          <w:p w:rsidR="00797787" w:rsidRPr="00F67DCD" w:rsidRDefault="00797787" w:rsidP="00797787">
            <w:pPr>
              <w:jc w:val="center"/>
              <w:rPr>
                <w:lang w:eastAsia="ar-SA"/>
              </w:rPr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797787" w:rsidRPr="00F67DCD" w:rsidRDefault="00797787" w:rsidP="0057110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5 – 45</w:t>
            </w:r>
          </w:p>
        </w:tc>
        <w:tc>
          <w:tcPr>
            <w:tcW w:w="5103" w:type="dxa"/>
            <w:tcMar>
              <w:left w:w="0" w:type="dxa"/>
              <w:right w:w="0" w:type="dxa"/>
            </w:tcMar>
            <w:vAlign w:val="center"/>
          </w:tcPr>
          <w:p w:rsidR="00797787" w:rsidRPr="00F67DCD" w:rsidRDefault="00797787" w:rsidP="00571100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Idosos </w:t>
            </w:r>
            <w:r w:rsidR="00571100">
              <w:rPr>
                <w:lang w:eastAsia="ar-SA"/>
              </w:rPr>
              <w:t>restritos ao</w:t>
            </w:r>
            <w:r>
              <w:rPr>
                <w:lang w:eastAsia="ar-SA"/>
              </w:rPr>
              <w:t xml:space="preserve"> quarto procuravam atividades</w:t>
            </w:r>
            <w:r w:rsidR="00571100">
              <w:rPr>
                <w:lang w:eastAsia="ar-SA"/>
              </w:rPr>
              <w:t>.</w:t>
            </w:r>
          </w:p>
        </w:tc>
      </w:tr>
      <w:tr w:rsidR="00571100" w:rsidRPr="00F67DCD" w:rsidTr="00636BA9">
        <w:tc>
          <w:tcPr>
            <w:tcW w:w="2977" w:type="dxa"/>
            <w:tcBorders>
              <w:bottom w:val="double" w:sz="4" w:space="0" w:color="auto"/>
            </w:tcBorders>
            <w:tcMar>
              <w:left w:w="0" w:type="dxa"/>
              <w:right w:w="0" w:type="dxa"/>
            </w:tcMar>
          </w:tcPr>
          <w:p w:rsidR="00797787" w:rsidRPr="00F67DCD" w:rsidRDefault="00797787" w:rsidP="002956CC">
            <w:pPr>
              <w:jc w:val="both"/>
              <w:rPr>
                <w:lang w:eastAsia="ar-SA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tcMar>
              <w:left w:w="0" w:type="dxa"/>
              <w:right w:w="0" w:type="dxa"/>
            </w:tcMar>
          </w:tcPr>
          <w:p w:rsidR="00797787" w:rsidRPr="00F67DCD" w:rsidRDefault="00797787" w:rsidP="002956CC">
            <w:pPr>
              <w:jc w:val="center"/>
              <w:rPr>
                <w:lang w:eastAsia="ar-SA"/>
              </w:rPr>
            </w:pPr>
          </w:p>
        </w:tc>
        <w:tc>
          <w:tcPr>
            <w:tcW w:w="5103" w:type="dxa"/>
            <w:tcBorders>
              <w:bottom w:val="double" w:sz="4" w:space="0" w:color="auto"/>
            </w:tcBorders>
            <w:tcMar>
              <w:left w:w="0" w:type="dxa"/>
              <w:right w:w="0" w:type="dxa"/>
            </w:tcMar>
          </w:tcPr>
          <w:p w:rsidR="00797787" w:rsidRPr="00F67DCD" w:rsidRDefault="00797787" w:rsidP="002956CC">
            <w:pPr>
              <w:jc w:val="center"/>
              <w:rPr>
                <w:lang w:eastAsia="ar-SA"/>
              </w:rPr>
            </w:pPr>
          </w:p>
        </w:tc>
      </w:tr>
    </w:tbl>
    <w:p w:rsidR="00636BA9" w:rsidRDefault="00636BA9" w:rsidP="00A41D3A">
      <w:pPr>
        <w:pStyle w:val="Ttulo1"/>
        <w:numPr>
          <w:ilvl w:val="0"/>
          <w:numId w:val="0"/>
        </w:numPr>
        <w:spacing w:before="0" w:after="120" w:line="480" w:lineRule="auto"/>
        <w:rPr>
          <w:rFonts w:ascii="Times New Roman" w:hAnsi="Times New Roman" w:cs="Times New Roman"/>
          <w:sz w:val="24"/>
          <w:szCs w:val="24"/>
        </w:rPr>
      </w:pPr>
    </w:p>
    <w:p w:rsidR="00636BA9" w:rsidRDefault="00636BA9">
      <w:pPr>
        <w:rPr>
          <w:b/>
          <w:bCs/>
          <w:kern w:val="1"/>
          <w:lang w:eastAsia="ar-SA"/>
        </w:rPr>
      </w:pPr>
      <w:r>
        <w:br w:type="page"/>
      </w:r>
    </w:p>
    <w:p w:rsidR="00F80131" w:rsidRDefault="00813A81" w:rsidP="00636BA9">
      <w:pPr>
        <w:pStyle w:val="Ttulo1"/>
        <w:numPr>
          <w:ilvl w:val="0"/>
          <w:numId w:val="0"/>
        </w:numPr>
        <w:spacing w:before="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Discussão</w:t>
      </w:r>
    </w:p>
    <w:bookmarkEnd w:id="18"/>
    <w:bookmarkEnd w:id="19"/>
    <w:p w:rsidR="00190B4E" w:rsidRDefault="001C0125" w:rsidP="00A41D3A">
      <w:pPr>
        <w:spacing w:line="480" w:lineRule="auto"/>
        <w:ind w:firstLine="709"/>
        <w:jc w:val="both"/>
      </w:pPr>
      <w:r>
        <w:t>A</w:t>
      </w:r>
      <w:r w:rsidR="00980CE1">
        <w:t xml:space="preserve"> diferença </w:t>
      </w:r>
      <w:r w:rsidR="00F3121A">
        <w:t>de 1,</w:t>
      </w:r>
      <w:r w:rsidR="00190B4E">
        <w:t>47 pontos na pontuação da EDG dos idosos</w:t>
      </w:r>
      <w:r w:rsidR="003E531B">
        <w:t xml:space="preserve"> (Tabela 1) </w:t>
      </w:r>
      <w:r w:rsidR="00F3121A">
        <w:t xml:space="preserve">indica uma redução da tendência à depressão que pode estar associada às </w:t>
      </w:r>
      <w:r w:rsidR="00F80131">
        <w:t xml:space="preserve">atividades recreativas </w:t>
      </w:r>
      <w:r w:rsidR="00F3121A">
        <w:t xml:space="preserve">oportunizadas </w:t>
      </w:r>
      <w:r w:rsidR="00190B4E">
        <w:t xml:space="preserve">durante </w:t>
      </w:r>
      <w:r w:rsidR="002A0E70">
        <w:t>o estudo</w:t>
      </w:r>
      <w:r w:rsidR="00F3121A">
        <w:t xml:space="preserve">. </w:t>
      </w:r>
      <w:r w:rsidR="00C51E96">
        <w:t xml:space="preserve">Embora </w:t>
      </w:r>
      <w:r w:rsidR="00190B4E">
        <w:t>outros fatores possam ter interferido nestes resultados, a influência positiva da recreação é corroborada pela</w:t>
      </w:r>
      <w:r w:rsidR="00B959FC">
        <w:t xml:space="preserve"> percepção</w:t>
      </w:r>
      <w:r w:rsidR="00C51E96">
        <w:t xml:space="preserve"> dos</w:t>
      </w:r>
      <w:r w:rsidR="00190B4E">
        <w:t xml:space="preserve"> profissionais da ILPI (Tabela 2), que associaram </w:t>
      </w:r>
      <w:r w:rsidR="003038DE">
        <w:t xml:space="preserve">melhoria de </w:t>
      </w:r>
      <w:r w:rsidR="00190B4E">
        <w:t xml:space="preserve">humor e </w:t>
      </w:r>
      <w:r w:rsidR="003038DE">
        <w:t xml:space="preserve">do </w:t>
      </w:r>
      <w:r w:rsidR="00190B4E">
        <w:t>comportamento dos idosos às atividades recreativas ofertadas.</w:t>
      </w:r>
    </w:p>
    <w:p w:rsidR="00CF00C0" w:rsidRDefault="00CF00C0" w:rsidP="00A41D3A">
      <w:pPr>
        <w:spacing w:line="480" w:lineRule="auto"/>
        <w:ind w:firstLine="708"/>
        <w:jc w:val="both"/>
        <w:rPr>
          <w:rFonts w:eastAsia="Times-Roman"/>
          <w:color w:val="000000"/>
        </w:rPr>
      </w:pPr>
      <w:r>
        <w:t xml:space="preserve">De fato, os resultados encontrados no presente estudo estão de acordo com </w:t>
      </w:r>
      <w:r w:rsidR="00594731">
        <w:t xml:space="preserve">os depoimentos </w:t>
      </w:r>
      <w:r>
        <w:t>de</w:t>
      </w:r>
      <w:r w:rsidR="00594731">
        <w:t>scritos por</w:t>
      </w:r>
      <w:r>
        <w:t xml:space="preserve"> </w:t>
      </w:r>
      <w:r w:rsidR="004A083F">
        <w:t>Viegas</w:t>
      </w:r>
      <w:r w:rsidR="00363971">
        <w:rPr>
          <w:vertAlign w:val="superscript"/>
        </w:rPr>
        <w:t>31</w:t>
      </w:r>
      <w:r w:rsidR="00594731">
        <w:t xml:space="preserve"> evidenciando benefícios promovidos pela criação de brinquedotecas em hospitais, entre os quais, </w:t>
      </w:r>
      <w:r>
        <w:t>a</w:t>
      </w:r>
      <w:r w:rsidR="00594731">
        <w:t xml:space="preserve"> maior</w:t>
      </w:r>
      <w:r>
        <w:t xml:space="preserve"> adesão aos tratamentos e contribui</w:t>
      </w:r>
      <w:r w:rsidR="00594731">
        <w:t>ção</w:t>
      </w:r>
      <w:r>
        <w:t xml:space="preserve"> para a saúde dos internos. Da mesma forma, Rosa</w:t>
      </w:r>
      <w:r w:rsidR="0075032C">
        <w:t xml:space="preserve"> </w:t>
      </w:r>
      <w:r w:rsidR="0075032C">
        <w:rPr>
          <w:i/>
        </w:rPr>
        <w:t>et al.</w:t>
      </w:r>
      <w:r w:rsidR="0075032C" w:rsidRPr="0075032C">
        <w:rPr>
          <w:vertAlign w:val="superscript"/>
        </w:rPr>
        <w:t>28</w:t>
      </w:r>
      <w:r w:rsidR="0075032C">
        <w:t xml:space="preserve">, </w:t>
      </w:r>
      <w:r>
        <w:t>ao analisar</w:t>
      </w:r>
      <w:r w:rsidR="0075032C">
        <w:t>em</w:t>
      </w:r>
      <w:r>
        <w:t xml:space="preserve"> os fatores determinantes da capacidade funcional entre idosos</w:t>
      </w:r>
      <w:r w:rsidR="00594731">
        <w:t>,</w:t>
      </w:r>
      <w:r>
        <w:t xml:space="preserve"> </w:t>
      </w:r>
      <w:r w:rsidR="00BA5DD2">
        <w:t xml:space="preserve">ressaltam a importância de ações preventivas e recomendam a oferta de </w:t>
      </w:r>
      <w:r>
        <w:t>atividade</w:t>
      </w:r>
      <w:r w:rsidR="0075032C">
        <w:t>s</w:t>
      </w:r>
      <w:r>
        <w:t xml:space="preserve"> recreativa</w:t>
      </w:r>
      <w:r w:rsidR="0075032C">
        <w:t>s</w:t>
      </w:r>
      <w:r>
        <w:t xml:space="preserve"> </w:t>
      </w:r>
      <w:r w:rsidR="00BA5DD2">
        <w:t xml:space="preserve">aos idosos, considerando-as como </w:t>
      </w:r>
      <w:r w:rsidR="0075032C">
        <w:t xml:space="preserve">estimulantes da vida </w:t>
      </w:r>
      <w:r>
        <w:t>associativa</w:t>
      </w:r>
      <w:r w:rsidR="0075032C">
        <w:t xml:space="preserve"> e saud</w:t>
      </w:r>
      <w:r w:rsidR="00BA5DD2">
        <w:t>ável</w:t>
      </w:r>
      <w:r>
        <w:t>.</w:t>
      </w:r>
      <w:r>
        <w:rPr>
          <w:rFonts w:eastAsia="Times-Roman"/>
          <w:color w:val="000000"/>
        </w:rPr>
        <w:t xml:space="preserve"> </w:t>
      </w:r>
    </w:p>
    <w:p w:rsidR="00CF00C0" w:rsidRDefault="003E531B" w:rsidP="00A41D3A">
      <w:pPr>
        <w:spacing w:line="480" w:lineRule="auto"/>
        <w:ind w:firstLine="708"/>
        <w:jc w:val="both"/>
      </w:pPr>
      <w:r>
        <w:t xml:space="preserve">Os resultados </w:t>
      </w:r>
      <w:r w:rsidR="0064342A">
        <w:t xml:space="preserve">(Tabela 2) </w:t>
      </w:r>
      <w:r>
        <w:t xml:space="preserve">indicaram adesão espontânea </w:t>
      </w:r>
      <w:r w:rsidR="00594731">
        <w:t xml:space="preserve">às atividades recreativas, </w:t>
      </w:r>
      <w:r w:rsidR="0064342A">
        <w:t>de</w:t>
      </w:r>
      <w:r w:rsidR="00594731">
        <w:t xml:space="preserve"> </w:t>
      </w:r>
      <w:r w:rsidR="00F140DF">
        <w:t>idosos que ficavam restritos aos quartos</w:t>
      </w:r>
      <w:r w:rsidR="002D7B99">
        <w:t xml:space="preserve"> e</w:t>
      </w:r>
      <w:r w:rsidR="00F140DF">
        <w:t xml:space="preserve"> </w:t>
      </w:r>
      <w:r w:rsidR="00BC3A8D">
        <w:t>eram pouco participativos</w:t>
      </w:r>
      <w:r>
        <w:t xml:space="preserve">. </w:t>
      </w:r>
      <w:r w:rsidR="00394480">
        <w:t>A tendência de isolamento é um dos sintomas da depressão que parece ter sido minimizado</w:t>
      </w:r>
      <w:r w:rsidR="00FB508F">
        <w:t>,</w:t>
      </w:r>
      <w:r w:rsidR="00394480">
        <w:t xml:space="preserve"> pelas atividades propostas</w:t>
      </w:r>
      <w:r w:rsidR="00FB508F">
        <w:t>,</w:t>
      </w:r>
      <w:r w:rsidR="00394480">
        <w:t xml:space="preserve"> em alguns dos voluntários.</w:t>
      </w:r>
      <w:r>
        <w:t xml:space="preserve"> Importante ressaltar que </w:t>
      </w:r>
      <w:r w:rsidR="00FB508F">
        <w:t xml:space="preserve">tais </w:t>
      </w:r>
      <w:r>
        <w:t xml:space="preserve">atividades </w:t>
      </w:r>
      <w:r w:rsidR="007F1596">
        <w:t>eram</w:t>
      </w:r>
      <w:r>
        <w:t xml:space="preserve"> variadas</w:t>
      </w:r>
      <w:r w:rsidR="009938A5">
        <w:t xml:space="preserve"> </w:t>
      </w:r>
      <w:r>
        <w:t xml:space="preserve">e ficavam disponíveis a qualquer hora do dia. Talvez idosos que antes não participavam de atividades </w:t>
      </w:r>
      <w:r w:rsidR="00D27DB2">
        <w:t>tenham sido m</w:t>
      </w:r>
      <w:r>
        <w:t>otivados</w:t>
      </w:r>
      <w:r w:rsidR="009938A5">
        <w:t>, pela ludicidade, pela maior opção de escolha, pela facilidade de acesso, pela autonomia em realizar as atividades quando e como desejassem.</w:t>
      </w:r>
      <w:r w:rsidR="00CF00C0">
        <w:t xml:space="preserve"> Nesse sentido, Ramos</w:t>
      </w:r>
      <w:r w:rsidR="00D27DB2" w:rsidRPr="00D27DB2">
        <w:rPr>
          <w:vertAlign w:val="superscript"/>
        </w:rPr>
        <w:t>27</w:t>
      </w:r>
      <w:r w:rsidR="0064342A">
        <w:t>,</w:t>
      </w:r>
      <w:r w:rsidR="00CF00C0">
        <w:t xml:space="preserve"> ao conduzir um estudo sobre os fatores determinantes do envelhecimento saudável em idosos residentes </w:t>
      </w:r>
      <w:smartTag w:uri="urn:schemas-microsoft-com:office:smarttags" w:element="PersonName">
        <w:smartTagPr>
          <w:attr w:name="ProductID" w:val="em São Paulo"/>
        </w:smartTagPr>
        <w:r w:rsidR="00CF00C0">
          <w:t>em São Paulo</w:t>
        </w:r>
      </w:smartTag>
      <w:r w:rsidR="00E5006F">
        <w:t>,</w:t>
      </w:r>
      <w:r w:rsidR="00CF00C0">
        <w:t xml:space="preserve"> ressalta que ainda que a depressão e outras doenças sejam comuns na velhice</w:t>
      </w:r>
      <w:r w:rsidR="00E5006F">
        <w:t>,</w:t>
      </w:r>
      <w:r w:rsidR="00CF00C0">
        <w:t xml:space="preserve"> é fundamental que o idoso mantenha sua autonomia.</w:t>
      </w:r>
    </w:p>
    <w:p w:rsidR="00AD7B96" w:rsidRDefault="00A15BD7" w:rsidP="00A41D3A">
      <w:pPr>
        <w:spacing w:line="480" w:lineRule="auto"/>
        <w:ind w:firstLine="709"/>
        <w:jc w:val="both"/>
      </w:pPr>
      <w:r>
        <w:lastRenderedPageBreak/>
        <w:t>Quanto</w:t>
      </w:r>
      <w:r w:rsidR="009938A5">
        <w:t xml:space="preserve"> aos níveis de depressão </w:t>
      </w:r>
      <w:r>
        <w:t xml:space="preserve">(Gráfico 1 e 2), </w:t>
      </w:r>
      <w:r w:rsidR="006F2798">
        <w:t>a prevalência de depressão leve nos idosos pesquisados</w:t>
      </w:r>
      <w:r w:rsidR="00E5006F">
        <w:t>,</w:t>
      </w:r>
      <w:r w:rsidR="006F2798">
        <w:t xml:space="preserve"> </w:t>
      </w:r>
      <w:r w:rsidR="00CF00C0">
        <w:t xml:space="preserve">está em consonância com os achados de Oliveira </w:t>
      </w:r>
      <w:r w:rsidR="00CF00C0" w:rsidRPr="00CF00C0">
        <w:rPr>
          <w:i/>
        </w:rPr>
        <w:t>et al</w:t>
      </w:r>
      <w:r w:rsidR="00624BCF">
        <w:rPr>
          <w:i/>
        </w:rPr>
        <w:t>.</w:t>
      </w:r>
      <w:r w:rsidR="00CF00C0" w:rsidRPr="00624BCF">
        <w:rPr>
          <w:vertAlign w:val="superscript"/>
        </w:rPr>
        <w:t>2</w:t>
      </w:r>
      <w:r w:rsidR="00624BCF" w:rsidRPr="00624BCF">
        <w:rPr>
          <w:vertAlign w:val="superscript"/>
        </w:rPr>
        <w:t>1</w:t>
      </w:r>
      <w:r w:rsidR="00CF00C0">
        <w:t xml:space="preserve">, </w:t>
      </w:r>
      <w:r w:rsidR="00AD7B96">
        <w:t xml:space="preserve">que investigaram a relação entre ansiedade, depressão e desesperança em diversos grupos de idosos, evidenciando </w:t>
      </w:r>
      <w:r w:rsidR="00CF00C0">
        <w:t>depress</w:t>
      </w:r>
      <w:r w:rsidR="00AD7B96">
        <w:t xml:space="preserve">ão leve </w:t>
      </w:r>
      <w:r w:rsidR="00CF00C0">
        <w:t>em idosos</w:t>
      </w:r>
      <w:r w:rsidR="00AD7B96">
        <w:t xml:space="preserve"> institucionalizados.</w:t>
      </w:r>
    </w:p>
    <w:p w:rsidR="004A083F" w:rsidRPr="001C0125" w:rsidRDefault="006F2798" w:rsidP="00A41D3A">
      <w:pPr>
        <w:spacing w:line="480" w:lineRule="auto"/>
        <w:ind w:firstLine="709"/>
        <w:jc w:val="both"/>
      </w:pPr>
      <w:r>
        <w:t>No entanto, as taxas de normalidade e de depressão leve</w:t>
      </w:r>
      <w:r w:rsidR="00E5006F">
        <w:t xml:space="preserve"> deste estudo, que foram</w:t>
      </w:r>
      <w:r>
        <w:t xml:space="preserve"> respectivamente</w:t>
      </w:r>
      <w:r w:rsidR="00E5006F">
        <w:t>,</w:t>
      </w:r>
      <w:r>
        <w:t xml:space="preserve"> de </w:t>
      </w:r>
      <w:r w:rsidR="006C4D7D">
        <w:t>40</w:t>
      </w:r>
      <w:r>
        <w:t xml:space="preserve">% e </w:t>
      </w:r>
      <w:r w:rsidR="006C4D7D">
        <w:t>53,3</w:t>
      </w:r>
      <w:r>
        <w:t xml:space="preserve">% antes e de </w:t>
      </w:r>
      <w:r w:rsidR="006C4D7D">
        <w:t>53,3</w:t>
      </w:r>
      <w:r>
        <w:t xml:space="preserve">% </w:t>
      </w:r>
      <w:r w:rsidR="006C4D7D">
        <w:t>e</w:t>
      </w:r>
      <w:r>
        <w:t xml:space="preserve"> </w:t>
      </w:r>
      <w:r w:rsidR="006C4D7D">
        <w:t>46,7</w:t>
      </w:r>
      <w:r>
        <w:t xml:space="preserve">% </w:t>
      </w:r>
      <w:r w:rsidR="00A15BD7">
        <w:t>após a</w:t>
      </w:r>
      <w:r w:rsidR="009938A5">
        <w:t>s vivências recreativas</w:t>
      </w:r>
      <w:r w:rsidR="00E5006F">
        <w:t xml:space="preserve">, </w:t>
      </w:r>
      <w:r w:rsidR="00A15BD7">
        <w:t xml:space="preserve">foram melhores que </w:t>
      </w:r>
      <w:r w:rsidR="006C4D7D">
        <w:t xml:space="preserve">as </w:t>
      </w:r>
      <w:r w:rsidR="009938A5">
        <w:t>encontrad</w:t>
      </w:r>
      <w:r w:rsidR="006C4D7D">
        <w:t>a</w:t>
      </w:r>
      <w:r w:rsidR="009938A5">
        <w:t>s</w:t>
      </w:r>
      <w:r w:rsidR="004A083F">
        <w:t xml:space="preserve"> por Galhardo </w:t>
      </w:r>
      <w:r w:rsidR="00B65318">
        <w:rPr>
          <w:i/>
        </w:rPr>
        <w:t>et al.</w:t>
      </w:r>
      <w:r w:rsidR="00B65318" w:rsidRPr="00B65318">
        <w:rPr>
          <w:vertAlign w:val="superscript"/>
        </w:rPr>
        <w:t>12</w:t>
      </w:r>
      <w:r w:rsidR="004A083F">
        <w:rPr>
          <w:i/>
        </w:rPr>
        <w:t xml:space="preserve">, </w:t>
      </w:r>
      <w:r w:rsidR="004A083F">
        <w:t>que investig</w:t>
      </w:r>
      <w:r w:rsidR="005D41D2">
        <w:t>aram</w:t>
      </w:r>
      <w:r w:rsidR="004A083F">
        <w:t xml:space="preserve"> a prevalência de sintomas depressivos em idosos institucionalizados sem déficit cognitivo </w:t>
      </w:r>
      <w:smartTag w:uri="urn:schemas-microsoft-com:office:smarttags" w:element="PersonName">
        <w:smartTagPr>
          <w:attr w:name="ProductID" w:val="em Pouso Alegre"/>
        </w:smartTagPr>
        <w:r w:rsidR="004A083F">
          <w:t>em Pouso Alegre</w:t>
        </w:r>
      </w:smartTag>
      <w:r w:rsidR="004A083F">
        <w:t xml:space="preserve">, Minas Gerais. Tal pesquisa avaliou </w:t>
      </w:r>
      <w:r w:rsidR="00A15BD7">
        <w:t xml:space="preserve">46 idosos </w:t>
      </w:r>
      <w:r w:rsidR="009F38F8">
        <w:t xml:space="preserve">residentes </w:t>
      </w:r>
      <w:smartTag w:uri="urn:schemas-microsoft-com:office:smarttags" w:element="PersonName">
        <w:smartTagPr>
          <w:attr w:name="ProductID" w:val="em duas ILPI"/>
        </w:smartTagPr>
        <w:r w:rsidR="009F38F8">
          <w:t>em duas ILPI</w:t>
        </w:r>
      </w:smartTag>
      <w:r w:rsidR="00907D4D">
        <w:t xml:space="preserve"> e</w:t>
      </w:r>
      <w:r w:rsidR="004A083F">
        <w:t xml:space="preserve"> utilizou </w:t>
      </w:r>
      <w:r w:rsidR="009938A5">
        <w:t xml:space="preserve">a EDG </w:t>
      </w:r>
      <w:r w:rsidR="004A083F">
        <w:t xml:space="preserve">que </w:t>
      </w:r>
      <w:r w:rsidR="009938A5">
        <w:t>indicou</w:t>
      </w:r>
      <w:r>
        <w:t xml:space="preserve"> depressão leve em </w:t>
      </w:r>
      <w:r w:rsidR="00A15BD7">
        <w:t>6</w:t>
      </w:r>
      <w:r w:rsidR="006E7256">
        <w:t>3</w:t>
      </w:r>
      <w:r w:rsidR="00A15BD7">
        <w:t>% do grupo</w:t>
      </w:r>
      <w:r>
        <w:t xml:space="preserve"> e normalidade em </w:t>
      </w:r>
      <w:r w:rsidR="00A15BD7">
        <w:t>35%</w:t>
      </w:r>
      <w:r>
        <w:t xml:space="preserve"> </w:t>
      </w:r>
    </w:p>
    <w:p w:rsidR="00CF7985" w:rsidRDefault="00AD7B96" w:rsidP="00A41D3A">
      <w:pPr>
        <w:spacing w:line="480" w:lineRule="auto"/>
        <w:ind w:firstLine="709"/>
        <w:jc w:val="both"/>
      </w:pPr>
      <w:r>
        <w:t>Um dado importante identif</w:t>
      </w:r>
      <w:r w:rsidR="00CF7985">
        <w:t>i</w:t>
      </w:r>
      <w:r>
        <w:t xml:space="preserve">cado nos estudos de Porcu </w:t>
      </w:r>
      <w:r>
        <w:rPr>
          <w:i/>
        </w:rPr>
        <w:t>et al</w:t>
      </w:r>
      <w:r w:rsidR="005D41D2">
        <w:rPr>
          <w:i/>
        </w:rPr>
        <w:t>.</w:t>
      </w:r>
      <w:r w:rsidRPr="005D41D2">
        <w:rPr>
          <w:vertAlign w:val="superscript"/>
        </w:rPr>
        <w:t>2</w:t>
      </w:r>
      <w:r w:rsidR="005D41D2" w:rsidRPr="005D41D2">
        <w:rPr>
          <w:vertAlign w:val="superscript"/>
        </w:rPr>
        <w:t>4</w:t>
      </w:r>
      <w:r w:rsidR="00DC1457">
        <w:t xml:space="preserve"> </w:t>
      </w:r>
      <w:r>
        <w:t>e que merece atenç</w:t>
      </w:r>
      <w:r w:rsidR="00E5006F">
        <w:t xml:space="preserve">ão da gerontologia, </w:t>
      </w:r>
      <w:r w:rsidR="00CF7985">
        <w:t xml:space="preserve">refere-se ao fato de não terem sido encontradas diferenças significativas entre </w:t>
      </w:r>
      <w:r w:rsidR="00104FDB">
        <w:t xml:space="preserve">a prevalência </w:t>
      </w:r>
      <w:r>
        <w:t>de depressão</w:t>
      </w:r>
      <w:r w:rsidR="00CF7985">
        <w:t xml:space="preserve"> </w:t>
      </w:r>
      <w:r w:rsidR="00104FDB">
        <w:t>em</w:t>
      </w:r>
      <w:r w:rsidR="00CF7985">
        <w:t xml:space="preserve"> idosos institucionalizados</w:t>
      </w:r>
      <w:r w:rsidR="00104FDB">
        <w:t xml:space="preserve"> (60%)</w:t>
      </w:r>
      <w:r w:rsidR="00CF7985">
        <w:t xml:space="preserve"> e hospitalizados</w:t>
      </w:r>
      <w:r w:rsidR="00104FDB">
        <w:t xml:space="preserve"> (56,6%), sendo amba</w:t>
      </w:r>
      <w:r w:rsidR="00CF7985">
        <w:t xml:space="preserve">s maiores que </w:t>
      </w:r>
      <w:r w:rsidR="00104FDB">
        <w:t xml:space="preserve">a incidência </w:t>
      </w:r>
      <w:r w:rsidR="00CF7985">
        <w:t>de depressão de idosos residentes em domicílio</w:t>
      </w:r>
      <w:r w:rsidR="00104FDB">
        <w:t xml:space="preserve"> (23,34%)</w:t>
      </w:r>
      <w:r w:rsidR="00CF7985">
        <w:t>.</w:t>
      </w:r>
      <w:r w:rsidR="00104FDB">
        <w:t xml:space="preserve"> A semelhança dos índices encontrados em idosos institucionalizados e hospitalizados </w:t>
      </w:r>
      <w:r w:rsidR="00E5006F">
        <w:t>evidencia</w:t>
      </w:r>
      <w:r w:rsidR="00104FDB">
        <w:t xml:space="preserve"> a seriedade da situação.</w:t>
      </w:r>
    </w:p>
    <w:p w:rsidR="00B157E2" w:rsidRDefault="00B95311" w:rsidP="00A41D3A">
      <w:pPr>
        <w:spacing w:line="480" w:lineRule="auto"/>
        <w:ind w:firstLine="709"/>
        <w:jc w:val="both"/>
      </w:pPr>
      <w:r>
        <w:t xml:space="preserve">Assim, </w:t>
      </w:r>
      <w:r w:rsidR="00B157E2">
        <w:t>a</w:t>
      </w:r>
      <w:r w:rsidR="00401FF0">
        <w:t xml:space="preserve"> redução </w:t>
      </w:r>
      <w:r w:rsidR="00B157E2">
        <w:t>significativa da pontuação na EDG</w:t>
      </w:r>
      <w:r w:rsidR="005C099C">
        <w:t xml:space="preserve"> e a</w:t>
      </w:r>
      <w:r w:rsidR="009364ED">
        <w:t xml:space="preserve"> mudança da classificação dos</w:t>
      </w:r>
      <w:r w:rsidR="00B157E2">
        <w:t xml:space="preserve"> idosos quanto ao grau de depressão</w:t>
      </w:r>
      <w:r w:rsidR="005C099C">
        <w:t>,</w:t>
      </w:r>
      <w:r>
        <w:t xml:space="preserve"> </w:t>
      </w:r>
      <w:r w:rsidR="009364ED">
        <w:t xml:space="preserve">encontradas </w:t>
      </w:r>
      <w:r>
        <w:t xml:space="preserve">no presente estudo, são indicativos de </w:t>
      </w:r>
      <w:r w:rsidR="006C4D7D">
        <w:t xml:space="preserve">que </w:t>
      </w:r>
      <w:r>
        <w:t>a</w:t>
      </w:r>
      <w:r w:rsidR="00B157E2">
        <w:t>s atividades de lazer possam ser uma alternativa de fácil implementação e baixo custo</w:t>
      </w:r>
      <w:r w:rsidR="00E5006F">
        <w:t>,</w:t>
      </w:r>
      <w:r w:rsidR="00B157E2">
        <w:t xml:space="preserve"> na tentativa de melhorar o quadro </w:t>
      </w:r>
      <w:r w:rsidR="009364ED">
        <w:t>depressivo dos idosos institucionalizados.</w:t>
      </w:r>
      <w:r>
        <w:t xml:space="preserve"> É importante ressaltar que o idoso que apresentara indícios de depressão severa antes da</w:t>
      </w:r>
      <w:r w:rsidR="00104FDB">
        <w:t xml:space="preserve"> vivência de atividades recreativas </w:t>
      </w:r>
      <w:r>
        <w:t>e que não estava mais nesta situação após a mesma, demonstrou grande interesse pela</w:t>
      </w:r>
      <w:r w:rsidR="006C4D7D">
        <w:t xml:space="preserve">s </w:t>
      </w:r>
      <w:r>
        <w:t xml:space="preserve">atividades, participando de todos os momentos em que </w:t>
      </w:r>
      <w:r w:rsidR="006C4D7D">
        <w:t xml:space="preserve">as mesmas eram conduzidas e </w:t>
      </w:r>
      <w:r>
        <w:t xml:space="preserve">sendo apontado pelos profissionais como alguém </w:t>
      </w:r>
      <w:r w:rsidR="00104FDB">
        <w:t xml:space="preserve">que, </w:t>
      </w:r>
      <w:r w:rsidR="006C4D7D">
        <w:t>espontaneamente</w:t>
      </w:r>
      <w:r w:rsidR="00104FDB">
        <w:t>,</w:t>
      </w:r>
      <w:r w:rsidR="006C4D7D">
        <w:t xml:space="preserve"> e </w:t>
      </w:r>
      <w:r>
        <w:t>constantemente</w:t>
      </w:r>
      <w:r w:rsidR="006C4D7D">
        <w:t xml:space="preserve"> utilizava</w:t>
      </w:r>
      <w:r>
        <w:t xml:space="preserve"> os jogos e brinquedos.</w:t>
      </w:r>
    </w:p>
    <w:p w:rsidR="00B95311" w:rsidRPr="00104FDB" w:rsidRDefault="00104FDB" w:rsidP="00A41D3A">
      <w:pPr>
        <w:spacing w:line="480" w:lineRule="auto"/>
        <w:ind w:firstLine="709"/>
        <w:jc w:val="both"/>
      </w:pPr>
      <w:r w:rsidRPr="00104FDB">
        <w:lastRenderedPageBreak/>
        <w:t>Nesse contexto, ao analisar o lazer e a instituiç</w:t>
      </w:r>
      <w:r w:rsidR="009364ED">
        <w:t>ão asilar, Assunç</w:t>
      </w:r>
      <w:r w:rsidR="005C099C">
        <w:t>ão</w:t>
      </w:r>
      <w:r w:rsidR="005C099C" w:rsidRPr="005C099C">
        <w:rPr>
          <w:vertAlign w:val="superscript"/>
        </w:rPr>
        <w:t>4</w:t>
      </w:r>
      <w:r w:rsidRPr="00104FDB">
        <w:t xml:space="preserve">, </w:t>
      </w:r>
      <w:r w:rsidR="00B95311" w:rsidRPr="00104FDB">
        <w:t xml:space="preserve"> relata que em suas visitas técnicas era notória a ausência de atividades de lazer, o que contribuía para uma rotina ociosa e monótona nas instituições. </w:t>
      </w:r>
      <w:r w:rsidR="0064342A">
        <w:t>A autora</w:t>
      </w:r>
      <w:r w:rsidR="006C4D7D" w:rsidRPr="00104FDB">
        <w:t xml:space="preserve"> cita </w:t>
      </w:r>
      <w:r w:rsidR="00B95311" w:rsidRPr="00104FDB">
        <w:t>Cancian</w:t>
      </w:r>
      <w:r w:rsidR="006C4D7D" w:rsidRPr="00104FDB">
        <w:t xml:space="preserve"> (</w:t>
      </w:r>
      <w:r w:rsidR="00B95311" w:rsidRPr="00104FDB">
        <w:t>1999</w:t>
      </w:r>
      <w:r w:rsidR="006C4D7D" w:rsidRPr="00104FDB">
        <w:t>)</w:t>
      </w:r>
      <w:r w:rsidR="00B95311" w:rsidRPr="00104FDB">
        <w:t xml:space="preserve"> que </w:t>
      </w:r>
      <w:r w:rsidR="006C4D7D" w:rsidRPr="00104FDB">
        <w:t xml:space="preserve">acredita que </w:t>
      </w:r>
      <w:r w:rsidR="00B95311" w:rsidRPr="00104FDB">
        <w:t>o ambiente da ILPI seria melhorado se o idoso fosse estimulado a relacionar-se com as pessoas, participar de atividades físicas, culturais e de lazer, o que contribuiria para uma velhice com mais saúde</w:t>
      </w:r>
      <w:r>
        <w:t xml:space="preserve">. </w:t>
      </w:r>
      <w:r w:rsidR="00D8076B">
        <w:t xml:space="preserve">Sob tal aspecto, o presente </w:t>
      </w:r>
      <w:r w:rsidR="00714DFB">
        <w:t xml:space="preserve">estudo é coerente </w:t>
      </w:r>
      <w:r w:rsidR="00D8076B">
        <w:t>com estas pesquisas, visto que os profissionais entrevistados ressaltaram</w:t>
      </w:r>
      <w:r w:rsidR="00714DFB">
        <w:t xml:space="preserve"> (Tabela 2) </w:t>
      </w:r>
      <w:r w:rsidR="00D8076B">
        <w:t xml:space="preserve">que as atividades recreativas aumentaram as opções de distração e entretenimento dos idosos, </w:t>
      </w:r>
      <w:r w:rsidR="00714DFB">
        <w:t xml:space="preserve">estimularam a interação com outras pessoas, propiciando um </w:t>
      </w:r>
      <w:r w:rsidR="00D8076B">
        <w:t xml:space="preserve">ambiente </w:t>
      </w:r>
      <w:r w:rsidR="00714DFB">
        <w:t>mais alegre.</w:t>
      </w:r>
    </w:p>
    <w:p w:rsidR="00714DFB" w:rsidRDefault="009944F7" w:rsidP="00A41D3A">
      <w:pPr>
        <w:spacing w:line="480" w:lineRule="auto"/>
        <w:ind w:firstLine="709"/>
        <w:jc w:val="both"/>
        <w:rPr>
          <w:lang w:eastAsia="ar-SA"/>
        </w:rPr>
      </w:pPr>
      <w:r w:rsidRPr="00104FDB">
        <w:t>As atividades propostas contribuíram para a aproximação espontânea entre os idosos</w:t>
      </w:r>
      <w:r w:rsidR="00683D09" w:rsidRPr="00104FDB">
        <w:t>,</w:t>
      </w:r>
      <w:r>
        <w:t xml:space="preserve"> visitantes e funcionários da </w:t>
      </w:r>
      <w:r w:rsidR="005C099C">
        <w:t>ILPI</w:t>
      </w:r>
      <w:r w:rsidR="00683D09">
        <w:t xml:space="preserve">, o que foi confirmado por </w:t>
      </w:r>
      <w:r>
        <w:t>70% dos</w:t>
      </w:r>
      <w:r w:rsidR="00683D09">
        <w:t xml:space="preserve"> profissionais</w:t>
      </w:r>
      <w:r w:rsidR="00AF6F66">
        <w:t xml:space="preserve"> (Tabela </w:t>
      </w:r>
      <w:r w:rsidR="00714DFB">
        <w:t>2</w:t>
      </w:r>
      <w:r w:rsidR="00AF6F66">
        <w:t>)</w:t>
      </w:r>
      <w:r w:rsidR="00683D09">
        <w:t>.</w:t>
      </w:r>
      <w:r w:rsidR="00AF6F66">
        <w:t xml:space="preserve"> </w:t>
      </w:r>
      <w:r w:rsidR="006C4D7D">
        <w:t xml:space="preserve">Estudiosos esclarecem que o lazer </w:t>
      </w:r>
      <w:r w:rsidR="00683D09">
        <w:t>possibilita o contato</w:t>
      </w:r>
      <w:r w:rsidR="005C099C">
        <w:t xml:space="preserve"> e</w:t>
      </w:r>
      <w:r w:rsidR="00683D09">
        <w:t xml:space="preserve"> as relações de troca entre os indivíduos, </w:t>
      </w:r>
      <w:r w:rsidR="006C4D7D">
        <w:t xml:space="preserve">que </w:t>
      </w:r>
      <w:r w:rsidR="00683D09">
        <w:t>os encontros lúdicos entre gerações devem ser estimulados</w:t>
      </w:r>
      <w:r w:rsidR="006C4D7D">
        <w:t>,</w:t>
      </w:r>
      <w:r w:rsidR="00683D09">
        <w:t xml:space="preserve"> pois</w:t>
      </w:r>
      <w:r w:rsidR="006C4D7D">
        <w:t>,</w:t>
      </w:r>
      <w:r w:rsidR="00683D09">
        <w:t xml:space="preserve"> são ricas oportunidades para que o idoso e a criança ampliem seus repert</w:t>
      </w:r>
      <w:r w:rsidR="005C099C">
        <w:t>órios de experiências sensíveis</w:t>
      </w:r>
      <w:r w:rsidR="005C099C" w:rsidRPr="005C099C">
        <w:rPr>
          <w:vertAlign w:val="superscript"/>
        </w:rPr>
        <w:t>5</w:t>
      </w:r>
      <w:r w:rsidR="00683D09">
        <w:t>. Tal oportunidade é ainda mais importante para idosos institucionalizados, que podem ficar isolados do convívio social, devido à falta de autonomia para sair da ILPI. Assim, é necessário que o ambiente da mesma seja convidativo e agradável aos visitantes</w:t>
      </w:r>
      <w:r w:rsidR="005C099C">
        <w:t>,</w:t>
      </w:r>
      <w:r w:rsidR="00683D09">
        <w:t xml:space="preserve"> que então</w:t>
      </w:r>
      <w:r w:rsidR="005C099C">
        <w:t>,</w:t>
      </w:r>
      <w:r w:rsidR="00683D09">
        <w:t xml:space="preserve"> se sentirão mais motivados a freqüentar a instituição, interagindo com os internos</w:t>
      </w:r>
      <w:r w:rsidR="005C099C">
        <w:t>,</w:t>
      </w:r>
      <w:r w:rsidR="00683D09">
        <w:t xml:space="preserve"> o que contribui fortemente para o seu bem estar</w:t>
      </w:r>
      <w:r w:rsidR="009364ED">
        <w:t>.</w:t>
      </w:r>
      <w:r w:rsidR="00683D09">
        <w:rPr>
          <w:lang w:eastAsia="ar-SA"/>
        </w:rPr>
        <w:t xml:space="preserve"> </w:t>
      </w:r>
    </w:p>
    <w:p w:rsidR="00922020" w:rsidRDefault="00F343C1" w:rsidP="00A41D3A">
      <w:pPr>
        <w:spacing w:line="480" w:lineRule="auto"/>
        <w:ind w:firstLine="709"/>
        <w:jc w:val="both"/>
      </w:pPr>
      <w:r>
        <w:t>Esse estudo apresentou algumas limitações</w:t>
      </w:r>
      <w:r w:rsidR="005C099C">
        <w:t>, e</w:t>
      </w:r>
      <w:r>
        <w:t>ntre estas</w:t>
      </w:r>
      <w:r w:rsidR="005C099C">
        <w:t>,</w:t>
      </w:r>
      <w:r>
        <w:t xml:space="preserve"> a impossibilidade de controle de todas a</w:t>
      </w:r>
      <w:r w:rsidR="0028405F">
        <w:t xml:space="preserve">s variáveis de influência </w:t>
      </w:r>
      <w:r>
        <w:t>ambiental</w:t>
      </w:r>
      <w:r w:rsidR="0028405F">
        <w:t xml:space="preserve">, </w:t>
      </w:r>
      <w:r>
        <w:t>pois</w:t>
      </w:r>
      <w:r w:rsidR="005C099C">
        <w:t>,</w:t>
      </w:r>
      <w:r>
        <w:t xml:space="preserve"> </w:t>
      </w:r>
      <w:r w:rsidR="0028405F">
        <w:t>outros fatores</w:t>
      </w:r>
      <w:r w:rsidR="005C099C">
        <w:t>,</w:t>
      </w:r>
      <w:r w:rsidR="0028405F">
        <w:t xml:space="preserve"> além da</w:t>
      </w:r>
      <w:r w:rsidR="00170A5C">
        <w:t>s atividades recreativas ofertadas</w:t>
      </w:r>
      <w:r w:rsidR="005C099C">
        <w:t>,</w:t>
      </w:r>
      <w:r w:rsidR="00170A5C">
        <w:t xml:space="preserve"> </w:t>
      </w:r>
      <w:r w:rsidR="0028405F">
        <w:t xml:space="preserve">podem ter contribuído para a redução do indício de depressão do grupo pesquisado. </w:t>
      </w:r>
      <w:r>
        <w:t xml:space="preserve">O curto período de análise também é um fator limitante, </w:t>
      </w:r>
      <w:r w:rsidR="00170A5C">
        <w:t>n</w:t>
      </w:r>
      <w:r>
        <w:t>ão se sabe se os benefícios alcançados s</w:t>
      </w:r>
      <w:r w:rsidR="00DF175C">
        <w:t xml:space="preserve">ão </w:t>
      </w:r>
      <w:r>
        <w:t xml:space="preserve">transitórios, se serão aumentados ou reduzidos com o decorrer do tempo. </w:t>
      </w:r>
      <w:bookmarkStart w:id="23" w:name="_Toc277659886"/>
      <w:r w:rsidR="00F17F52">
        <w:br w:type="page"/>
      </w:r>
      <w:bookmarkStart w:id="24" w:name="_Toc278173882"/>
      <w:bookmarkStart w:id="25" w:name="_Toc278745973"/>
      <w:r w:rsidR="00813A81" w:rsidRPr="003871C4">
        <w:lastRenderedPageBreak/>
        <w:t>Conclusão</w:t>
      </w:r>
    </w:p>
    <w:p w:rsidR="003E0F67" w:rsidRDefault="00C620EE" w:rsidP="00A41D3A">
      <w:pPr>
        <w:spacing w:line="480" w:lineRule="auto"/>
        <w:ind w:firstLine="709"/>
        <w:jc w:val="both"/>
      </w:pPr>
      <w:r>
        <w:t xml:space="preserve">Houve redução </w:t>
      </w:r>
      <w:r w:rsidR="002E3BCE">
        <w:t>da pontuação na EDG dos idosos após participação no estudo</w:t>
      </w:r>
      <w:r>
        <w:t>, indicando redução dos sintomas de depressão entre os idosos</w:t>
      </w:r>
      <w:r w:rsidR="002E3BCE">
        <w:t xml:space="preserve">. </w:t>
      </w:r>
      <w:r w:rsidR="003E0F67">
        <w:t xml:space="preserve">Os profissionais da ILPI perceberam mudanças positivas no comportamento e no estado de humor dos idosos e relacionaram tais mudanças às atividades propostas. Assim, existem indícios de que as atividades recreativas podem interferir nos sintomas de depressão de idosos institucionalizados, contribuindo para a diminuição dos mesmos. </w:t>
      </w:r>
    </w:p>
    <w:p w:rsidR="00C620EE" w:rsidRDefault="00C620EE" w:rsidP="00A41D3A">
      <w:pPr>
        <w:spacing w:line="480" w:lineRule="auto"/>
        <w:ind w:firstLine="709"/>
        <w:jc w:val="both"/>
      </w:pPr>
      <w:r>
        <w:t>Durante o estudo os profissionais da ILPI não perceberam desvantagens nas atividades recreativas, evidenciando vários benefícios, entre os quais: o aumento da alegria e das opções de distração, redução da agressividade, maior interação entre idosos, visitantes e funcionários e também uma busca espontânea das atividades pelos idosos, inclusive por residentes que interagiam pouco e ficavam muito restritos ao</w:t>
      </w:r>
      <w:r w:rsidR="00AB53F4">
        <w:t>s</w:t>
      </w:r>
      <w:r>
        <w:t xml:space="preserve"> quarto</w:t>
      </w:r>
      <w:r w:rsidR="00AB53F4">
        <w:t>s</w:t>
      </w:r>
      <w:r>
        <w:t xml:space="preserve">.  </w:t>
      </w:r>
    </w:p>
    <w:p w:rsidR="00C620EE" w:rsidRDefault="00C620EE" w:rsidP="00A41D3A">
      <w:pPr>
        <w:spacing w:line="480" w:lineRule="auto"/>
        <w:ind w:firstLine="709"/>
        <w:jc w:val="both"/>
      </w:pPr>
      <w:r>
        <w:t xml:space="preserve">Recomenda-se então a criação de projetos acadêmicos e/ou de políticas públicas que estimulem </w:t>
      </w:r>
      <w:r w:rsidR="000A6733">
        <w:t xml:space="preserve">o lazer e </w:t>
      </w:r>
      <w:r w:rsidR="00AB53F4">
        <w:t xml:space="preserve">a recreação </w:t>
      </w:r>
      <w:r w:rsidR="000A6733">
        <w:t>nas</w:t>
      </w:r>
      <w:r>
        <w:t xml:space="preserve"> ILPI.</w:t>
      </w:r>
      <w:r w:rsidRPr="00072ED6">
        <w:t xml:space="preserve"> </w:t>
      </w:r>
      <w:r w:rsidR="003E0F67">
        <w:t xml:space="preserve">Pois, o aumento das atividades recreativas, especialmente a criação de brinquedotecas, </w:t>
      </w:r>
      <w:r>
        <w:t>parece ser um método de fácil implementação e baixo custo que pode contribuir para o bem estar e qualidade de vida do idoso</w:t>
      </w:r>
      <w:r w:rsidR="003E0F67">
        <w:t xml:space="preserve"> institucionalizado.</w:t>
      </w:r>
    </w:p>
    <w:p w:rsidR="00922020" w:rsidRDefault="00922020" w:rsidP="00A41D3A">
      <w:pPr>
        <w:spacing w:line="480" w:lineRule="auto"/>
        <w:ind w:firstLine="709"/>
        <w:jc w:val="both"/>
      </w:pPr>
      <w:r>
        <w:t xml:space="preserve">Sugere-se que estudos longitudinais com maior duração, sejam realizados em </w:t>
      </w:r>
      <w:r w:rsidR="003E0F67">
        <w:t xml:space="preserve">ILPI </w:t>
      </w:r>
      <w:r>
        <w:t>de diferentes cidades, analisando a interferência do lazer</w:t>
      </w:r>
      <w:r w:rsidR="003E0F67">
        <w:t xml:space="preserve"> e da recreação</w:t>
      </w:r>
      <w:r>
        <w:t xml:space="preserve"> </w:t>
      </w:r>
      <w:r w:rsidR="004B7BF3">
        <w:t xml:space="preserve">tanto </w:t>
      </w:r>
      <w:r>
        <w:t>na depressão, quanto na auto-estima e qualidade de vida do idoso.</w:t>
      </w:r>
    </w:p>
    <w:p w:rsidR="006F4B28" w:rsidRPr="00A77906" w:rsidRDefault="008A2190" w:rsidP="00A41D3A">
      <w:pPr>
        <w:pStyle w:val="Ttulo1"/>
        <w:numPr>
          <w:ilvl w:val="0"/>
          <w:numId w:val="0"/>
        </w:numPr>
        <w:spacing w:before="0" w:after="120" w:line="480" w:lineRule="auto"/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eastAsia="pt-BR"/>
        </w:rPr>
      </w:pPr>
      <w:r>
        <w:rPr>
          <w:rFonts w:ascii="Times New Roman" w:hAnsi="Times New Roman" w:cs="Times New Roman"/>
        </w:rPr>
        <w:br w:type="page"/>
      </w:r>
      <w:bookmarkStart w:id="26" w:name="_Toc266649732"/>
      <w:bookmarkStart w:id="27" w:name="_Toc277426666"/>
      <w:bookmarkStart w:id="28" w:name="_Toc277659887"/>
      <w:bookmarkStart w:id="29" w:name="_Toc278173883"/>
      <w:bookmarkStart w:id="30" w:name="_Toc278745974"/>
      <w:bookmarkStart w:id="31" w:name="_Toc277426159"/>
      <w:bookmarkStart w:id="32" w:name="_Toc277426373"/>
      <w:bookmarkEnd w:id="20"/>
      <w:bookmarkEnd w:id="21"/>
      <w:bookmarkEnd w:id="22"/>
      <w:bookmarkEnd w:id="23"/>
      <w:bookmarkEnd w:id="24"/>
      <w:bookmarkEnd w:id="25"/>
      <w:r w:rsidR="00813A81" w:rsidRPr="00A77906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eastAsia="pt-BR"/>
        </w:rPr>
        <w:lastRenderedPageBreak/>
        <w:t>Referências</w:t>
      </w:r>
      <w:bookmarkEnd w:id="26"/>
      <w:bookmarkEnd w:id="27"/>
      <w:bookmarkEnd w:id="28"/>
      <w:bookmarkEnd w:id="29"/>
      <w:bookmarkEnd w:id="30"/>
    </w:p>
    <w:bookmarkEnd w:id="31"/>
    <w:bookmarkEnd w:id="32"/>
    <w:p w:rsidR="00FC028E" w:rsidRPr="00E80F9F" w:rsidRDefault="00FC028E" w:rsidP="00A41D3A">
      <w:pPr>
        <w:keepLines/>
        <w:numPr>
          <w:ilvl w:val="0"/>
          <w:numId w:val="14"/>
        </w:numPr>
        <w:spacing w:after="240" w:line="480" w:lineRule="auto"/>
      </w:pPr>
      <w:r w:rsidRPr="00E80F9F">
        <w:rPr>
          <w:lang w:val="en-US"/>
        </w:rPr>
        <w:t xml:space="preserve">AMERICAN PSYCHOLOGICAL ASSOCIATION – APA. </w:t>
      </w:r>
      <w:r w:rsidRPr="00E80F9F">
        <w:rPr>
          <w:i/>
          <w:lang w:val="en-US"/>
        </w:rPr>
        <w:t xml:space="preserve">DSM-IV DIagnostic and statistical manual of mental disorders. </w:t>
      </w:r>
      <w:r w:rsidRPr="00E80F9F">
        <w:t>S.d. Disponível em</w:t>
      </w:r>
      <w:r w:rsidR="001B7C9A">
        <w:t xml:space="preserve"> </w:t>
      </w:r>
      <w:hyperlink r:id="rId12" w:history="1">
        <w:r w:rsidR="001B7C9A" w:rsidRPr="000B1FD0">
          <w:rPr>
            <w:rStyle w:val="Hyperlink"/>
          </w:rPr>
          <w:t>http://virtualpsy.locaweb.com.br/dsm_janela.php?cod=100</w:t>
        </w:r>
      </w:hyperlink>
      <w:r w:rsidR="001B7C9A">
        <w:t xml:space="preserve"> </w:t>
      </w:r>
      <w:r w:rsidRPr="00E80F9F">
        <w:t>Acesso 10/02/2011</w:t>
      </w:r>
    </w:p>
    <w:p w:rsidR="00FC028E" w:rsidRPr="00E80F9F" w:rsidRDefault="00FC028E" w:rsidP="00A41D3A">
      <w:pPr>
        <w:keepLines/>
        <w:numPr>
          <w:ilvl w:val="0"/>
          <w:numId w:val="14"/>
        </w:numPr>
        <w:spacing w:after="240" w:line="480" w:lineRule="auto"/>
      </w:pPr>
      <w:r w:rsidRPr="00E80F9F">
        <w:t xml:space="preserve">ANVISA. </w:t>
      </w:r>
      <w:r w:rsidRPr="00E80F9F">
        <w:rPr>
          <w:i/>
        </w:rPr>
        <w:t xml:space="preserve">RDC 283/05. </w:t>
      </w:r>
      <w:r w:rsidRPr="00E80F9F">
        <w:t xml:space="preserve"> 2005 Disponível em</w:t>
      </w:r>
      <w:r w:rsidR="001B7C9A">
        <w:t xml:space="preserve"> </w:t>
      </w:r>
      <w:hyperlink r:id="rId13" w:history="1">
        <w:r w:rsidR="001B7C9A" w:rsidRPr="000B1FD0">
          <w:rPr>
            <w:rStyle w:val="Hyperlink"/>
          </w:rPr>
          <w:t>http://www.cuidardeidosos.com.br/normas-da-anvisa-para-ilpis/</w:t>
        </w:r>
      </w:hyperlink>
      <w:r w:rsidR="001B7C9A">
        <w:t xml:space="preserve"> </w:t>
      </w:r>
      <w:r w:rsidRPr="00E80F9F">
        <w:t>Acesso 04/06/2010</w:t>
      </w:r>
    </w:p>
    <w:p w:rsidR="00FC028E" w:rsidRPr="00E80F9F" w:rsidRDefault="00FC028E" w:rsidP="00A41D3A">
      <w:pPr>
        <w:keepLines/>
        <w:numPr>
          <w:ilvl w:val="0"/>
          <w:numId w:val="14"/>
        </w:numPr>
        <w:spacing w:after="240" w:line="480" w:lineRule="auto"/>
      </w:pPr>
      <w:r w:rsidRPr="00E80F9F">
        <w:t xml:space="preserve">ASSOCIAÇÃO BRASILEIRA DE PSIQUIATRIA- ABP. </w:t>
      </w:r>
      <w:r w:rsidRPr="00E80F9F">
        <w:rPr>
          <w:i/>
        </w:rPr>
        <w:t>Projeto psiquiatria para uma vida melhor.</w:t>
      </w:r>
      <w:r w:rsidRPr="00E80F9F">
        <w:rPr>
          <w:b/>
        </w:rPr>
        <w:t xml:space="preserve"> </w:t>
      </w:r>
      <w:r w:rsidRPr="00E80F9F">
        <w:t>ABP Editora. 2009 Disponível em</w:t>
      </w:r>
      <w:r w:rsidR="001B7C9A">
        <w:t xml:space="preserve"> </w:t>
      </w:r>
      <w:hyperlink r:id="rId14" w:history="1">
        <w:r w:rsidR="001B7C9A" w:rsidRPr="000B1FD0">
          <w:rPr>
            <w:rStyle w:val="Hyperlink"/>
          </w:rPr>
          <w:t>http://www.abpcomunidade.org.br/informese/arquivos/book_transtornos_FINAL_2009_light181109.pdf</w:t>
        </w:r>
      </w:hyperlink>
      <w:r w:rsidR="001B7C9A">
        <w:t xml:space="preserve"> </w:t>
      </w:r>
      <w:r w:rsidRPr="00E80F9F">
        <w:t>Acesso 04/06/2010</w:t>
      </w:r>
    </w:p>
    <w:p w:rsidR="00FC028E" w:rsidRPr="00E80F9F" w:rsidRDefault="00FC028E" w:rsidP="00A41D3A">
      <w:pPr>
        <w:keepLines/>
        <w:numPr>
          <w:ilvl w:val="0"/>
          <w:numId w:val="14"/>
        </w:numPr>
        <w:autoSpaceDE w:val="0"/>
        <w:autoSpaceDN w:val="0"/>
        <w:adjustRightInd w:val="0"/>
        <w:spacing w:after="240" w:line="480" w:lineRule="auto"/>
      </w:pPr>
      <w:r w:rsidRPr="00E80F9F">
        <w:t xml:space="preserve">ASSUNÇÃO, M. </w:t>
      </w:r>
      <w:r w:rsidRPr="00E80F9F">
        <w:rPr>
          <w:i/>
        </w:rPr>
        <w:t>Lazer e instituição asilar: reflexões</w:t>
      </w:r>
      <w:r w:rsidRPr="00E80F9F">
        <w:t xml:space="preserve">. 2002. </w:t>
      </w:r>
      <w:smartTag w:uri="urn:schemas-microsoft-com:office:smarttags" w:element="metricconverter">
        <w:smartTagPr>
          <w:attr w:name="ProductID" w:val="46f"/>
        </w:smartTagPr>
        <w:r w:rsidRPr="00E80F9F">
          <w:t>46f</w:t>
        </w:r>
      </w:smartTag>
      <w:r w:rsidRPr="00E80F9F">
        <w:t>. Monografia (Especialização em Lazer). UFMG. Belo Horizonte, 2002.</w:t>
      </w:r>
    </w:p>
    <w:p w:rsidR="00FC028E" w:rsidRPr="00E80F9F" w:rsidRDefault="00FC028E" w:rsidP="00A41D3A">
      <w:pPr>
        <w:keepLines/>
        <w:numPr>
          <w:ilvl w:val="0"/>
          <w:numId w:val="14"/>
        </w:numPr>
        <w:autoSpaceDE w:val="0"/>
        <w:autoSpaceDN w:val="0"/>
        <w:adjustRightInd w:val="0"/>
        <w:spacing w:after="240" w:line="480" w:lineRule="auto"/>
      </w:pPr>
      <w:r w:rsidRPr="00E80F9F">
        <w:t xml:space="preserve">BARBOSA, FS; CAMPAGNA, J. A animação sociocultural e o segmento idoso: reflexões e sugestões. In MARCELLINO, NC. (Org). </w:t>
      </w:r>
      <w:r w:rsidRPr="00E80F9F">
        <w:rPr>
          <w:i/>
        </w:rPr>
        <w:t>Lazer e recreação: repertório de atividades por fases da vida</w:t>
      </w:r>
      <w:r w:rsidRPr="00E80F9F">
        <w:t xml:space="preserve">. Campinas, SP: Papirus, 2006. p.147-153. </w:t>
      </w:r>
    </w:p>
    <w:p w:rsidR="00FC028E" w:rsidRPr="00E80F9F" w:rsidRDefault="00FC028E" w:rsidP="00A41D3A">
      <w:pPr>
        <w:pStyle w:val="PargrafodaLista"/>
        <w:numPr>
          <w:ilvl w:val="0"/>
          <w:numId w:val="14"/>
        </w:numPr>
        <w:autoSpaceDE w:val="0"/>
        <w:spacing w:after="24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80F9F">
        <w:rPr>
          <w:rFonts w:ascii="Times New Roman" w:hAnsi="Times New Roman" w:cs="Times New Roman"/>
          <w:bCs/>
          <w:sz w:val="24"/>
          <w:szCs w:val="24"/>
          <w:lang w:val="en-US"/>
        </w:rPr>
        <w:t>BAUMGARTNER, RN; WAYNE, SJ; WALTERS, DL; JANSEN, J; GALLAGHER D; MORLEY, JE.</w:t>
      </w:r>
      <w:r w:rsidR="000361A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80F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Sarcopenia obesity predicts instrumental activities of daily living disability in elderly. </w:t>
      </w:r>
      <w:r w:rsidRPr="00E80F9F">
        <w:rPr>
          <w:rFonts w:ascii="Times New Roman" w:hAnsi="Times New Roman" w:cs="Times New Roman"/>
          <w:i/>
          <w:sz w:val="24"/>
          <w:szCs w:val="24"/>
          <w:lang w:val="en-US"/>
        </w:rPr>
        <w:t>Obes Res</w:t>
      </w:r>
      <w:r w:rsidRPr="00E80F9F">
        <w:rPr>
          <w:rFonts w:ascii="Times New Roman" w:hAnsi="Times New Roman" w:cs="Times New Roman"/>
          <w:bCs/>
          <w:i/>
          <w:sz w:val="24"/>
          <w:szCs w:val="24"/>
          <w:lang w:val="en-US"/>
        </w:rPr>
        <w:t>.</w:t>
      </w:r>
      <w:r w:rsidRPr="00E80F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12(12): 1995-2004, 2004.</w:t>
      </w:r>
    </w:p>
    <w:p w:rsidR="00FC028E" w:rsidRPr="00E80F9F" w:rsidRDefault="00FC028E" w:rsidP="00A41D3A">
      <w:pPr>
        <w:keepLines/>
        <w:numPr>
          <w:ilvl w:val="0"/>
          <w:numId w:val="14"/>
        </w:numPr>
        <w:spacing w:after="240" w:line="480" w:lineRule="auto"/>
        <w:rPr>
          <w:lang w:val="en-US"/>
        </w:rPr>
      </w:pPr>
      <w:r w:rsidRPr="000361A8">
        <w:t xml:space="preserve">BOTTARO, M; RUSSO, A; OLIVEIRA, RJ. </w:t>
      </w:r>
      <w:r w:rsidRPr="00E80F9F">
        <w:rPr>
          <w:lang w:val="en-US"/>
        </w:rPr>
        <w:t xml:space="preserve">The effects of rest interval on quadríceps torque during an isokinetic testing protocol in elderly. </w:t>
      </w:r>
      <w:r w:rsidRPr="00E80F9F">
        <w:rPr>
          <w:i/>
          <w:lang w:val="en-US"/>
        </w:rPr>
        <w:t>Jornal of Sports Science and Medicine.</w:t>
      </w:r>
      <w:r w:rsidRPr="00E80F9F">
        <w:rPr>
          <w:b/>
          <w:lang w:val="en-US"/>
        </w:rPr>
        <w:t xml:space="preserve"> </w:t>
      </w:r>
      <w:r w:rsidRPr="00E80F9F">
        <w:rPr>
          <w:lang w:val="en-US"/>
        </w:rPr>
        <w:t>v 4,  p 285-290, 2005.</w:t>
      </w:r>
    </w:p>
    <w:p w:rsidR="00FC028E" w:rsidRPr="00E80F9F" w:rsidRDefault="00FC028E" w:rsidP="00A41D3A">
      <w:pPr>
        <w:keepLines/>
        <w:numPr>
          <w:ilvl w:val="0"/>
          <w:numId w:val="14"/>
        </w:numPr>
        <w:spacing w:after="240" w:line="480" w:lineRule="auto"/>
      </w:pPr>
      <w:r w:rsidRPr="00E80F9F">
        <w:lastRenderedPageBreak/>
        <w:t>CHEIK, NC; REIS, IT; HEREDIA, RAG; VENTURA, ML; TUFIK, S; ANTUNES, H</w:t>
      </w:r>
      <w:r w:rsidR="008A2A2D">
        <w:t>KM; Mello, M</w:t>
      </w:r>
      <w:r w:rsidRPr="00E80F9F">
        <w:t xml:space="preserve">T. Efeitos do exercício físico e da atividade física na depressão e ansiedade em indivíduos idosos. </w:t>
      </w:r>
      <w:r w:rsidRPr="00E80F9F">
        <w:rPr>
          <w:i/>
        </w:rPr>
        <w:t>Rev. Bras. Ciên. Mov</w:t>
      </w:r>
      <w:r w:rsidRPr="00E80F9F">
        <w:t xml:space="preserve">. Brasília v. 11 n. 3 p. 45-52 jul./set. 2003. </w:t>
      </w:r>
    </w:p>
    <w:p w:rsidR="00FC028E" w:rsidRPr="00E80F9F" w:rsidRDefault="00FC028E" w:rsidP="00A41D3A">
      <w:pPr>
        <w:keepLines/>
        <w:numPr>
          <w:ilvl w:val="0"/>
          <w:numId w:val="14"/>
        </w:numPr>
        <w:spacing w:after="240" w:line="480" w:lineRule="auto"/>
      </w:pPr>
      <w:r w:rsidRPr="00E80F9F">
        <w:t xml:space="preserve">CHELONI, CFP; PINHEIRO, FLS; CAVALCANTI FILHO, M; MEDEIROS, AL Prevalência de depressão em idosos institucionalizados no município de Mossoró/RN segundo escala de depressão geriátrica (Yesavage). </w:t>
      </w:r>
      <w:r w:rsidRPr="00E80F9F">
        <w:rPr>
          <w:i/>
        </w:rPr>
        <w:t>Expressão</w:t>
      </w:r>
      <w:r w:rsidRPr="00E80F9F">
        <w:t xml:space="preserve">, Mossoró: Universidade do Estado do Rio Grande do Norte, 34(1-2); p.61-73. jan.-dez. 2003. </w:t>
      </w:r>
    </w:p>
    <w:p w:rsidR="00FC028E" w:rsidRPr="00E80F9F" w:rsidRDefault="00FC028E" w:rsidP="00A41D3A">
      <w:pPr>
        <w:pStyle w:val="PargrafodaLista"/>
        <w:numPr>
          <w:ilvl w:val="0"/>
          <w:numId w:val="14"/>
        </w:numPr>
        <w:autoSpaceDE w:val="0"/>
        <w:spacing w:after="24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80F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DOHERTY, TJ. Physiology of aging Invited Review: Aging and sarcopenia. </w:t>
      </w:r>
      <w:r w:rsidRPr="00E80F9F">
        <w:rPr>
          <w:rFonts w:ascii="Times New Roman" w:hAnsi="Times New Roman" w:cs="Times New Roman"/>
          <w:i/>
          <w:sz w:val="24"/>
          <w:szCs w:val="24"/>
          <w:lang w:val="en-US"/>
        </w:rPr>
        <w:t>J Appl Physiol</w:t>
      </w:r>
      <w:r w:rsidRPr="00E80F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95: 1717-1727, 2003.</w:t>
      </w:r>
    </w:p>
    <w:p w:rsidR="00FC028E" w:rsidRPr="00E80F9F" w:rsidRDefault="00FC028E" w:rsidP="00A41D3A">
      <w:pPr>
        <w:pStyle w:val="PargrafodaLista"/>
        <w:numPr>
          <w:ilvl w:val="0"/>
          <w:numId w:val="14"/>
        </w:numPr>
        <w:autoSpaceDE w:val="0"/>
        <w:spacing w:after="24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80F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EYGOR, S; KARAPOLAT, H; DURMAZ, B. Effects of a group-base exercise program on the physical performance, muscle strength and quality of life in older women. </w:t>
      </w:r>
      <w:r w:rsidRPr="00E80F9F">
        <w:rPr>
          <w:rFonts w:ascii="Times New Roman" w:hAnsi="Times New Roman" w:cs="Times New Roman"/>
          <w:i/>
          <w:sz w:val="24"/>
          <w:szCs w:val="24"/>
          <w:lang w:val="en-US"/>
        </w:rPr>
        <w:t>Arch Gerontol Geriatr</w:t>
      </w:r>
      <w:r w:rsidRPr="00E80F9F">
        <w:rPr>
          <w:rFonts w:ascii="Times New Roman" w:hAnsi="Times New Roman" w:cs="Times New Roman"/>
          <w:bCs/>
          <w:i/>
          <w:sz w:val="24"/>
          <w:szCs w:val="24"/>
          <w:lang w:val="en-US"/>
        </w:rPr>
        <w:t>.</w:t>
      </w:r>
      <w:r w:rsidRPr="00E80F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45: 259-271, 2007.</w:t>
      </w:r>
    </w:p>
    <w:p w:rsidR="00FC028E" w:rsidRPr="00E80F9F" w:rsidRDefault="00FC028E" w:rsidP="00A41D3A">
      <w:pPr>
        <w:keepLines/>
        <w:numPr>
          <w:ilvl w:val="0"/>
          <w:numId w:val="14"/>
        </w:numPr>
        <w:spacing w:after="240" w:line="480" w:lineRule="auto"/>
      </w:pPr>
      <w:r w:rsidRPr="00E80F9F">
        <w:t xml:space="preserve">GALHARDO, VAC;  MARIOSA, MAS; TAKATA, JPI. Depressão e perfis sociodemográfico e clínico de idosos  institucionalizados sem déficit cognitivo. </w:t>
      </w:r>
      <w:r w:rsidRPr="00E80F9F">
        <w:rPr>
          <w:i/>
        </w:rPr>
        <w:t>Rev Med Minas Gerais</w:t>
      </w:r>
      <w:r w:rsidRPr="00E80F9F">
        <w:t xml:space="preserve"> 20(1): 16-21. 2010</w:t>
      </w:r>
    </w:p>
    <w:p w:rsidR="00FC028E" w:rsidRPr="00E80F9F" w:rsidRDefault="00FC028E" w:rsidP="00A41D3A">
      <w:pPr>
        <w:keepLines/>
        <w:numPr>
          <w:ilvl w:val="0"/>
          <w:numId w:val="14"/>
        </w:numPr>
        <w:autoSpaceDE w:val="0"/>
        <w:autoSpaceDN w:val="0"/>
        <w:adjustRightInd w:val="0"/>
        <w:spacing w:after="240" w:line="480" w:lineRule="auto"/>
      </w:pPr>
      <w:r w:rsidRPr="00E80F9F">
        <w:t xml:space="preserve">GÁSPARI, JC; SCHWARTZ, GM. O Idoso e a Ressignificação Emocional do Lazer. </w:t>
      </w:r>
      <w:r w:rsidRPr="00E80F9F">
        <w:rPr>
          <w:i/>
        </w:rPr>
        <w:t>Psicologia: Teoria e Pesquisa</w:t>
      </w:r>
      <w:r w:rsidRPr="00E80F9F">
        <w:t xml:space="preserve"> v. 21 n. 1, p. 69-76. Jan-Abr 2005. </w:t>
      </w:r>
    </w:p>
    <w:p w:rsidR="00FC028E" w:rsidRPr="00E80F9F" w:rsidRDefault="00FC028E" w:rsidP="00A41D3A">
      <w:pPr>
        <w:keepLines/>
        <w:numPr>
          <w:ilvl w:val="0"/>
          <w:numId w:val="14"/>
        </w:numPr>
        <w:spacing w:after="240" w:line="480" w:lineRule="auto"/>
      </w:pPr>
      <w:r w:rsidRPr="00E80F9F">
        <w:t xml:space="preserve">GOMES, CL. </w:t>
      </w:r>
      <w:r w:rsidRPr="00E80F9F">
        <w:rPr>
          <w:i/>
        </w:rPr>
        <w:t>Lazer, trabalho e educação: relações históricas, questões contemporâneas.</w:t>
      </w:r>
      <w:r w:rsidRPr="00E80F9F">
        <w:t xml:space="preserve"> 2ª ed. rev. e ampl. Belo Horizonte: Editora UFMG, 2008. </w:t>
      </w:r>
    </w:p>
    <w:p w:rsidR="00FC028E" w:rsidRPr="00E80F9F" w:rsidRDefault="00FC028E" w:rsidP="00A41D3A">
      <w:pPr>
        <w:keepLines/>
        <w:numPr>
          <w:ilvl w:val="0"/>
          <w:numId w:val="14"/>
        </w:numPr>
        <w:spacing w:after="240" w:line="480" w:lineRule="auto"/>
      </w:pPr>
      <w:r w:rsidRPr="00E80F9F">
        <w:rPr>
          <w:lang w:val="en-US"/>
        </w:rPr>
        <w:t xml:space="preserve">GUTHEIL, EA.  Reactive Depression. In ARIETI, S. (Ed) </w:t>
      </w:r>
      <w:r w:rsidRPr="00E80F9F">
        <w:rPr>
          <w:i/>
          <w:lang w:val="en-US"/>
        </w:rPr>
        <w:t>American handbook of psychiatry.</w:t>
      </w:r>
      <w:r w:rsidRPr="00E80F9F">
        <w:rPr>
          <w:lang w:val="en-US"/>
        </w:rPr>
        <w:t xml:space="preserve"> </w:t>
      </w:r>
      <w:r w:rsidRPr="00E80F9F">
        <w:t>London: Basic Books, 1966.</w:t>
      </w:r>
    </w:p>
    <w:p w:rsidR="00FC028E" w:rsidRPr="00E80F9F" w:rsidRDefault="00FC028E" w:rsidP="00A41D3A">
      <w:pPr>
        <w:keepLines/>
        <w:numPr>
          <w:ilvl w:val="0"/>
          <w:numId w:val="14"/>
        </w:numPr>
        <w:spacing w:after="240" w:line="480" w:lineRule="auto"/>
      </w:pPr>
      <w:r w:rsidRPr="00E80F9F">
        <w:lastRenderedPageBreak/>
        <w:t xml:space="preserve">H.U.B – Hospital Universitário de Brasília. </w:t>
      </w:r>
      <w:r w:rsidRPr="00E80F9F">
        <w:rPr>
          <w:i/>
        </w:rPr>
        <w:t>Escala de depressão geriátrica de Sheikh e Yesavage versão curta</w:t>
      </w:r>
      <w:r w:rsidRPr="00E80F9F">
        <w:t>. Centro de Medicina do Idoso do H.U.B. s.d. Disponível em</w:t>
      </w:r>
      <w:r w:rsidR="006D6FE0">
        <w:t xml:space="preserve"> </w:t>
      </w:r>
      <w:hyperlink r:id="rId15" w:history="1">
        <w:r w:rsidR="006D6FE0" w:rsidRPr="000B1FD0">
          <w:rPr>
            <w:rStyle w:val="Hyperlink"/>
          </w:rPr>
          <w:t>http://www.gedarni.com.br/attachments/049_Escala%20de%20Depress%C3%A3o%20Geri%C3%A1trica%20-%20vers%C3%A3o%20curta.pdf</w:t>
        </w:r>
      </w:hyperlink>
      <w:r w:rsidR="006D6FE0">
        <w:t xml:space="preserve"> </w:t>
      </w:r>
      <w:r w:rsidRPr="00E80F9F">
        <w:t>Acesso 08/06/2010</w:t>
      </w:r>
    </w:p>
    <w:p w:rsidR="00FC028E" w:rsidRPr="00E80F9F" w:rsidRDefault="00FC028E" w:rsidP="00A41D3A">
      <w:pPr>
        <w:pStyle w:val="PargrafodaLista"/>
        <w:numPr>
          <w:ilvl w:val="0"/>
          <w:numId w:val="14"/>
        </w:numPr>
        <w:autoSpaceDE w:val="0"/>
        <w:spacing w:after="24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80F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LIMA, RM; BEZERRA, LMA; RABELO, HT; SILVA, MAF; SILVA, AJR; BOTTARO, MM; OLIVEIRA, RJ; Fat free mass, strength, and sarcopenia are related to bone mineral density in older women. </w:t>
      </w:r>
      <w:r w:rsidRPr="00E80F9F">
        <w:rPr>
          <w:rFonts w:ascii="Times New Roman" w:hAnsi="Times New Roman" w:cs="Times New Roman"/>
          <w:bCs/>
          <w:i/>
          <w:sz w:val="24"/>
          <w:szCs w:val="24"/>
          <w:lang w:val="en-US"/>
        </w:rPr>
        <w:t>J Clin Densitom</w:t>
      </w:r>
      <w:r w:rsidRPr="00E80F9F">
        <w:rPr>
          <w:rFonts w:ascii="Times New Roman" w:hAnsi="Times New Roman" w:cs="Times New Roman"/>
          <w:bCs/>
          <w:sz w:val="24"/>
          <w:szCs w:val="24"/>
          <w:lang w:val="en-US"/>
        </w:rPr>
        <w:t>. Vol 12 n 1 35-41, 2009.</w:t>
      </w:r>
    </w:p>
    <w:p w:rsidR="00FC028E" w:rsidRPr="00E80F9F" w:rsidRDefault="00FC028E" w:rsidP="00A41D3A">
      <w:pPr>
        <w:keepLines/>
        <w:numPr>
          <w:ilvl w:val="0"/>
          <w:numId w:val="14"/>
        </w:numPr>
        <w:spacing w:after="240" w:line="480" w:lineRule="auto"/>
      </w:pPr>
      <w:r w:rsidRPr="00E80F9F">
        <w:t xml:space="preserve">MATSUDO, SMM; MATSUDO, VKR; BARROS NETO, TL. Impacto do envelhecimento nas variáveis antropométricas, neromotoras e metabólicas da aptidão física. </w:t>
      </w:r>
      <w:r w:rsidRPr="00E80F9F">
        <w:rPr>
          <w:i/>
        </w:rPr>
        <w:t>Rev. Bras. Ciên. e Mov</w:t>
      </w:r>
      <w:r w:rsidRPr="00E80F9F">
        <w:t>. Brasília v. 8 n. 4 p. 21-32 Set 2000.</w:t>
      </w:r>
    </w:p>
    <w:p w:rsidR="00FC028E" w:rsidRPr="00E80F9F" w:rsidRDefault="00FC028E" w:rsidP="00A41D3A">
      <w:pPr>
        <w:keepLines/>
        <w:numPr>
          <w:ilvl w:val="0"/>
          <w:numId w:val="14"/>
        </w:numPr>
        <w:spacing w:after="240" w:line="480" w:lineRule="auto"/>
      </w:pPr>
      <w:r w:rsidRPr="00E80F9F">
        <w:t xml:space="preserve">MENDELS, J. </w:t>
      </w:r>
      <w:r w:rsidRPr="00E80F9F">
        <w:rPr>
          <w:i/>
        </w:rPr>
        <w:t>Conceitos de depressão</w:t>
      </w:r>
      <w:r w:rsidRPr="00E80F9F">
        <w:t>. Rio de Janeiro: Livros Técnicos e Científicos, 1972.</w:t>
      </w:r>
    </w:p>
    <w:p w:rsidR="00FC028E" w:rsidRPr="00E80F9F" w:rsidRDefault="00FC028E" w:rsidP="00A41D3A">
      <w:pPr>
        <w:keepLines/>
        <w:numPr>
          <w:ilvl w:val="0"/>
          <w:numId w:val="14"/>
        </w:numPr>
        <w:spacing w:after="240" w:line="480" w:lineRule="auto"/>
      </w:pPr>
      <w:r w:rsidRPr="00E80F9F">
        <w:t>OLIVEIRA, DAAP; GOMES, L; OLIVEIRA, RF</w:t>
      </w:r>
      <w:r w:rsidRPr="00E80F9F">
        <w:rPr>
          <w:b/>
        </w:rPr>
        <w:t xml:space="preserve">. </w:t>
      </w:r>
      <w:r w:rsidRPr="00E80F9F">
        <w:t>Prevalência de depressão em idosos que freqüentam centros de convivência.</w:t>
      </w:r>
      <w:r w:rsidRPr="00E80F9F">
        <w:rPr>
          <w:i/>
        </w:rPr>
        <w:t xml:space="preserve"> Rev. Saúde Pública</w:t>
      </w:r>
      <w:r w:rsidRPr="00E80F9F">
        <w:rPr>
          <w:b/>
        </w:rPr>
        <w:t>. </w:t>
      </w:r>
      <w:r w:rsidRPr="00E80F9F">
        <w:t>São Paulo. v 40 n 4,  Ago, 2006</w:t>
      </w:r>
    </w:p>
    <w:p w:rsidR="00FC028E" w:rsidRPr="00E80F9F" w:rsidRDefault="00FC028E" w:rsidP="00A41D3A">
      <w:pPr>
        <w:keepLines/>
        <w:numPr>
          <w:ilvl w:val="0"/>
          <w:numId w:val="14"/>
        </w:numPr>
        <w:spacing w:after="240" w:line="480" w:lineRule="auto"/>
        <w:rPr>
          <w:bCs/>
        </w:rPr>
      </w:pPr>
      <w:r w:rsidRPr="00E80F9F">
        <w:rPr>
          <w:bCs/>
        </w:rPr>
        <w:t xml:space="preserve">OLIVEIRA, KL; SANTOS, AAA; CRUVINEL, M; NÉRI, AL. Relação entre ansiedade, depressão e desesperança entre grupos de idosos. </w:t>
      </w:r>
      <w:r w:rsidRPr="00E80F9F">
        <w:rPr>
          <w:bCs/>
          <w:i/>
        </w:rPr>
        <w:t>Psicologia em Estudo</w:t>
      </w:r>
      <w:r w:rsidRPr="00E80F9F">
        <w:rPr>
          <w:bCs/>
        </w:rPr>
        <w:t xml:space="preserve">, Maringá, v. 11, n. 2, p. 351-359, mai./ago. 2006 </w:t>
      </w:r>
    </w:p>
    <w:p w:rsidR="00FC028E" w:rsidRPr="00E80F9F" w:rsidRDefault="00FC028E" w:rsidP="00A41D3A">
      <w:pPr>
        <w:keepLines/>
        <w:numPr>
          <w:ilvl w:val="0"/>
          <w:numId w:val="14"/>
        </w:numPr>
        <w:spacing w:after="240" w:line="480" w:lineRule="auto"/>
        <w:rPr>
          <w:lang w:val="en-US"/>
        </w:rPr>
      </w:pPr>
      <w:r w:rsidRPr="00624A63">
        <w:t xml:space="preserve">OLIVEIRA, RJ; LOPES, KM; CÓRDOVA, COA; BOTTARO, MF. </w:t>
      </w:r>
      <w:r w:rsidRPr="00E80F9F">
        <w:rPr>
          <w:lang w:val="en-US"/>
        </w:rPr>
        <w:t xml:space="preserve">Aerobic training and the changes on the serum levels of the serotonin and in the symptoms of depression in elderly womem. </w:t>
      </w:r>
      <w:r w:rsidRPr="00E80F9F">
        <w:rPr>
          <w:i/>
          <w:lang w:val="en-US"/>
        </w:rPr>
        <w:t>Biology of Sport</w:t>
      </w:r>
      <w:r w:rsidRPr="00E80F9F">
        <w:rPr>
          <w:b/>
          <w:lang w:val="en-US"/>
        </w:rPr>
        <w:t xml:space="preserve">. </w:t>
      </w:r>
      <w:r w:rsidRPr="00E80F9F">
        <w:rPr>
          <w:lang w:val="en-US"/>
        </w:rPr>
        <w:t>v 4 n3, 2007.</w:t>
      </w:r>
    </w:p>
    <w:p w:rsidR="00FC028E" w:rsidRPr="00E80F9F" w:rsidRDefault="00FC028E" w:rsidP="00A41D3A">
      <w:pPr>
        <w:pStyle w:val="Corpodetexto"/>
        <w:numPr>
          <w:ilvl w:val="0"/>
          <w:numId w:val="14"/>
        </w:numPr>
        <w:suppressAutoHyphens/>
        <w:autoSpaceDE/>
        <w:autoSpaceDN/>
        <w:adjustRightInd/>
        <w:spacing w:after="240" w:line="480" w:lineRule="auto"/>
        <w:jc w:val="both"/>
        <w:rPr>
          <w:rFonts w:ascii="Times New Roman" w:hAnsi="Times New Roman"/>
          <w:b/>
          <w:lang w:val="en-US"/>
        </w:rPr>
      </w:pPr>
      <w:r w:rsidRPr="00E80F9F">
        <w:rPr>
          <w:rFonts w:ascii="Times New Roman" w:hAnsi="Times New Roman"/>
          <w:lang w:val="en-US"/>
        </w:rPr>
        <w:lastRenderedPageBreak/>
        <w:t xml:space="preserve">OLIVEIRA, RJ; MOTA, AM.; BOTTARO, M; PITANGA F; GUIDO, M; LEITE, TKM.; BEZERRA, LMA; LIMA, RM; Association between sarcopenia-related phenotypes with aerobic capacity indexes of older women. </w:t>
      </w:r>
      <w:r w:rsidRPr="00E80F9F">
        <w:rPr>
          <w:rFonts w:ascii="Times New Roman" w:hAnsi="Times New Roman"/>
          <w:i/>
          <w:lang w:val="en-US"/>
        </w:rPr>
        <w:t>J Sci Med Sport</w:t>
      </w:r>
      <w:r w:rsidRPr="00E80F9F">
        <w:rPr>
          <w:rFonts w:ascii="Times New Roman" w:hAnsi="Times New Roman"/>
          <w:lang w:val="en-US"/>
        </w:rPr>
        <w:t>, v. 8, p. 337-343, 2009.</w:t>
      </w:r>
    </w:p>
    <w:p w:rsidR="00FC028E" w:rsidRPr="00E80F9F" w:rsidRDefault="00FC028E" w:rsidP="00A41D3A">
      <w:pPr>
        <w:keepLines/>
        <w:numPr>
          <w:ilvl w:val="0"/>
          <w:numId w:val="14"/>
        </w:numPr>
        <w:spacing w:after="240" w:line="480" w:lineRule="auto"/>
        <w:rPr>
          <w:szCs w:val="30"/>
        </w:rPr>
      </w:pPr>
      <w:r w:rsidRPr="00E80F9F">
        <w:t xml:space="preserve">PORCU, M; SCANTAMBURLO, VM; ALBRECHT, NR; SILVA, SP.; VALLIM, FL; ARAÚJO, CR; DELTREGGIA, C; FAIOLA, RVF. Estudo comparativo sobre a prevalência de sintomas depressivos em idosos hospitalizados, institucionalizados e residentes na comunidade. </w:t>
      </w:r>
      <w:r w:rsidRPr="00E80F9F">
        <w:rPr>
          <w:i/>
        </w:rPr>
        <w:t>Acta Scientiarum.</w:t>
      </w:r>
      <w:r w:rsidRPr="00E80F9F">
        <w:t xml:space="preserve"> Maringá, v. 24, n. 3, p. 713-717, 2002. </w:t>
      </w:r>
    </w:p>
    <w:p w:rsidR="00FC028E" w:rsidRPr="00E80F9F" w:rsidRDefault="00FC028E" w:rsidP="00A41D3A">
      <w:pPr>
        <w:keepLines/>
        <w:numPr>
          <w:ilvl w:val="0"/>
          <w:numId w:val="14"/>
        </w:numPr>
        <w:spacing w:after="240" w:line="480" w:lineRule="auto"/>
        <w:rPr>
          <w:szCs w:val="30"/>
        </w:rPr>
      </w:pPr>
      <w:r w:rsidRPr="00624A63">
        <w:rPr>
          <w:szCs w:val="30"/>
        </w:rPr>
        <w:t xml:space="preserve">RABELO, HT; BEZERRA, LA; TERRA, DF; LIMA, RM; SILVA, MAF.; LEITE, TKL; OLIVEIRA, RJ. </w:t>
      </w:r>
      <w:r w:rsidRPr="00E80F9F">
        <w:rPr>
          <w:szCs w:val="30"/>
          <w:lang w:val="en-US"/>
        </w:rPr>
        <w:t xml:space="preserve">Effects of 24 weeks of progressive resistance training on knee extensors peak torque and fat-free mass in older women. Journal of Strength and Coditioning Research, DOI: 10.1519/JSC. ob013 e 3181 e 86106. </w:t>
      </w:r>
      <w:r w:rsidRPr="00E80F9F">
        <w:rPr>
          <w:szCs w:val="30"/>
        </w:rPr>
        <w:t>23 MAY 2011.</w:t>
      </w:r>
    </w:p>
    <w:p w:rsidR="00FC028E" w:rsidRPr="00E80F9F" w:rsidRDefault="00FC028E" w:rsidP="00A41D3A">
      <w:pPr>
        <w:pStyle w:val="Corpodetexto"/>
        <w:numPr>
          <w:ilvl w:val="0"/>
          <w:numId w:val="14"/>
        </w:numPr>
        <w:suppressAutoHyphens/>
        <w:autoSpaceDE/>
        <w:autoSpaceDN/>
        <w:adjustRightInd/>
        <w:spacing w:after="240" w:line="480" w:lineRule="auto"/>
        <w:jc w:val="both"/>
        <w:rPr>
          <w:rFonts w:ascii="Times New Roman" w:hAnsi="Times New Roman"/>
          <w:b/>
          <w:lang w:val="en-US"/>
        </w:rPr>
      </w:pPr>
      <w:r w:rsidRPr="00E80F9F">
        <w:rPr>
          <w:rFonts w:ascii="Times New Roman" w:hAnsi="Times New Roman"/>
          <w:lang w:val="en-US"/>
        </w:rPr>
        <w:t xml:space="preserve">RABELO, HT; OLIVEIRA, RJ; BOTTARO, M. Effects of resistance training on activities of daily living in older women.  </w:t>
      </w:r>
      <w:r w:rsidRPr="00E80F9F">
        <w:rPr>
          <w:rFonts w:ascii="Times New Roman" w:hAnsi="Times New Roman"/>
          <w:i/>
          <w:lang w:val="en-US"/>
        </w:rPr>
        <w:t>Biol Sport</w:t>
      </w:r>
      <w:r w:rsidRPr="00E80F9F">
        <w:rPr>
          <w:rFonts w:ascii="Times New Roman" w:hAnsi="Times New Roman"/>
          <w:lang w:val="en-US"/>
        </w:rPr>
        <w:t>. 21(4):325-36, 2004.</w:t>
      </w:r>
    </w:p>
    <w:p w:rsidR="00FC028E" w:rsidRPr="00E80F9F" w:rsidRDefault="00FC028E" w:rsidP="00A41D3A">
      <w:pPr>
        <w:keepLines/>
        <w:numPr>
          <w:ilvl w:val="0"/>
          <w:numId w:val="14"/>
        </w:numPr>
        <w:autoSpaceDE w:val="0"/>
        <w:autoSpaceDN w:val="0"/>
        <w:adjustRightInd w:val="0"/>
        <w:spacing w:after="240" w:line="480" w:lineRule="auto"/>
      </w:pPr>
      <w:r w:rsidRPr="00E80F9F">
        <w:t xml:space="preserve">RAMOS, LR. Fatores determinantes do envelhecimento saudável em idosos  residentes em centro urbano: Projeto Epidoso, São Paulo. </w:t>
      </w:r>
      <w:r w:rsidRPr="00E80F9F">
        <w:rPr>
          <w:i/>
        </w:rPr>
        <w:t>Cad. Saúde Pública</w:t>
      </w:r>
      <w:r w:rsidRPr="00E80F9F">
        <w:t xml:space="preserve">, Rio de Janeiro, 19(3):793-798, mai-jun, 2003. </w:t>
      </w:r>
    </w:p>
    <w:p w:rsidR="00FC028E" w:rsidRPr="000B744B" w:rsidRDefault="00FC028E" w:rsidP="00A41D3A">
      <w:pPr>
        <w:pStyle w:val="PargrafodaLista"/>
        <w:numPr>
          <w:ilvl w:val="0"/>
          <w:numId w:val="14"/>
        </w:numPr>
        <w:autoSpaceDE w:val="0"/>
        <w:spacing w:after="24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744B">
        <w:rPr>
          <w:rFonts w:ascii="Times New Roman" w:hAnsi="Times New Roman" w:cs="Times New Roman"/>
          <w:bCs/>
          <w:sz w:val="24"/>
          <w:szCs w:val="24"/>
        </w:rPr>
        <w:t>ROSA, TEC; BENÍCIO, MHA; LATORRE, MRDO;</w:t>
      </w:r>
      <w:r w:rsidR="00624A63">
        <w:rPr>
          <w:rFonts w:ascii="Times New Roman" w:hAnsi="Times New Roman" w:cs="Times New Roman"/>
          <w:bCs/>
          <w:sz w:val="24"/>
          <w:szCs w:val="24"/>
        </w:rPr>
        <w:t xml:space="preserve"> RAMOS, L</w:t>
      </w:r>
      <w:r w:rsidRPr="000B744B">
        <w:rPr>
          <w:rFonts w:ascii="Times New Roman" w:hAnsi="Times New Roman" w:cs="Times New Roman"/>
          <w:bCs/>
          <w:sz w:val="24"/>
          <w:szCs w:val="24"/>
        </w:rPr>
        <w:t>R. Fatores determinantes da capacidade functional e</w:t>
      </w:r>
      <w:r>
        <w:rPr>
          <w:rFonts w:ascii="Times New Roman" w:hAnsi="Times New Roman" w:cs="Times New Roman"/>
          <w:bCs/>
          <w:sz w:val="24"/>
          <w:szCs w:val="24"/>
        </w:rPr>
        <w:t xml:space="preserve">ntre idosos. </w:t>
      </w:r>
      <w:r w:rsidRPr="000B744B">
        <w:rPr>
          <w:rFonts w:ascii="Times New Roman" w:hAnsi="Times New Roman" w:cs="Times New Roman"/>
          <w:bCs/>
          <w:i/>
          <w:sz w:val="24"/>
          <w:szCs w:val="24"/>
        </w:rPr>
        <w:t>Saúde Pública</w:t>
      </w:r>
      <w:r>
        <w:rPr>
          <w:rFonts w:ascii="Times New Roman" w:hAnsi="Times New Roman" w:cs="Times New Roman"/>
          <w:bCs/>
          <w:sz w:val="24"/>
          <w:szCs w:val="24"/>
        </w:rPr>
        <w:t>. 37(1); 40-8, 2003</w:t>
      </w:r>
    </w:p>
    <w:p w:rsidR="00FC028E" w:rsidRPr="00E80F9F" w:rsidRDefault="00FC028E" w:rsidP="00A41D3A">
      <w:pPr>
        <w:keepLines/>
        <w:numPr>
          <w:ilvl w:val="0"/>
          <w:numId w:val="14"/>
        </w:numPr>
        <w:spacing w:after="240" w:line="480" w:lineRule="auto"/>
      </w:pPr>
      <w:r w:rsidRPr="00E80F9F">
        <w:t xml:space="preserve">STELLA, F; GOBBI, S; CORAZZA, DI; COSTA, JLR. Depressão no idoso: diagnóstico, tratamento e benefícios da atividade física.  </w:t>
      </w:r>
      <w:r w:rsidRPr="00E80F9F">
        <w:rPr>
          <w:i/>
        </w:rPr>
        <w:t>Motriz</w:t>
      </w:r>
      <w:r w:rsidRPr="00E80F9F">
        <w:t xml:space="preserve">, Rio Claro, v.8 n.3, pp. 91-98, Ago/Dez 2002. </w:t>
      </w:r>
    </w:p>
    <w:p w:rsidR="00FC028E" w:rsidRPr="00E80F9F" w:rsidRDefault="00FC028E" w:rsidP="00A41D3A">
      <w:pPr>
        <w:keepLines/>
        <w:numPr>
          <w:ilvl w:val="0"/>
          <w:numId w:val="14"/>
        </w:numPr>
        <w:spacing w:after="240" w:line="480" w:lineRule="auto"/>
      </w:pPr>
      <w:r w:rsidRPr="00E80F9F">
        <w:lastRenderedPageBreak/>
        <w:t xml:space="preserve">TENG, CT; HUMES, EC; DEMETRIO, FN. Depressão e comorbidades clínicas. </w:t>
      </w:r>
      <w:r w:rsidRPr="00E80F9F">
        <w:rPr>
          <w:i/>
        </w:rPr>
        <w:t>Rev. Psiquiatr. Clí</w:t>
      </w:r>
      <w:r w:rsidRPr="00E80F9F">
        <w:rPr>
          <w:b/>
        </w:rPr>
        <w:t xml:space="preserve">. </w:t>
      </w:r>
      <w:r w:rsidRPr="00E80F9F">
        <w:t xml:space="preserve"> Vol. 32 nº 3. São Paulo, May/Jun, 2005. </w:t>
      </w:r>
    </w:p>
    <w:p w:rsidR="00FC028E" w:rsidRPr="00E80F9F" w:rsidRDefault="00FC028E" w:rsidP="00A41D3A">
      <w:pPr>
        <w:keepLines/>
        <w:numPr>
          <w:ilvl w:val="0"/>
          <w:numId w:val="14"/>
        </w:numPr>
        <w:spacing w:after="240" w:line="480" w:lineRule="auto"/>
      </w:pPr>
      <w:r w:rsidRPr="00E80F9F">
        <w:t xml:space="preserve">VIEGAS, D. (Org) </w:t>
      </w:r>
      <w:r w:rsidRPr="00E80F9F">
        <w:rPr>
          <w:i/>
        </w:rPr>
        <w:t>Brinquedoteca hospitalar isso é humanização</w:t>
      </w:r>
      <w:r w:rsidRPr="00E80F9F">
        <w:t>. 2ª ed. Rio de Janeiro: Wak Ed., 2007. p. 115.</w:t>
      </w:r>
    </w:p>
    <w:p w:rsidR="00FC028E" w:rsidRPr="00E80F9F" w:rsidRDefault="00FC028E" w:rsidP="00A41D3A">
      <w:pPr>
        <w:keepLines/>
        <w:numPr>
          <w:ilvl w:val="0"/>
          <w:numId w:val="14"/>
        </w:numPr>
        <w:spacing w:after="240" w:line="480" w:lineRule="auto"/>
      </w:pPr>
      <w:r w:rsidRPr="00E80F9F">
        <w:t xml:space="preserve">WATANABE, HAW; GIOVANI, VM. </w:t>
      </w:r>
      <w:r w:rsidRPr="00E80F9F">
        <w:rPr>
          <w:i/>
        </w:rPr>
        <w:t>Instituições de longa permanência para idosos – ILPI</w:t>
      </w:r>
      <w:r w:rsidRPr="00E80F9F">
        <w:t xml:space="preserve">.  Boletim do Instituto de Saúde. N. 47 p. 69-71. Abril 2009. </w:t>
      </w:r>
    </w:p>
    <w:p w:rsidR="00FC028E" w:rsidRDefault="00FC028E" w:rsidP="00A41D3A">
      <w:pPr>
        <w:pStyle w:val="PargrafodaLista"/>
        <w:numPr>
          <w:ilvl w:val="0"/>
          <w:numId w:val="14"/>
        </w:numPr>
        <w:autoSpaceDE w:val="0"/>
        <w:spacing w:after="24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80F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YARASHESKI, KE. Exercise, aging and muscle protein metabolism. </w:t>
      </w:r>
      <w:r w:rsidRPr="00E80F9F">
        <w:rPr>
          <w:rFonts w:ascii="Times New Roman" w:hAnsi="Times New Roman" w:cs="Times New Roman"/>
          <w:i/>
          <w:sz w:val="24"/>
          <w:szCs w:val="24"/>
          <w:lang w:val="en-US"/>
        </w:rPr>
        <w:t>J Gerontol: Medic Sci</w:t>
      </w:r>
      <w:r w:rsidRPr="00E80F9F">
        <w:rPr>
          <w:rFonts w:ascii="Times New Roman" w:hAnsi="Times New Roman" w:cs="Times New Roman"/>
          <w:bCs/>
          <w:sz w:val="24"/>
          <w:szCs w:val="24"/>
          <w:lang w:val="en-US"/>
        </w:rPr>
        <w:t>. 58A (10): 918-922, 2003.</w:t>
      </w:r>
    </w:p>
    <w:p w:rsidR="00FF6DC4" w:rsidRDefault="00FF6DC4" w:rsidP="00A41D3A">
      <w:pPr>
        <w:spacing w:line="480" w:lineRule="auto"/>
      </w:pPr>
    </w:p>
    <w:sectPr w:rsidR="00FF6DC4" w:rsidSect="000C0464">
      <w:headerReference w:type="default" r:id="rId16"/>
      <w:type w:val="continuous"/>
      <w:pgSz w:w="11907" w:h="16840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1F09" w:rsidRDefault="001E1F09">
      <w:r>
        <w:separator/>
      </w:r>
    </w:p>
  </w:endnote>
  <w:endnote w:type="continuationSeparator" w:id="1">
    <w:p w:rsidR="001E1F09" w:rsidRDefault="001E1F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-Roman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1F09" w:rsidRDefault="001E1F09">
      <w:r>
        <w:separator/>
      </w:r>
    </w:p>
  </w:footnote>
  <w:footnote w:type="continuationSeparator" w:id="1">
    <w:p w:rsidR="001E1F09" w:rsidRDefault="001E1F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8A5" w:rsidRDefault="00D93ECB" w:rsidP="00A15B4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938A5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37400">
      <w:rPr>
        <w:rStyle w:val="Nmerodepgina"/>
        <w:noProof/>
      </w:rPr>
      <w:t>10</w:t>
    </w:r>
    <w:r>
      <w:rPr>
        <w:rStyle w:val="Nmerodepgina"/>
      </w:rPr>
      <w:fldChar w:fldCharType="end"/>
    </w:r>
  </w:p>
  <w:p w:rsidR="009938A5" w:rsidRDefault="009938A5" w:rsidP="00A15B46">
    <w:pPr>
      <w:pStyle w:val="Cabealho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81A40F1A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/>
        <w:i w:val="0"/>
        <w:strike w:val="0"/>
        <w:dstrike w:val="0"/>
        <w:sz w:val="24"/>
        <w:szCs w:val="24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78E79F2"/>
    <w:multiLevelType w:val="hybridMultilevel"/>
    <w:tmpl w:val="27B49B16"/>
    <w:lvl w:ilvl="0" w:tplc="548C0402">
      <w:start w:val="1"/>
      <w:numFmt w:val="bullet"/>
      <w:lvlText w:val=""/>
      <w:lvlJc w:val="left"/>
      <w:pPr>
        <w:tabs>
          <w:tab w:val="num" w:pos="822"/>
        </w:tabs>
        <w:ind w:left="822" w:hanging="113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69C59F3"/>
    <w:multiLevelType w:val="hybridMultilevel"/>
    <w:tmpl w:val="00BC74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FC5A20"/>
    <w:multiLevelType w:val="hybridMultilevel"/>
    <w:tmpl w:val="81B222FE"/>
    <w:lvl w:ilvl="0" w:tplc="0416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3"/>
  </w:num>
  <w:num w:numId="15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9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24B0"/>
    <w:rsid w:val="0000091B"/>
    <w:rsid w:val="000011E6"/>
    <w:rsid w:val="00002928"/>
    <w:rsid w:val="00006F1B"/>
    <w:rsid w:val="00015473"/>
    <w:rsid w:val="000209E1"/>
    <w:rsid w:val="00020EC4"/>
    <w:rsid w:val="00025D86"/>
    <w:rsid w:val="00034B8E"/>
    <w:rsid w:val="000361A8"/>
    <w:rsid w:val="00037930"/>
    <w:rsid w:val="00045D05"/>
    <w:rsid w:val="00053D48"/>
    <w:rsid w:val="00060FA7"/>
    <w:rsid w:val="0006136E"/>
    <w:rsid w:val="000650DF"/>
    <w:rsid w:val="00066C43"/>
    <w:rsid w:val="00072ED6"/>
    <w:rsid w:val="00077536"/>
    <w:rsid w:val="000813E1"/>
    <w:rsid w:val="00084F1C"/>
    <w:rsid w:val="00085387"/>
    <w:rsid w:val="00085EAD"/>
    <w:rsid w:val="000867AA"/>
    <w:rsid w:val="00094727"/>
    <w:rsid w:val="00096693"/>
    <w:rsid w:val="00097FB2"/>
    <w:rsid w:val="000A0910"/>
    <w:rsid w:val="000A5F93"/>
    <w:rsid w:val="000A63EE"/>
    <w:rsid w:val="000A6733"/>
    <w:rsid w:val="000A746E"/>
    <w:rsid w:val="000B0301"/>
    <w:rsid w:val="000B0A27"/>
    <w:rsid w:val="000B1063"/>
    <w:rsid w:val="000B338C"/>
    <w:rsid w:val="000B4DFF"/>
    <w:rsid w:val="000B744B"/>
    <w:rsid w:val="000C01BF"/>
    <w:rsid w:val="000C0464"/>
    <w:rsid w:val="000C2402"/>
    <w:rsid w:val="000C2E25"/>
    <w:rsid w:val="000C470B"/>
    <w:rsid w:val="000C5023"/>
    <w:rsid w:val="000C5080"/>
    <w:rsid w:val="000C5BDD"/>
    <w:rsid w:val="000C5ED8"/>
    <w:rsid w:val="000C66FE"/>
    <w:rsid w:val="000D5264"/>
    <w:rsid w:val="000D71EA"/>
    <w:rsid w:val="000E4409"/>
    <w:rsid w:val="000E6DF6"/>
    <w:rsid w:val="000F3EF5"/>
    <w:rsid w:val="000F7E4F"/>
    <w:rsid w:val="00101C3C"/>
    <w:rsid w:val="00102749"/>
    <w:rsid w:val="00104FDB"/>
    <w:rsid w:val="00110136"/>
    <w:rsid w:val="00111DB6"/>
    <w:rsid w:val="001153F3"/>
    <w:rsid w:val="00120349"/>
    <w:rsid w:val="001203E4"/>
    <w:rsid w:val="001259DC"/>
    <w:rsid w:val="001308EC"/>
    <w:rsid w:val="00132B64"/>
    <w:rsid w:val="00133161"/>
    <w:rsid w:val="00135121"/>
    <w:rsid w:val="0013713E"/>
    <w:rsid w:val="00141842"/>
    <w:rsid w:val="00154AF1"/>
    <w:rsid w:val="00162B07"/>
    <w:rsid w:val="00163A30"/>
    <w:rsid w:val="00167098"/>
    <w:rsid w:val="0016758A"/>
    <w:rsid w:val="001704C0"/>
    <w:rsid w:val="00170A5C"/>
    <w:rsid w:val="0017520B"/>
    <w:rsid w:val="00175DA8"/>
    <w:rsid w:val="00176055"/>
    <w:rsid w:val="001779EF"/>
    <w:rsid w:val="00183C85"/>
    <w:rsid w:val="001876BF"/>
    <w:rsid w:val="001877FD"/>
    <w:rsid w:val="00190B4E"/>
    <w:rsid w:val="001925E6"/>
    <w:rsid w:val="001A059A"/>
    <w:rsid w:val="001A4EE7"/>
    <w:rsid w:val="001A5217"/>
    <w:rsid w:val="001A58C2"/>
    <w:rsid w:val="001A6CF4"/>
    <w:rsid w:val="001A70F5"/>
    <w:rsid w:val="001B089C"/>
    <w:rsid w:val="001B3C70"/>
    <w:rsid w:val="001B4702"/>
    <w:rsid w:val="001B7C9A"/>
    <w:rsid w:val="001C0125"/>
    <w:rsid w:val="001C1A1D"/>
    <w:rsid w:val="001C348F"/>
    <w:rsid w:val="001C3D79"/>
    <w:rsid w:val="001C450F"/>
    <w:rsid w:val="001C56EE"/>
    <w:rsid w:val="001C71B9"/>
    <w:rsid w:val="001D04E2"/>
    <w:rsid w:val="001D483E"/>
    <w:rsid w:val="001D4E6B"/>
    <w:rsid w:val="001D6FED"/>
    <w:rsid w:val="001E0178"/>
    <w:rsid w:val="001E0E61"/>
    <w:rsid w:val="001E1F09"/>
    <w:rsid w:val="001E28E1"/>
    <w:rsid w:val="001E3E34"/>
    <w:rsid w:val="001E6EC8"/>
    <w:rsid w:val="001F5C7E"/>
    <w:rsid w:val="001F634E"/>
    <w:rsid w:val="001F70A4"/>
    <w:rsid w:val="001F7251"/>
    <w:rsid w:val="001F77D7"/>
    <w:rsid w:val="00200907"/>
    <w:rsid w:val="00203020"/>
    <w:rsid w:val="00203E77"/>
    <w:rsid w:val="00204C23"/>
    <w:rsid w:val="00205357"/>
    <w:rsid w:val="002068B3"/>
    <w:rsid w:val="00206A9B"/>
    <w:rsid w:val="0021483E"/>
    <w:rsid w:val="00224A1B"/>
    <w:rsid w:val="00230445"/>
    <w:rsid w:val="00230971"/>
    <w:rsid w:val="00233A84"/>
    <w:rsid w:val="00235C27"/>
    <w:rsid w:val="00237451"/>
    <w:rsid w:val="00243B0A"/>
    <w:rsid w:val="00244B4E"/>
    <w:rsid w:val="00247F1F"/>
    <w:rsid w:val="002620E8"/>
    <w:rsid w:val="0026434E"/>
    <w:rsid w:val="002673FD"/>
    <w:rsid w:val="00277667"/>
    <w:rsid w:val="00280EBA"/>
    <w:rsid w:val="00281342"/>
    <w:rsid w:val="00283803"/>
    <w:rsid w:val="0028405F"/>
    <w:rsid w:val="00285DBA"/>
    <w:rsid w:val="0029442A"/>
    <w:rsid w:val="002949F1"/>
    <w:rsid w:val="0029578D"/>
    <w:rsid w:val="00296323"/>
    <w:rsid w:val="002A0E70"/>
    <w:rsid w:val="002A5BFB"/>
    <w:rsid w:val="002B0B27"/>
    <w:rsid w:val="002B2E57"/>
    <w:rsid w:val="002C0EDD"/>
    <w:rsid w:val="002C1891"/>
    <w:rsid w:val="002C2165"/>
    <w:rsid w:val="002C2DBD"/>
    <w:rsid w:val="002C662C"/>
    <w:rsid w:val="002C747B"/>
    <w:rsid w:val="002D326C"/>
    <w:rsid w:val="002D7678"/>
    <w:rsid w:val="002D7B99"/>
    <w:rsid w:val="002E2E3A"/>
    <w:rsid w:val="002E330B"/>
    <w:rsid w:val="002E3BCE"/>
    <w:rsid w:val="002E441B"/>
    <w:rsid w:val="002E56D3"/>
    <w:rsid w:val="002F096C"/>
    <w:rsid w:val="002F17FB"/>
    <w:rsid w:val="002F3E02"/>
    <w:rsid w:val="002F451A"/>
    <w:rsid w:val="002F6539"/>
    <w:rsid w:val="0030374E"/>
    <w:rsid w:val="0030385F"/>
    <w:rsid w:val="003038DE"/>
    <w:rsid w:val="00306221"/>
    <w:rsid w:val="003073E0"/>
    <w:rsid w:val="003133EC"/>
    <w:rsid w:val="00313839"/>
    <w:rsid w:val="00314EA8"/>
    <w:rsid w:val="00315EE7"/>
    <w:rsid w:val="00316331"/>
    <w:rsid w:val="00316EA7"/>
    <w:rsid w:val="00317067"/>
    <w:rsid w:val="003176EC"/>
    <w:rsid w:val="00323786"/>
    <w:rsid w:val="00327B23"/>
    <w:rsid w:val="003307F0"/>
    <w:rsid w:val="00330D73"/>
    <w:rsid w:val="0033145B"/>
    <w:rsid w:val="00331D1E"/>
    <w:rsid w:val="00332040"/>
    <w:rsid w:val="00333441"/>
    <w:rsid w:val="003376CF"/>
    <w:rsid w:val="00340EE2"/>
    <w:rsid w:val="00341F3D"/>
    <w:rsid w:val="0034725E"/>
    <w:rsid w:val="00354444"/>
    <w:rsid w:val="00356B6A"/>
    <w:rsid w:val="00360BF6"/>
    <w:rsid w:val="003625AD"/>
    <w:rsid w:val="00362C61"/>
    <w:rsid w:val="00363971"/>
    <w:rsid w:val="003706BE"/>
    <w:rsid w:val="0037193A"/>
    <w:rsid w:val="003764D6"/>
    <w:rsid w:val="003871C4"/>
    <w:rsid w:val="00390860"/>
    <w:rsid w:val="003935FA"/>
    <w:rsid w:val="0039435A"/>
    <w:rsid w:val="00394480"/>
    <w:rsid w:val="003946FF"/>
    <w:rsid w:val="00396CEB"/>
    <w:rsid w:val="003974C2"/>
    <w:rsid w:val="003A072B"/>
    <w:rsid w:val="003B228F"/>
    <w:rsid w:val="003B5299"/>
    <w:rsid w:val="003B64A0"/>
    <w:rsid w:val="003B7E7E"/>
    <w:rsid w:val="003C1C57"/>
    <w:rsid w:val="003C3BCD"/>
    <w:rsid w:val="003C3D67"/>
    <w:rsid w:val="003C6318"/>
    <w:rsid w:val="003D0704"/>
    <w:rsid w:val="003D2C90"/>
    <w:rsid w:val="003D3A74"/>
    <w:rsid w:val="003D43BA"/>
    <w:rsid w:val="003D7DCF"/>
    <w:rsid w:val="003E0613"/>
    <w:rsid w:val="003E06FB"/>
    <w:rsid w:val="003E0F67"/>
    <w:rsid w:val="003E1543"/>
    <w:rsid w:val="003E3B5D"/>
    <w:rsid w:val="003E531B"/>
    <w:rsid w:val="003F1D85"/>
    <w:rsid w:val="003F7A8A"/>
    <w:rsid w:val="00401A59"/>
    <w:rsid w:val="00401B5D"/>
    <w:rsid w:val="00401FF0"/>
    <w:rsid w:val="004048DB"/>
    <w:rsid w:val="004066D6"/>
    <w:rsid w:val="004118CC"/>
    <w:rsid w:val="00413918"/>
    <w:rsid w:val="0043174D"/>
    <w:rsid w:val="0043313C"/>
    <w:rsid w:val="00435E16"/>
    <w:rsid w:val="004366DF"/>
    <w:rsid w:val="004376E5"/>
    <w:rsid w:val="004417DC"/>
    <w:rsid w:val="0044190D"/>
    <w:rsid w:val="00442871"/>
    <w:rsid w:val="004452C1"/>
    <w:rsid w:val="004474F4"/>
    <w:rsid w:val="00452BAD"/>
    <w:rsid w:val="00454377"/>
    <w:rsid w:val="004624AA"/>
    <w:rsid w:val="00462BDB"/>
    <w:rsid w:val="0046657E"/>
    <w:rsid w:val="00471AD9"/>
    <w:rsid w:val="00477329"/>
    <w:rsid w:val="004835DE"/>
    <w:rsid w:val="004856F4"/>
    <w:rsid w:val="00485FCF"/>
    <w:rsid w:val="004865B2"/>
    <w:rsid w:val="00486D81"/>
    <w:rsid w:val="004925D0"/>
    <w:rsid w:val="00492C6B"/>
    <w:rsid w:val="00494C19"/>
    <w:rsid w:val="004A083F"/>
    <w:rsid w:val="004A1D41"/>
    <w:rsid w:val="004A373D"/>
    <w:rsid w:val="004B058E"/>
    <w:rsid w:val="004B1EA8"/>
    <w:rsid w:val="004B22AA"/>
    <w:rsid w:val="004B29EF"/>
    <w:rsid w:val="004B7BF3"/>
    <w:rsid w:val="004C2120"/>
    <w:rsid w:val="004C7154"/>
    <w:rsid w:val="004C74C0"/>
    <w:rsid w:val="004C7D81"/>
    <w:rsid w:val="004D0599"/>
    <w:rsid w:val="004D2429"/>
    <w:rsid w:val="004D323C"/>
    <w:rsid w:val="004D652A"/>
    <w:rsid w:val="004D7214"/>
    <w:rsid w:val="004D777D"/>
    <w:rsid w:val="004E06F2"/>
    <w:rsid w:val="004E0BBB"/>
    <w:rsid w:val="004E47E9"/>
    <w:rsid w:val="004F6E11"/>
    <w:rsid w:val="00501F81"/>
    <w:rsid w:val="00502587"/>
    <w:rsid w:val="00503FFF"/>
    <w:rsid w:val="00504D9A"/>
    <w:rsid w:val="00505096"/>
    <w:rsid w:val="005074E1"/>
    <w:rsid w:val="00511E13"/>
    <w:rsid w:val="00514262"/>
    <w:rsid w:val="005143D8"/>
    <w:rsid w:val="00520C16"/>
    <w:rsid w:val="00520E4A"/>
    <w:rsid w:val="00522982"/>
    <w:rsid w:val="005309D9"/>
    <w:rsid w:val="00531FC8"/>
    <w:rsid w:val="005343CE"/>
    <w:rsid w:val="00536CBD"/>
    <w:rsid w:val="00541449"/>
    <w:rsid w:val="005463BB"/>
    <w:rsid w:val="005529B3"/>
    <w:rsid w:val="00555DE9"/>
    <w:rsid w:val="00556209"/>
    <w:rsid w:val="0056397A"/>
    <w:rsid w:val="005656DE"/>
    <w:rsid w:val="0057026A"/>
    <w:rsid w:val="00571100"/>
    <w:rsid w:val="00575AD5"/>
    <w:rsid w:val="00580831"/>
    <w:rsid w:val="005816E3"/>
    <w:rsid w:val="005824B2"/>
    <w:rsid w:val="00583EB6"/>
    <w:rsid w:val="00584F4C"/>
    <w:rsid w:val="00585F56"/>
    <w:rsid w:val="0058610E"/>
    <w:rsid w:val="005918C6"/>
    <w:rsid w:val="0059365F"/>
    <w:rsid w:val="00594731"/>
    <w:rsid w:val="005A0CE5"/>
    <w:rsid w:val="005A38B8"/>
    <w:rsid w:val="005A3DDE"/>
    <w:rsid w:val="005B2C2E"/>
    <w:rsid w:val="005B6348"/>
    <w:rsid w:val="005C099C"/>
    <w:rsid w:val="005C5004"/>
    <w:rsid w:val="005C5996"/>
    <w:rsid w:val="005D37FF"/>
    <w:rsid w:val="005D38DB"/>
    <w:rsid w:val="005D3D41"/>
    <w:rsid w:val="005D41D2"/>
    <w:rsid w:val="005D633E"/>
    <w:rsid w:val="005D6D20"/>
    <w:rsid w:val="005F1C24"/>
    <w:rsid w:val="005F52F8"/>
    <w:rsid w:val="005F615D"/>
    <w:rsid w:val="005F7567"/>
    <w:rsid w:val="00600040"/>
    <w:rsid w:val="00600381"/>
    <w:rsid w:val="00600E88"/>
    <w:rsid w:val="00604EE6"/>
    <w:rsid w:val="00604F0A"/>
    <w:rsid w:val="00611D8D"/>
    <w:rsid w:val="00616FEC"/>
    <w:rsid w:val="00617EAA"/>
    <w:rsid w:val="006216F5"/>
    <w:rsid w:val="006239AF"/>
    <w:rsid w:val="00624A63"/>
    <w:rsid w:val="00624BCF"/>
    <w:rsid w:val="00627676"/>
    <w:rsid w:val="00631370"/>
    <w:rsid w:val="00632DCA"/>
    <w:rsid w:val="0063483A"/>
    <w:rsid w:val="00634E4E"/>
    <w:rsid w:val="00636664"/>
    <w:rsid w:val="00636BA9"/>
    <w:rsid w:val="00636F97"/>
    <w:rsid w:val="0064342A"/>
    <w:rsid w:val="00650265"/>
    <w:rsid w:val="00651944"/>
    <w:rsid w:val="006558D7"/>
    <w:rsid w:val="00655F0C"/>
    <w:rsid w:val="00660495"/>
    <w:rsid w:val="00661604"/>
    <w:rsid w:val="00662DA3"/>
    <w:rsid w:val="00662FE2"/>
    <w:rsid w:val="0066377C"/>
    <w:rsid w:val="0066379E"/>
    <w:rsid w:val="006834D2"/>
    <w:rsid w:val="006837A1"/>
    <w:rsid w:val="00683D09"/>
    <w:rsid w:val="00683E59"/>
    <w:rsid w:val="006846C4"/>
    <w:rsid w:val="00686223"/>
    <w:rsid w:val="00686A7E"/>
    <w:rsid w:val="00687B5E"/>
    <w:rsid w:val="0069152F"/>
    <w:rsid w:val="00691DF8"/>
    <w:rsid w:val="0069626D"/>
    <w:rsid w:val="006A1239"/>
    <w:rsid w:val="006A18C9"/>
    <w:rsid w:val="006A5387"/>
    <w:rsid w:val="006B32D1"/>
    <w:rsid w:val="006B3CBE"/>
    <w:rsid w:val="006C19A7"/>
    <w:rsid w:val="006C2FE7"/>
    <w:rsid w:val="006C32DD"/>
    <w:rsid w:val="006C3686"/>
    <w:rsid w:val="006C4D7D"/>
    <w:rsid w:val="006C5750"/>
    <w:rsid w:val="006C579F"/>
    <w:rsid w:val="006C76F8"/>
    <w:rsid w:val="006D122C"/>
    <w:rsid w:val="006D1C98"/>
    <w:rsid w:val="006D2D94"/>
    <w:rsid w:val="006D4DAA"/>
    <w:rsid w:val="006D6DDE"/>
    <w:rsid w:val="006D6FE0"/>
    <w:rsid w:val="006D7974"/>
    <w:rsid w:val="006D7ABB"/>
    <w:rsid w:val="006E7256"/>
    <w:rsid w:val="006F2798"/>
    <w:rsid w:val="006F2B70"/>
    <w:rsid w:val="006F4B28"/>
    <w:rsid w:val="007011A4"/>
    <w:rsid w:val="00705E1B"/>
    <w:rsid w:val="00711672"/>
    <w:rsid w:val="00712755"/>
    <w:rsid w:val="00712A3A"/>
    <w:rsid w:val="00714315"/>
    <w:rsid w:val="00714DE6"/>
    <w:rsid w:val="00714DFB"/>
    <w:rsid w:val="007230B9"/>
    <w:rsid w:val="00726254"/>
    <w:rsid w:val="007329DC"/>
    <w:rsid w:val="00737400"/>
    <w:rsid w:val="0074012A"/>
    <w:rsid w:val="00745D59"/>
    <w:rsid w:val="00746C94"/>
    <w:rsid w:val="0075032C"/>
    <w:rsid w:val="007511F0"/>
    <w:rsid w:val="00753467"/>
    <w:rsid w:val="00753497"/>
    <w:rsid w:val="00755B4F"/>
    <w:rsid w:val="00755EAE"/>
    <w:rsid w:val="00770DDE"/>
    <w:rsid w:val="0077627E"/>
    <w:rsid w:val="007762C3"/>
    <w:rsid w:val="00776F9A"/>
    <w:rsid w:val="00780662"/>
    <w:rsid w:val="00780D22"/>
    <w:rsid w:val="0078235F"/>
    <w:rsid w:val="00782912"/>
    <w:rsid w:val="007851C6"/>
    <w:rsid w:val="00785BFD"/>
    <w:rsid w:val="007918D0"/>
    <w:rsid w:val="00792F12"/>
    <w:rsid w:val="00793411"/>
    <w:rsid w:val="00797787"/>
    <w:rsid w:val="00797A38"/>
    <w:rsid w:val="007A1462"/>
    <w:rsid w:val="007A473B"/>
    <w:rsid w:val="007B0650"/>
    <w:rsid w:val="007B392D"/>
    <w:rsid w:val="007B75EC"/>
    <w:rsid w:val="007C012B"/>
    <w:rsid w:val="007C0C6B"/>
    <w:rsid w:val="007C4EEC"/>
    <w:rsid w:val="007C5889"/>
    <w:rsid w:val="007D3186"/>
    <w:rsid w:val="007D364E"/>
    <w:rsid w:val="007D5E3C"/>
    <w:rsid w:val="007D620E"/>
    <w:rsid w:val="007D6C4F"/>
    <w:rsid w:val="007E0351"/>
    <w:rsid w:val="007E0841"/>
    <w:rsid w:val="007E165A"/>
    <w:rsid w:val="007F05FC"/>
    <w:rsid w:val="007F1596"/>
    <w:rsid w:val="007F42B5"/>
    <w:rsid w:val="008012BA"/>
    <w:rsid w:val="00801822"/>
    <w:rsid w:val="00804CEB"/>
    <w:rsid w:val="008103C7"/>
    <w:rsid w:val="00813A81"/>
    <w:rsid w:val="0081753F"/>
    <w:rsid w:val="008219E4"/>
    <w:rsid w:val="0082237C"/>
    <w:rsid w:val="00823A3B"/>
    <w:rsid w:val="008246DD"/>
    <w:rsid w:val="00826065"/>
    <w:rsid w:val="00827085"/>
    <w:rsid w:val="00831F34"/>
    <w:rsid w:val="00832D02"/>
    <w:rsid w:val="00836BA8"/>
    <w:rsid w:val="008408FF"/>
    <w:rsid w:val="00840CB3"/>
    <w:rsid w:val="00842DD4"/>
    <w:rsid w:val="0084562A"/>
    <w:rsid w:val="00850B17"/>
    <w:rsid w:val="00851DDC"/>
    <w:rsid w:val="00851FF4"/>
    <w:rsid w:val="008520D5"/>
    <w:rsid w:val="00852195"/>
    <w:rsid w:val="0085342C"/>
    <w:rsid w:val="00855180"/>
    <w:rsid w:val="00857F31"/>
    <w:rsid w:val="00860382"/>
    <w:rsid w:val="008638A7"/>
    <w:rsid w:val="00865DF4"/>
    <w:rsid w:val="00870DD0"/>
    <w:rsid w:val="00872EA4"/>
    <w:rsid w:val="00876E47"/>
    <w:rsid w:val="00881F8F"/>
    <w:rsid w:val="00882B79"/>
    <w:rsid w:val="00884C8B"/>
    <w:rsid w:val="0088556A"/>
    <w:rsid w:val="00886427"/>
    <w:rsid w:val="00886BCC"/>
    <w:rsid w:val="00894B49"/>
    <w:rsid w:val="008A1038"/>
    <w:rsid w:val="008A2190"/>
    <w:rsid w:val="008A28A9"/>
    <w:rsid w:val="008A2A2D"/>
    <w:rsid w:val="008A490B"/>
    <w:rsid w:val="008A50AF"/>
    <w:rsid w:val="008A63DE"/>
    <w:rsid w:val="008B0FE6"/>
    <w:rsid w:val="008B2901"/>
    <w:rsid w:val="008B3EB0"/>
    <w:rsid w:val="008C039A"/>
    <w:rsid w:val="008C1623"/>
    <w:rsid w:val="008C1B9F"/>
    <w:rsid w:val="008D0765"/>
    <w:rsid w:val="008D2FD7"/>
    <w:rsid w:val="008D582B"/>
    <w:rsid w:val="008E0EB4"/>
    <w:rsid w:val="008E4070"/>
    <w:rsid w:val="008E4325"/>
    <w:rsid w:val="008F21D4"/>
    <w:rsid w:val="008F312D"/>
    <w:rsid w:val="008F48A1"/>
    <w:rsid w:val="008F523A"/>
    <w:rsid w:val="00900730"/>
    <w:rsid w:val="00902419"/>
    <w:rsid w:val="00902B09"/>
    <w:rsid w:val="00905889"/>
    <w:rsid w:val="00906C7D"/>
    <w:rsid w:val="009070C2"/>
    <w:rsid w:val="00907D4D"/>
    <w:rsid w:val="00907F33"/>
    <w:rsid w:val="00914979"/>
    <w:rsid w:val="009151E9"/>
    <w:rsid w:val="00916897"/>
    <w:rsid w:val="00917360"/>
    <w:rsid w:val="00921AF3"/>
    <w:rsid w:val="00922020"/>
    <w:rsid w:val="00923C41"/>
    <w:rsid w:val="0092497B"/>
    <w:rsid w:val="009251A6"/>
    <w:rsid w:val="009256D9"/>
    <w:rsid w:val="00926AEB"/>
    <w:rsid w:val="00926C90"/>
    <w:rsid w:val="00926EE6"/>
    <w:rsid w:val="00930E38"/>
    <w:rsid w:val="00932306"/>
    <w:rsid w:val="0093564F"/>
    <w:rsid w:val="009364ED"/>
    <w:rsid w:val="00940819"/>
    <w:rsid w:val="00940EC9"/>
    <w:rsid w:val="00946F69"/>
    <w:rsid w:val="00951324"/>
    <w:rsid w:val="009514D6"/>
    <w:rsid w:val="00952028"/>
    <w:rsid w:val="00956FE7"/>
    <w:rsid w:val="009612BB"/>
    <w:rsid w:val="009655CB"/>
    <w:rsid w:val="00966D01"/>
    <w:rsid w:val="00970DC9"/>
    <w:rsid w:val="009755A0"/>
    <w:rsid w:val="0097633D"/>
    <w:rsid w:val="00976C37"/>
    <w:rsid w:val="0098063E"/>
    <w:rsid w:val="00980CE1"/>
    <w:rsid w:val="00993092"/>
    <w:rsid w:val="009938A5"/>
    <w:rsid w:val="009944F7"/>
    <w:rsid w:val="00994AA8"/>
    <w:rsid w:val="00995886"/>
    <w:rsid w:val="009A0CF5"/>
    <w:rsid w:val="009A14E5"/>
    <w:rsid w:val="009A44EA"/>
    <w:rsid w:val="009A5425"/>
    <w:rsid w:val="009A636C"/>
    <w:rsid w:val="009B4943"/>
    <w:rsid w:val="009B5680"/>
    <w:rsid w:val="009B6E6C"/>
    <w:rsid w:val="009C26BB"/>
    <w:rsid w:val="009D2984"/>
    <w:rsid w:val="009D495E"/>
    <w:rsid w:val="009F3134"/>
    <w:rsid w:val="009F38F8"/>
    <w:rsid w:val="009F6758"/>
    <w:rsid w:val="009F7341"/>
    <w:rsid w:val="009F785E"/>
    <w:rsid w:val="00A0174E"/>
    <w:rsid w:val="00A01A93"/>
    <w:rsid w:val="00A03C9D"/>
    <w:rsid w:val="00A05223"/>
    <w:rsid w:val="00A05331"/>
    <w:rsid w:val="00A07F7E"/>
    <w:rsid w:val="00A10DA0"/>
    <w:rsid w:val="00A14123"/>
    <w:rsid w:val="00A1412B"/>
    <w:rsid w:val="00A15B46"/>
    <w:rsid w:val="00A15BD7"/>
    <w:rsid w:val="00A21E9A"/>
    <w:rsid w:val="00A27154"/>
    <w:rsid w:val="00A41D3A"/>
    <w:rsid w:val="00A4236B"/>
    <w:rsid w:val="00A452D7"/>
    <w:rsid w:val="00A4588A"/>
    <w:rsid w:val="00A46B49"/>
    <w:rsid w:val="00A50F7E"/>
    <w:rsid w:val="00A52B8B"/>
    <w:rsid w:val="00A61CA7"/>
    <w:rsid w:val="00A62066"/>
    <w:rsid w:val="00A62DE3"/>
    <w:rsid w:val="00A62EFB"/>
    <w:rsid w:val="00A66982"/>
    <w:rsid w:val="00A66B71"/>
    <w:rsid w:val="00A67A0C"/>
    <w:rsid w:val="00A71EE6"/>
    <w:rsid w:val="00A72385"/>
    <w:rsid w:val="00A7591E"/>
    <w:rsid w:val="00A771C4"/>
    <w:rsid w:val="00A77906"/>
    <w:rsid w:val="00A84F82"/>
    <w:rsid w:val="00A876C6"/>
    <w:rsid w:val="00A907EF"/>
    <w:rsid w:val="00A94D42"/>
    <w:rsid w:val="00AA2D49"/>
    <w:rsid w:val="00AA3A42"/>
    <w:rsid w:val="00AA5BE7"/>
    <w:rsid w:val="00AA75F7"/>
    <w:rsid w:val="00AA77D5"/>
    <w:rsid w:val="00AB53F4"/>
    <w:rsid w:val="00AC3AFB"/>
    <w:rsid w:val="00AC5BA6"/>
    <w:rsid w:val="00AC5F90"/>
    <w:rsid w:val="00AD1357"/>
    <w:rsid w:val="00AD5992"/>
    <w:rsid w:val="00AD5A80"/>
    <w:rsid w:val="00AD7B96"/>
    <w:rsid w:val="00AE0E02"/>
    <w:rsid w:val="00AE1011"/>
    <w:rsid w:val="00AE113F"/>
    <w:rsid w:val="00AE393F"/>
    <w:rsid w:val="00AE4602"/>
    <w:rsid w:val="00AE4852"/>
    <w:rsid w:val="00AE4B6F"/>
    <w:rsid w:val="00AE577B"/>
    <w:rsid w:val="00AF19C7"/>
    <w:rsid w:val="00AF24B0"/>
    <w:rsid w:val="00AF2675"/>
    <w:rsid w:val="00AF4E8B"/>
    <w:rsid w:val="00AF56BD"/>
    <w:rsid w:val="00AF6F66"/>
    <w:rsid w:val="00B0122A"/>
    <w:rsid w:val="00B025DA"/>
    <w:rsid w:val="00B03C9B"/>
    <w:rsid w:val="00B0410D"/>
    <w:rsid w:val="00B10E75"/>
    <w:rsid w:val="00B132EB"/>
    <w:rsid w:val="00B157E2"/>
    <w:rsid w:val="00B218D9"/>
    <w:rsid w:val="00B21BF8"/>
    <w:rsid w:val="00B269B4"/>
    <w:rsid w:val="00B269BD"/>
    <w:rsid w:val="00B3006F"/>
    <w:rsid w:val="00B304DB"/>
    <w:rsid w:val="00B32179"/>
    <w:rsid w:val="00B4204E"/>
    <w:rsid w:val="00B45283"/>
    <w:rsid w:val="00B53A0A"/>
    <w:rsid w:val="00B53A27"/>
    <w:rsid w:val="00B55344"/>
    <w:rsid w:val="00B57EE2"/>
    <w:rsid w:val="00B604D4"/>
    <w:rsid w:val="00B62558"/>
    <w:rsid w:val="00B6348E"/>
    <w:rsid w:val="00B65318"/>
    <w:rsid w:val="00B739A4"/>
    <w:rsid w:val="00B748C8"/>
    <w:rsid w:val="00B74942"/>
    <w:rsid w:val="00B749C0"/>
    <w:rsid w:val="00B771D1"/>
    <w:rsid w:val="00B80267"/>
    <w:rsid w:val="00B823A4"/>
    <w:rsid w:val="00B830FC"/>
    <w:rsid w:val="00B83CCE"/>
    <w:rsid w:val="00B840AF"/>
    <w:rsid w:val="00B849AE"/>
    <w:rsid w:val="00B87BE3"/>
    <w:rsid w:val="00B91956"/>
    <w:rsid w:val="00B92C91"/>
    <w:rsid w:val="00B94437"/>
    <w:rsid w:val="00B95311"/>
    <w:rsid w:val="00B959FC"/>
    <w:rsid w:val="00B966B9"/>
    <w:rsid w:val="00B96CAD"/>
    <w:rsid w:val="00B96D3F"/>
    <w:rsid w:val="00BA021C"/>
    <w:rsid w:val="00BA1DDC"/>
    <w:rsid w:val="00BA5DD2"/>
    <w:rsid w:val="00BB0D2C"/>
    <w:rsid w:val="00BB2C3A"/>
    <w:rsid w:val="00BB4267"/>
    <w:rsid w:val="00BB4E79"/>
    <w:rsid w:val="00BB56BE"/>
    <w:rsid w:val="00BB71D1"/>
    <w:rsid w:val="00BC2D5A"/>
    <w:rsid w:val="00BC3A8D"/>
    <w:rsid w:val="00BC6D95"/>
    <w:rsid w:val="00BC7676"/>
    <w:rsid w:val="00BD09B8"/>
    <w:rsid w:val="00BD164E"/>
    <w:rsid w:val="00BD19AC"/>
    <w:rsid w:val="00BD4832"/>
    <w:rsid w:val="00BE195F"/>
    <w:rsid w:val="00BF3BC4"/>
    <w:rsid w:val="00BF514F"/>
    <w:rsid w:val="00BF6FE2"/>
    <w:rsid w:val="00C005D2"/>
    <w:rsid w:val="00C01B9B"/>
    <w:rsid w:val="00C05199"/>
    <w:rsid w:val="00C066FA"/>
    <w:rsid w:val="00C078C2"/>
    <w:rsid w:val="00C15DF1"/>
    <w:rsid w:val="00C16B45"/>
    <w:rsid w:val="00C20D71"/>
    <w:rsid w:val="00C21270"/>
    <w:rsid w:val="00C21836"/>
    <w:rsid w:val="00C2354B"/>
    <w:rsid w:val="00C37603"/>
    <w:rsid w:val="00C40656"/>
    <w:rsid w:val="00C40E7A"/>
    <w:rsid w:val="00C4480D"/>
    <w:rsid w:val="00C465D9"/>
    <w:rsid w:val="00C46C92"/>
    <w:rsid w:val="00C51E96"/>
    <w:rsid w:val="00C550D3"/>
    <w:rsid w:val="00C56DDA"/>
    <w:rsid w:val="00C57DC4"/>
    <w:rsid w:val="00C61373"/>
    <w:rsid w:val="00C61F19"/>
    <w:rsid w:val="00C620EE"/>
    <w:rsid w:val="00C6501C"/>
    <w:rsid w:val="00C65240"/>
    <w:rsid w:val="00C656C2"/>
    <w:rsid w:val="00C727D4"/>
    <w:rsid w:val="00C73AA7"/>
    <w:rsid w:val="00C73F67"/>
    <w:rsid w:val="00C8660A"/>
    <w:rsid w:val="00C9526C"/>
    <w:rsid w:val="00CA0FC5"/>
    <w:rsid w:val="00CA2104"/>
    <w:rsid w:val="00CA2E04"/>
    <w:rsid w:val="00CA61D0"/>
    <w:rsid w:val="00CA7654"/>
    <w:rsid w:val="00CB0C9B"/>
    <w:rsid w:val="00CB1EA5"/>
    <w:rsid w:val="00CB3F13"/>
    <w:rsid w:val="00CC2C12"/>
    <w:rsid w:val="00CC39CE"/>
    <w:rsid w:val="00CC4174"/>
    <w:rsid w:val="00CC5B4B"/>
    <w:rsid w:val="00CC74B8"/>
    <w:rsid w:val="00CD188F"/>
    <w:rsid w:val="00CD61D3"/>
    <w:rsid w:val="00CD730F"/>
    <w:rsid w:val="00CE2001"/>
    <w:rsid w:val="00CE2650"/>
    <w:rsid w:val="00CF00C0"/>
    <w:rsid w:val="00CF66D3"/>
    <w:rsid w:val="00CF7985"/>
    <w:rsid w:val="00D00272"/>
    <w:rsid w:val="00D023C6"/>
    <w:rsid w:val="00D0505F"/>
    <w:rsid w:val="00D05F52"/>
    <w:rsid w:val="00D136E8"/>
    <w:rsid w:val="00D1636B"/>
    <w:rsid w:val="00D17A4A"/>
    <w:rsid w:val="00D21543"/>
    <w:rsid w:val="00D239A1"/>
    <w:rsid w:val="00D27DB2"/>
    <w:rsid w:val="00D308AB"/>
    <w:rsid w:val="00D363DE"/>
    <w:rsid w:val="00D36D2D"/>
    <w:rsid w:val="00D417EA"/>
    <w:rsid w:val="00D41A21"/>
    <w:rsid w:val="00D438C7"/>
    <w:rsid w:val="00D451B3"/>
    <w:rsid w:val="00D45874"/>
    <w:rsid w:val="00D508A3"/>
    <w:rsid w:val="00D5162A"/>
    <w:rsid w:val="00D521A2"/>
    <w:rsid w:val="00D532B3"/>
    <w:rsid w:val="00D53613"/>
    <w:rsid w:val="00D541FE"/>
    <w:rsid w:val="00D542B0"/>
    <w:rsid w:val="00D55D51"/>
    <w:rsid w:val="00D5783C"/>
    <w:rsid w:val="00D6133F"/>
    <w:rsid w:val="00D65102"/>
    <w:rsid w:val="00D6513A"/>
    <w:rsid w:val="00D66889"/>
    <w:rsid w:val="00D70701"/>
    <w:rsid w:val="00D70D81"/>
    <w:rsid w:val="00D71397"/>
    <w:rsid w:val="00D7303D"/>
    <w:rsid w:val="00D73D03"/>
    <w:rsid w:val="00D7516A"/>
    <w:rsid w:val="00D7581B"/>
    <w:rsid w:val="00D779DF"/>
    <w:rsid w:val="00D77E38"/>
    <w:rsid w:val="00D80672"/>
    <w:rsid w:val="00D8076B"/>
    <w:rsid w:val="00D8484C"/>
    <w:rsid w:val="00D849E2"/>
    <w:rsid w:val="00D8639F"/>
    <w:rsid w:val="00D869E3"/>
    <w:rsid w:val="00D90DD0"/>
    <w:rsid w:val="00D92D25"/>
    <w:rsid w:val="00D93ECB"/>
    <w:rsid w:val="00D94564"/>
    <w:rsid w:val="00DA20F3"/>
    <w:rsid w:val="00DB328D"/>
    <w:rsid w:val="00DB572D"/>
    <w:rsid w:val="00DC112A"/>
    <w:rsid w:val="00DC1457"/>
    <w:rsid w:val="00DC7D47"/>
    <w:rsid w:val="00DD0C60"/>
    <w:rsid w:val="00DD27D2"/>
    <w:rsid w:val="00DD7CF3"/>
    <w:rsid w:val="00DE09E9"/>
    <w:rsid w:val="00DE307B"/>
    <w:rsid w:val="00DE4C8B"/>
    <w:rsid w:val="00DE4E90"/>
    <w:rsid w:val="00DF175C"/>
    <w:rsid w:val="00DF41D4"/>
    <w:rsid w:val="00DF4355"/>
    <w:rsid w:val="00DF4D6F"/>
    <w:rsid w:val="00DF65B4"/>
    <w:rsid w:val="00E01DF7"/>
    <w:rsid w:val="00E13822"/>
    <w:rsid w:val="00E154FC"/>
    <w:rsid w:val="00E155E2"/>
    <w:rsid w:val="00E1631D"/>
    <w:rsid w:val="00E21A2C"/>
    <w:rsid w:val="00E222E6"/>
    <w:rsid w:val="00E24464"/>
    <w:rsid w:val="00E2639B"/>
    <w:rsid w:val="00E33623"/>
    <w:rsid w:val="00E34F10"/>
    <w:rsid w:val="00E400D8"/>
    <w:rsid w:val="00E41B33"/>
    <w:rsid w:val="00E46387"/>
    <w:rsid w:val="00E5006F"/>
    <w:rsid w:val="00E5056E"/>
    <w:rsid w:val="00E51B0A"/>
    <w:rsid w:val="00E5655A"/>
    <w:rsid w:val="00E571D2"/>
    <w:rsid w:val="00E5774F"/>
    <w:rsid w:val="00E60B94"/>
    <w:rsid w:val="00E61286"/>
    <w:rsid w:val="00E63795"/>
    <w:rsid w:val="00E67ABE"/>
    <w:rsid w:val="00E7018D"/>
    <w:rsid w:val="00E70E8A"/>
    <w:rsid w:val="00E70F2C"/>
    <w:rsid w:val="00E722A3"/>
    <w:rsid w:val="00E73B0F"/>
    <w:rsid w:val="00E74C13"/>
    <w:rsid w:val="00E768D3"/>
    <w:rsid w:val="00E779AB"/>
    <w:rsid w:val="00E77DCD"/>
    <w:rsid w:val="00E77F65"/>
    <w:rsid w:val="00E80F9F"/>
    <w:rsid w:val="00E81C41"/>
    <w:rsid w:val="00E820EA"/>
    <w:rsid w:val="00E822F5"/>
    <w:rsid w:val="00E833A5"/>
    <w:rsid w:val="00E8357B"/>
    <w:rsid w:val="00E8610A"/>
    <w:rsid w:val="00E965B9"/>
    <w:rsid w:val="00E97760"/>
    <w:rsid w:val="00E97AC1"/>
    <w:rsid w:val="00EA2F36"/>
    <w:rsid w:val="00EA5577"/>
    <w:rsid w:val="00EB1DAC"/>
    <w:rsid w:val="00EB34BC"/>
    <w:rsid w:val="00EC0E84"/>
    <w:rsid w:val="00EC5A3D"/>
    <w:rsid w:val="00EC6794"/>
    <w:rsid w:val="00EC7210"/>
    <w:rsid w:val="00ED0155"/>
    <w:rsid w:val="00ED0E72"/>
    <w:rsid w:val="00ED2842"/>
    <w:rsid w:val="00ED2CDA"/>
    <w:rsid w:val="00ED65E5"/>
    <w:rsid w:val="00EE0BE6"/>
    <w:rsid w:val="00EE25D7"/>
    <w:rsid w:val="00EF034F"/>
    <w:rsid w:val="00EF14C3"/>
    <w:rsid w:val="00EF5347"/>
    <w:rsid w:val="00EF603C"/>
    <w:rsid w:val="00F02ACA"/>
    <w:rsid w:val="00F0600C"/>
    <w:rsid w:val="00F06112"/>
    <w:rsid w:val="00F10DAE"/>
    <w:rsid w:val="00F11096"/>
    <w:rsid w:val="00F140DF"/>
    <w:rsid w:val="00F17F52"/>
    <w:rsid w:val="00F22182"/>
    <w:rsid w:val="00F24AD7"/>
    <w:rsid w:val="00F26C55"/>
    <w:rsid w:val="00F30F89"/>
    <w:rsid w:val="00F3121A"/>
    <w:rsid w:val="00F31B96"/>
    <w:rsid w:val="00F3394B"/>
    <w:rsid w:val="00F33C59"/>
    <w:rsid w:val="00F343C1"/>
    <w:rsid w:val="00F37A2B"/>
    <w:rsid w:val="00F41531"/>
    <w:rsid w:val="00F42961"/>
    <w:rsid w:val="00F45F2A"/>
    <w:rsid w:val="00F4680F"/>
    <w:rsid w:val="00F52CE2"/>
    <w:rsid w:val="00F5446A"/>
    <w:rsid w:val="00F552EB"/>
    <w:rsid w:val="00F57D18"/>
    <w:rsid w:val="00F60DA0"/>
    <w:rsid w:val="00F643D9"/>
    <w:rsid w:val="00F64838"/>
    <w:rsid w:val="00F64B3B"/>
    <w:rsid w:val="00F67DCD"/>
    <w:rsid w:val="00F708F9"/>
    <w:rsid w:val="00F74B42"/>
    <w:rsid w:val="00F75349"/>
    <w:rsid w:val="00F80131"/>
    <w:rsid w:val="00F83E3E"/>
    <w:rsid w:val="00F84ADC"/>
    <w:rsid w:val="00F902F1"/>
    <w:rsid w:val="00F97CED"/>
    <w:rsid w:val="00F97DD2"/>
    <w:rsid w:val="00FA0CBF"/>
    <w:rsid w:val="00FB49FF"/>
    <w:rsid w:val="00FB508F"/>
    <w:rsid w:val="00FB67BC"/>
    <w:rsid w:val="00FC028E"/>
    <w:rsid w:val="00FC1971"/>
    <w:rsid w:val="00FC2788"/>
    <w:rsid w:val="00FC318B"/>
    <w:rsid w:val="00FC7022"/>
    <w:rsid w:val="00FC7700"/>
    <w:rsid w:val="00FC7BA2"/>
    <w:rsid w:val="00FD2C4A"/>
    <w:rsid w:val="00FD2F2C"/>
    <w:rsid w:val="00FD562D"/>
    <w:rsid w:val="00FE2996"/>
    <w:rsid w:val="00FE4439"/>
    <w:rsid w:val="00FE5DE7"/>
    <w:rsid w:val="00FF2908"/>
    <w:rsid w:val="00FF2B8D"/>
    <w:rsid w:val="00FF3E24"/>
    <w:rsid w:val="00FF6656"/>
    <w:rsid w:val="00FF6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1266">
      <o:colormru v:ext="edit" colors="#ffc099,#ffd6bd"/>
      <o:colormenu v:ext="edit" fillcolor="#ffd6bd" strokecolor="none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04D4"/>
    <w:rPr>
      <w:sz w:val="24"/>
      <w:szCs w:val="24"/>
    </w:rPr>
  </w:style>
  <w:style w:type="paragraph" w:styleId="Ttulo1">
    <w:name w:val="heading 1"/>
    <w:basedOn w:val="Normal"/>
    <w:next w:val="Normal"/>
    <w:qFormat/>
    <w:rsid w:val="00C61F19"/>
    <w:pPr>
      <w:keepNext/>
      <w:numPr>
        <w:numId w:val="1"/>
      </w:numPr>
      <w:suppressAutoHyphens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Ttulo2">
    <w:name w:val="heading 2"/>
    <w:basedOn w:val="Normal"/>
    <w:next w:val="Normal"/>
    <w:qFormat/>
    <w:rsid w:val="00C61F19"/>
    <w:pPr>
      <w:keepNext/>
      <w:numPr>
        <w:ilvl w:val="1"/>
        <w:numId w:val="1"/>
      </w:numPr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Ttulo3">
    <w:name w:val="heading 3"/>
    <w:basedOn w:val="Normal"/>
    <w:next w:val="Normal"/>
    <w:qFormat/>
    <w:rsid w:val="00C61F19"/>
    <w:pPr>
      <w:keepNext/>
      <w:numPr>
        <w:ilvl w:val="2"/>
        <w:numId w:val="1"/>
      </w:numPr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Ttulo4">
    <w:name w:val="heading 4"/>
    <w:basedOn w:val="Normal"/>
    <w:next w:val="Normal"/>
    <w:qFormat/>
    <w:rsid w:val="00C61F19"/>
    <w:pPr>
      <w:keepNext/>
      <w:numPr>
        <w:ilvl w:val="3"/>
        <w:numId w:val="1"/>
      </w:numPr>
      <w:suppressAutoHyphens/>
      <w:spacing w:before="240" w:after="60"/>
      <w:outlineLvl w:val="3"/>
    </w:pPr>
    <w:rPr>
      <w:b/>
      <w:bCs/>
      <w:sz w:val="28"/>
      <w:szCs w:val="28"/>
      <w:lang w:eastAsia="ar-SA"/>
    </w:rPr>
  </w:style>
  <w:style w:type="paragraph" w:styleId="Ttulo5">
    <w:name w:val="heading 5"/>
    <w:basedOn w:val="Normal"/>
    <w:next w:val="Normal"/>
    <w:qFormat/>
    <w:rsid w:val="00C61F19"/>
    <w:pPr>
      <w:numPr>
        <w:ilvl w:val="4"/>
        <w:numId w:val="1"/>
      </w:num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paragraph" w:styleId="Ttulo6">
    <w:name w:val="heading 6"/>
    <w:basedOn w:val="Normal"/>
    <w:next w:val="Normal"/>
    <w:qFormat/>
    <w:rsid w:val="00C61F19"/>
    <w:pPr>
      <w:numPr>
        <w:ilvl w:val="5"/>
        <w:numId w:val="1"/>
      </w:numPr>
      <w:suppressAutoHyphens/>
      <w:spacing w:before="240" w:after="60"/>
      <w:outlineLvl w:val="5"/>
    </w:pPr>
    <w:rPr>
      <w:b/>
      <w:bCs/>
      <w:sz w:val="22"/>
      <w:szCs w:val="22"/>
      <w:lang w:eastAsia="ar-SA"/>
    </w:rPr>
  </w:style>
  <w:style w:type="paragraph" w:styleId="Ttulo7">
    <w:name w:val="heading 7"/>
    <w:basedOn w:val="Normal"/>
    <w:next w:val="Normal"/>
    <w:qFormat/>
    <w:rsid w:val="00C61F19"/>
    <w:pPr>
      <w:numPr>
        <w:ilvl w:val="6"/>
        <w:numId w:val="1"/>
      </w:numPr>
      <w:suppressAutoHyphens/>
      <w:spacing w:before="240" w:after="60"/>
      <w:outlineLvl w:val="6"/>
    </w:pPr>
    <w:rPr>
      <w:lang w:eastAsia="ar-SA"/>
    </w:rPr>
  </w:style>
  <w:style w:type="paragraph" w:styleId="Ttulo8">
    <w:name w:val="heading 8"/>
    <w:basedOn w:val="Normal"/>
    <w:next w:val="Normal"/>
    <w:qFormat/>
    <w:rsid w:val="00C61F19"/>
    <w:pPr>
      <w:numPr>
        <w:ilvl w:val="7"/>
        <w:numId w:val="1"/>
      </w:numPr>
      <w:suppressAutoHyphens/>
      <w:spacing w:before="240" w:after="60"/>
      <w:outlineLvl w:val="7"/>
    </w:pPr>
    <w:rPr>
      <w:i/>
      <w:iCs/>
      <w:lang w:eastAsia="ar-SA"/>
    </w:rPr>
  </w:style>
  <w:style w:type="paragraph" w:styleId="Ttulo9">
    <w:name w:val="heading 9"/>
    <w:basedOn w:val="Normal"/>
    <w:next w:val="Normal"/>
    <w:qFormat/>
    <w:rsid w:val="00C61F19"/>
    <w:pPr>
      <w:numPr>
        <w:ilvl w:val="8"/>
        <w:numId w:val="1"/>
      </w:num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style-span">
    <w:name w:val="apple-style-span"/>
    <w:basedOn w:val="Fontepargpadro"/>
    <w:rsid w:val="00D417EA"/>
  </w:style>
  <w:style w:type="paragraph" w:customStyle="1" w:styleId="Default">
    <w:name w:val="Default"/>
    <w:rsid w:val="001371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rsid w:val="0030385F"/>
    <w:rPr>
      <w:color w:val="0000FF"/>
      <w:u w:val="single"/>
    </w:rPr>
  </w:style>
  <w:style w:type="paragraph" w:styleId="Sumrio2">
    <w:name w:val="toc 2"/>
    <w:basedOn w:val="Normal"/>
    <w:next w:val="Normal"/>
    <w:semiHidden/>
    <w:rsid w:val="00C61F19"/>
    <w:pPr>
      <w:suppressAutoHyphens/>
      <w:ind w:left="240"/>
    </w:pPr>
    <w:rPr>
      <w:lang w:eastAsia="ar-SA"/>
    </w:rPr>
  </w:style>
  <w:style w:type="table" w:styleId="Tabelacomgrade">
    <w:name w:val="Table Grid"/>
    <w:basedOn w:val="Tabelanormal"/>
    <w:rsid w:val="00C61F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Default"/>
    <w:next w:val="Default"/>
    <w:rsid w:val="00EB1DAC"/>
    <w:rPr>
      <w:rFonts w:cs="Times New Roman"/>
      <w:color w:val="auto"/>
    </w:rPr>
  </w:style>
  <w:style w:type="paragraph" w:styleId="Sumrio1">
    <w:name w:val="toc 1"/>
    <w:basedOn w:val="Normal"/>
    <w:next w:val="Normal"/>
    <w:autoRedefine/>
    <w:semiHidden/>
    <w:rsid w:val="003871C4"/>
  </w:style>
  <w:style w:type="paragraph" w:styleId="Legenda">
    <w:name w:val="caption"/>
    <w:basedOn w:val="Normal"/>
    <w:next w:val="Normal"/>
    <w:qFormat/>
    <w:rsid w:val="00826065"/>
    <w:rPr>
      <w:b/>
      <w:bCs/>
      <w:sz w:val="20"/>
      <w:szCs w:val="20"/>
    </w:rPr>
  </w:style>
  <w:style w:type="paragraph" w:styleId="ndicedeilustraes">
    <w:name w:val="table of figures"/>
    <w:basedOn w:val="Normal"/>
    <w:next w:val="Normal"/>
    <w:semiHidden/>
    <w:rsid w:val="00826065"/>
  </w:style>
  <w:style w:type="paragraph" w:styleId="NormalWeb">
    <w:name w:val="Normal (Web)"/>
    <w:basedOn w:val="Normal"/>
    <w:rsid w:val="006D4DAA"/>
    <w:pPr>
      <w:spacing w:before="100" w:beforeAutospacing="1" w:after="100" w:afterAutospacing="1"/>
    </w:pPr>
    <w:rPr>
      <w:rFonts w:ascii="Verdana" w:hAnsi="Verdana"/>
      <w:sz w:val="20"/>
      <w:szCs w:val="20"/>
    </w:rPr>
  </w:style>
  <w:style w:type="character" w:customStyle="1" w:styleId="longtext">
    <w:name w:val="long_text"/>
    <w:basedOn w:val="Fontepargpadro"/>
    <w:rsid w:val="001E0E61"/>
  </w:style>
  <w:style w:type="paragraph" w:styleId="Cabealho">
    <w:name w:val="header"/>
    <w:basedOn w:val="Normal"/>
    <w:rsid w:val="00A15B4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A15B46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A15B46"/>
  </w:style>
  <w:style w:type="paragraph" w:styleId="Textodenotaderodap">
    <w:name w:val="footnote text"/>
    <w:basedOn w:val="Normal"/>
    <w:semiHidden/>
    <w:rsid w:val="00F0600C"/>
    <w:rPr>
      <w:sz w:val="20"/>
      <w:szCs w:val="20"/>
    </w:rPr>
  </w:style>
  <w:style w:type="character" w:styleId="Refdenotaderodap">
    <w:name w:val="footnote reference"/>
    <w:basedOn w:val="Fontepargpadro"/>
    <w:semiHidden/>
    <w:rsid w:val="00F0600C"/>
    <w:rPr>
      <w:vertAlign w:val="superscript"/>
    </w:rPr>
  </w:style>
  <w:style w:type="character" w:styleId="Refdecomentrio">
    <w:name w:val="annotation reference"/>
    <w:basedOn w:val="Fontepargpadro"/>
    <w:semiHidden/>
    <w:rsid w:val="00951324"/>
    <w:rPr>
      <w:sz w:val="16"/>
      <w:szCs w:val="16"/>
    </w:rPr>
  </w:style>
  <w:style w:type="paragraph" w:styleId="Textodecomentrio">
    <w:name w:val="annotation text"/>
    <w:basedOn w:val="Normal"/>
    <w:semiHidden/>
    <w:rsid w:val="0095132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semiHidden/>
    <w:rsid w:val="00951324"/>
    <w:rPr>
      <w:b/>
      <w:bCs/>
    </w:rPr>
  </w:style>
  <w:style w:type="paragraph" w:styleId="Textodebalo">
    <w:name w:val="Balloon Text"/>
    <w:basedOn w:val="Normal"/>
    <w:semiHidden/>
    <w:rsid w:val="00951324"/>
    <w:rPr>
      <w:rFonts w:ascii="Tahoma" w:hAnsi="Tahoma" w:cs="Tahoma"/>
      <w:sz w:val="16"/>
      <w:szCs w:val="16"/>
    </w:rPr>
  </w:style>
  <w:style w:type="character" w:customStyle="1" w:styleId="link">
    <w:name w:val="link"/>
    <w:basedOn w:val="Fontepargpadro"/>
    <w:rsid w:val="0066377C"/>
  </w:style>
  <w:style w:type="character" w:customStyle="1" w:styleId="hps">
    <w:name w:val="hps"/>
    <w:basedOn w:val="Fontepargpadro"/>
    <w:rsid w:val="001D4E6B"/>
  </w:style>
  <w:style w:type="character" w:styleId="nfase">
    <w:name w:val="Emphasis"/>
    <w:basedOn w:val="Fontepargpadro"/>
    <w:uiPriority w:val="20"/>
    <w:qFormat/>
    <w:rsid w:val="00AE1011"/>
    <w:rPr>
      <w:b/>
      <w:bCs/>
      <w:i w:val="0"/>
      <w:iCs w:val="0"/>
    </w:rPr>
  </w:style>
  <w:style w:type="paragraph" w:styleId="PargrafodaLista">
    <w:name w:val="List Paragraph"/>
    <w:basedOn w:val="Normal"/>
    <w:qFormat/>
    <w:rsid w:val="00804CEB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085EA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2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0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60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92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799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13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75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978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8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7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ula.unilestemg@bol.com.br" TargetMode="External"/><Relationship Id="rId13" Type="http://schemas.openxmlformats.org/officeDocument/2006/relationships/hyperlink" Target="http://www.cuidardeidosos.com.br/normas-da-anvisa-para-ilpis/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virtualpsy.locaweb.com.br/dsm_janela.php?cod=10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://www.gedarni.com.br/attachments/049_Escala%20de%20Depress%C3%A3o%20Geri%C3%A1trica%20-%20vers%C3%A3o%20curta.pdf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helothomazrabelo@gmail.com" TargetMode="External"/><Relationship Id="rId14" Type="http://schemas.openxmlformats.org/officeDocument/2006/relationships/hyperlink" Target="http://www.abpcomunidade.org.br/informese/arquivos/book_transtornos_FINAL_2009_light181109.pdf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32F2CE7C2964E6C9B3D98731EC23E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8CAB74-E1DE-44E7-9E00-8B98CD7E754B}"/>
      </w:docPartPr>
      <w:docPartBody>
        <w:p w:rsidR="00150B51" w:rsidRDefault="009C418F">
          <w:r w:rsidRPr="00BB4989">
            <w:rPr>
              <w:rStyle w:val="TextodoEspaoReservado"/>
            </w:rPr>
            <w:t>[Título]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-Roman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9C418F"/>
    <w:rsid w:val="00150B51"/>
    <w:rsid w:val="004E5167"/>
    <w:rsid w:val="00761C4F"/>
    <w:rsid w:val="009C418F"/>
    <w:rsid w:val="00B0689F"/>
    <w:rsid w:val="00E00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B5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C418F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8D557-2A1E-43A8-A4B7-248144C02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21</Pages>
  <Words>4921</Words>
  <Characters>26577</Characters>
  <Application>Microsoft Office Word</Application>
  <DocSecurity>0</DocSecurity>
  <Lines>221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INFLUÊNCIA DAS ATIVIDADES RECREATIVAS NOS NÍVEIS DE DEPRESSÃO DE IDOSOS INSTITUCIONALIZADOS</vt:lpstr>
    </vt:vector>
  </TitlesOfParts>
  <Company/>
  <LinksUpToDate>false</LinksUpToDate>
  <CharactersWithSpaces>31436</CharactersWithSpaces>
  <SharedDoc>false</SharedDoc>
  <HLinks>
    <vt:vector size="48" baseType="variant">
      <vt:variant>
        <vt:i4>5767294</vt:i4>
      </vt:variant>
      <vt:variant>
        <vt:i4>24</vt:i4>
      </vt:variant>
      <vt:variant>
        <vt:i4>0</vt:i4>
      </vt:variant>
      <vt:variant>
        <vt:i4>5</vt:i4>
      </vt:variant>
      <vt:variant>
        <vt:lpwstr>mailto:iula.unilestemg@bol.com.br</vt:lpwstr>
      </vt:variant>
      <vt:variant>
        <vt:lpwstr/>
      </vt:variant>
      <vt:variant>
        <vt:i4>5767294</vt:i4>
      </vt:variant>
      <vt:variant>
        <vt:i4>21</vt:i4>
      </vt:variant>
      <vt:variant>
        <vt:i4>0</vt:i4>
      </vt:variant>
      <vt:variant>
        <vt:i4>5</vt:i4>
      </vt:variant>
      <vt:variant>
        <vt:lpwstr>mailto:iula.unilestemg@bol.com.br</vt:lpwstr>
      </vt:variant>
      <vt:variant>
        <vt:lpwstr/>
      </vt:variant>
      <vt:variant>
        <vt:i4>5898290</vt:i4>
      </vt:variant>
      <vt:variant>
        <vt:i4>18</vt:i4>
      </vt:variant>
      <vt:variant>
        <vt:i4>0</vt:i4>
      </vt:variant>
      <vt:variant>
        <vt:i4>5</vt:i4>
      </vt:variant>
      <vt:variant>
        <vt:lpwstr>http://www.gedarni.com.br/attachments/049_Escala de Depress%C3%A3o Geri%C3%A1trica - vers%C3%A3o curta.pdf</vt:lpwstr>
      </vt:variant>
      <vt:variant>
        <vt:lpwstr/>
      </vt:variant>
      <vt:variant>
        <vt:i4>4522052</vt:i4>
      </vt:variant>
      <vt:variant>
        <vt:i4>15</vt:i4>
      </vt:variant>
      <vt:variant>
        <vt:i4>0</vt:i4>
      </vt:variant>
      <vt:variant>
        <vt:i4>5</vt:i4>
      </vt:variant>
      <vt:variant>
        <vt:lpwstr>http://www.abpcomunidade.org.br/informese/arquivos/book_transtornos_FINAL_2009_light181109.pdf</vt:lpwstr>
      </vt:variant>
      <vt:variant>
        <vt:lpwstr/>
      </vt:variant>
      <vt:variant>
        <vt:i4>4325381</vt:i4>
      </vt:variant>
      <vt:variant>
        <vt:i4>12</vt:i4>
      </vt:variant>
      <vt:variant>
        <vt:i4>0</vt:i4>
      </vt:variant>
      <vt:variant>
        <vt:i4>5</vt:i4>
      </vt:variant>
      <vt:variant>
        <vt:lpwstr>http://www.cuidardeidosos.com.br/normas-da-anvisa-para-ilpis/</vt:lpwstr>
      </vt:variant>
      <vt:variant>
        <vt:lpwstr/>
      </vt:variant>
      <vt:variant>
        <vt:i4>6750298</vt:i4>
      </vt:variant>
      <vt:variant>
        <vt:i4>9</vt:i4>
      </vt:variant>
      <vt:variant>
        <vt:i4>0</vt:i4>
      </vt:variant>
      <vt:variant>
        <vt:i4>5</vt:i4>
      </vt:variant>
      <vt:variant>
        <vt:lpwstr>http://virtualpsy.locaweb.com.br/dsm_janela.php?cod=100</vt:lpwstr>
      </vt:variant>
      <vt:variant>
        <vt:lpwstr/>
      </vt:variant>
      <vt:variant>
        <vt:i4>6619229</vt:i4>
      </vt:variant>
      <vt:variant>
        <vt:i4>3</vt:i4>
      </vt:variant>
      <vt:variant>
        <vt:i4>0</vt:i4>
      </vt:variant>
      <vt:variant>
        <vt:i4>5</vt:i4>
      </vt:variant>
      <vt:variant>
        <vt:lpwstr>mailto:helothomazrabelo@gmail.com</vt:lpwstr>
      </vt:variant>
      <vt:variant>
        <vt:lpwstr/>
      </vt:variant>
      <vt:variant>
        <vt:i4>5767294</vt:i4>
      </vt:variant>
      <vt:variant>
        <vt:i4>0</vt:i4>
      </vt:variant>
      <vt:variant>
        <vt:i4>0</vt:i4>
      </vt:variant>
      <vt:variant>
        <vt:i4>5</vt:i4>
      </vt:variant>
      <vt:variant>
        <vt:lpwstr>mailto:iula.unilestemg@bol.com.br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INFLUÊNCIA DAS ATIVIDADES RECREATIVAS NOS NÍVEIS DE DEPRESSÃO DE IDOSOS INSTITUCIONALIZADOS</dc:title>
  <dc:creator>Cliente</dc:creator>
  <cp:lastModifiedBy>Cliente</cp:lastModifiedBy>
  <cp:revision>6</cp:revision>
  <cp:lastPrinted>2011-07-14T01:13:00Z</cp:lastPrinted>
  <dcterms:created xsi:type="dcterms:W3CDTF">2011-07-15T14:36:00Z</dcterms:created>
  <dcterms:modified xsi:type="dcterms:W3CDTF">2011-07-15T15:28:00Z</dcterms:modified>
</cp:coreProperties>
</file>