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483" w:rsidRPr="00326798" w:rsidRDefault="00F63D41" w:rsidP="009F2661">
      <w:pPr>
        <w:jc w:val="center"/>
        <w:rPr>
          <w:rFonts w:ascii="Times New Roman" w:hAnsi="Times New Roman" w:cs="Times New Roman"/>
          <w:b/>
          <w:sz w:val="24"/>
          <w:szCs w:val="24"/>
        </w:rPr>
      </w:pPr>
      <w:r w:rsidRPr="00326798">
        <w:rPr>
          <w:rFonts w:ascii="Times New Roman" w:hAnsi="Times New Roman" w:cs="Times New Roman"/>
          <w:b/>
          <w:sz w:val="24"/>
          <w:szCs w:val="24"/>
        </w:rPr>
        <w:t>ANÁLISE DA IN</w:t>
      </w:r>
      <w:r w:rsidR="00344681" w:rsidRPr="00326798">
        <w:rPr>
          <w:rFonts w:ascii="Times New Roman" w:hAnsi="Times New Roman" w:cs="Times New Roman"/>
          <w:b/>
          <w:sz w:val="24"/>
          <w:szCs w:val="24"/>
        </w:rPr>
        <w:t xml:space="preserve">TERAÇÃO ENTRE </w:t>
      </w:r>
      <w:r w:rsidR="00045DA8" w:rsidRPr="00326798">
        <w:rPr>
          <w:rFonts w:ascii="Times New Roman" w:hAnsi="Times New Roman" w:cs="Times New Roman"/>
          <w:b/>
          <w:sz w:val="24"/>
          <w:szCs w:val="24"/>
        </w:rPr>
        <w:t xml:space="preserve">A </w:t>
      </w:r>
      <w:r w:rsidR="00EF6C1F" w:rsidRPr="00326798">
        <w:rPr>
          <w:rFonts w:ascii="Times New Roman" w:hAnsi="Times New Roman" w:cs="Times New Roman"/>
          <w:b/>
          <w:sz w:val="24"/>
          <w:szCs w:val="24"/>
        </w:rPr>
        <w:t>MATURAÇÃO BIOLÓGICA, STRESS E</w:t>
      </w:r>
      <w:r w:rsidRPr="00326798">
        <w:rPr>
          <w:rFonts w:ascii="Times New Roman" w:hAnsi="Times New Roman" w:cs="Times New Roman"/>
          <w:b/>
          <w:sz w:val="24"/>
          <w:szCs w:val="24"/>
        </w:rPr>
        <w:t>COORDENAÇÃO MOTORA</w:t>
      </w:r>
      <w:r w:rsidR="00A22F66" w:rsidRPr="00326798">
        <w:rPr>
          <w:rFonts w:ascii="Times New Roman" w:hAnsi="Times New Roman" w:cs="Times New Roman"/>
          <w:b/>
          <w:sz w:val="24"/>
          <w:szCs w:val="24"/>
        </w:rPr>
        <w:t xml:space="preserve"> GROSSA</w:t>
      </w:r>
      <w:r w:rsidR="00D94C30" w:rsidRPr="00326798">
        <w:rPr>
          <w:rFonts w:ascii="Times New Roman" w:hAnsi="Times New Roman" w:cs="Times New Roman"/>
          <w:b/>
          <w:sz w:val="24"/>
          <w:szCs w:val="24"/>
        </w:rPr>
        <w:t xml:space="preserve"> EM ESCOLARES DE 5</w:t>
      </w:r>
      <w:r w:rsidR="00EF6C1F" w:rsidRPr="00326798">
        <w:rPr>
          <w:rFonts w:ascii="Times New Roman" w:hAnsi="Times New Roman" w:cs="Times New Roman"/>
          <w:b/>
          <w:sz w:val="24"/>
          <w:szCs w:val="24"/>
        </w:rPr>
        <w:t xml:space="preserve"> A 10</w:t>
      </w:r>
      <w:r w:rsidR="00045DA8" w:rsidRPr="00326798">
        <w:rPr>
          <w:rFonts w:ascii="Times New Roman" w:hAnsi="Times New Roman" w:cs="Times New Roman"/>
          <w:b/>
          <w:sz w:val="24"/>
          <w:szCs w:val="24"/>
        </w:rPr>
        <w:t xml:space="preserve"> ANOS.</w:t>
      </w:r>
    </w:p>
    <w:p w:rsidR="00F63D41" w:rsidRPr="00326798" w:rsidRDefault="00F63D41" w:rsidP="00F63D41">
      <w:pPr>
        <w:rPr>
          <w:rFonts w:ascii="Times New Roman" w:hAnsi="Times New Roman" w:cs="Times New Roman"/>
          <w:sz w:val="24"/>
          <w:szCs w:val="24"/>
        </w:rPr>
      </w:pPr>
    </w:p>
    <w:p w:rsidR="003F233B" w:rsidRDefault="00F63D41" w:rsidP="00B3623D">
      <w:pPr>
        <w:spacing w:after="0" w:line="240" w:lineRule="auto"/>
        <w:jc w:val="both"/>
        <w:rPr>
          <w:rFonts w:ascii="Times New Roman" w:hAnsi="Times New Roman" w:cs="Times New Roman"/>
          <w:sz w:val="24"/>
          <w:szCs w:val="24"/>
        </w:rPr>
      </w:pPr>
      <w:r w:rsidRPr="00326798">
        <w:rPr>
          <w:rFonts w:ascii="Times New Roman" w:hAnsi="Times New Roman" w:cs="Times New Roman"/>
          <w:b/>
          <w:i/>
          <w:sz w:val="24"/>
          <w:szCs w:val="24"/>
        </w:rPr>
        <w:t>RESUMO</w:t>
      </w:r>
      <w:r w:rsidR="003F233B">
        <w:rPr>
          <w:rFonts w:ascii="Times New Roman" w:hAnsi="Times New Roman" w:cs="Times New Roman"/>
          <w:b/>
          <w:i/>
          <w:sz w:val="24"/>
          <w:szCs w:val="24"/>
        </w:rPr>
        <w:t xml:space="preserve">: </w:t>
      </w:r>
      <w:r w:rsidR="001C6F62" w:rsidRPr="00326798">
        <w:rPr>
          <w:rFonts w:ascii="Times New Roman" w:hAnsi="Times New Roman" w:cs="Times New Roman"/>
          <w:sz w:val="24"/>
          <w:szCs w:val="24"/>
        </w:rPr>
        <w:t>A infância é o período em que o desenvolvimento motor está sendo construído, onde, o aparecimento e a extensão do desenvolvimento de habilidades na fase de movimentos dependem de muitos fatores dos estímulos externos do ambiente.</w:t>
      </w:r>
    </w:p>
    <w:p w:rsidR="001C6F62" w:rsidRPr="00326798" w:rsidRDefault="003F233B" w:rsidP="00B3623D">
      <w:pPr>
        <w:spacing w:after="0" w:line="240" w:lineRule="auto"/>
        <w:jc w:val="both"/>
        <w:rPr>
          <w:rFonts w:ascii="Times New Roman" w:eastAsia="Times New Roman" w:hAnsi="Times New Roman" w:cs="Times New Roman"/>
          <w:sz w:val="24"/>
          <w:szCs w:val="24"/>
          <w:lang w:val="pt-PT"/>
        </w:rPr>
      </w:pPr>
      <w:r w:rsidRPr="00326798">
        <w:rPr>
          <w:sz w:val="24"/>
          <w:szCs w:val="24"/>
          <w:lang w:val="pt-PT"/>
        </w:rPr>
        <w:t>A coordenação motora é a capacidade do cérebro de equilibrar os movimentos do corpo, mais especificamente dos músculos e das articulações. Pode-se verificar o desempenho motor de uma pessoa através de sua agilidade, velocidade e energia</w:t>
      </w:r>
      <w:r>
        <w:rPr>
          <w:sz w:val="24"/>
          <w:szCs w:val="24"/>
          <w:lang w:val="pt-PT"/>
        </w:rPr>
        <w:t xml:space="preserve">. </w:t>
      </w:r>
      <w:r w:rsidR="001C6F62" w:rsidRPr="00326798">
        <w:rPr>
          <w:rFonts w:ascii="Times New Roman" w:hAnsi="Times New Roman" w:cs="Times New Roman"/>
          <w:sz w:val="24"/>
          <w:szCs w:val="24"/>
        </w:rPr>
        <w:t>O objetivo da pesquisa foi identificar a interação entre maturação biológ</w:t>
      </w:r>
      <w:r w:rsidR="00B3623D" w:rsidRPr="00326798">
        <w:rPr>
          <w:rFonts w:ascii="Times New Roman" w:hAnsi="Times New Roman" w:cs="Times New Roman"/>
          <w:sz w:val="24"/>
          <w:szCs w:val="24"/>
        </w:rPr>
        <w:t xml:space="preserve">ica, coordenação motora grossa </w:t>
      </w:r>
      <w:r w:rsidR="001C6F62" w:rsidRPr="00326798">
        <w:rPr>
          <w:rFonts w:ascii="Times New Roman" w:hAnsi="Times New Roman" w:cs="Times New Roman"/>
          <w:sz w:val="24"/>
          <w:szCs w:val="24"/>
        </w:rPr>
        <w:t>e o stress em escolares. A amostra contou com 380 crianças de 5 a 10 anos de idades de escolas públicas do município de Cacoal/RO. Para verificar a coordenação motora utilizou-se o teste de TGMD-2, para o teste de estresse infantil foi utilizado o proto</w:t>
      </w:r>
      <w:r w:rsidR="00B3623D" w:rsidRPr="00326798">
        <w:rPr>
          <w:rFonts w:ascii="Times New Roman" w:hAnsi="Times New Roman" w:cs="Times New Roman"/>
          <w:sz w:val="24"/>
          <w:szCs w:val="24"/>
        </w:rPr>
        <w:t xml:space="preserve">colo de </w:t>
      </w:r>
      <w:proofErr w:type="spellStart"/>
      <w:r w:rsidR="00B3623D" w:rsidRPr="00326798">
        <w:rPr>
          <w:rFonts w:ascii="Times New Roman" w:hAnsi="Times New Roman" w:cs="Times New Roman"/>
          <w:sz w:val="24"/>
          <w:szCs w:val="24"/>
        </w:rPr>
        <w:t>Lipp</w:t>
      </w:r>
      <w:proofErr w:type="spellEnd"/>
      <w:r w:rsidR="00B3623D" w:rsidRPr="00326798">
        <w:rPr>
          <w:rFonts w:ascii="Times New Roman" w:hAnsi="Times New Roman" w:cs="Times New Roman"/>
          <w:sz w:val="24"/>
          <w:szCs w:val="24"/>
        </w:rPr>
        <w:t xml:space="preserve"> e </w:t>
      </w:r>
      <w:proofErr w:type="spellStart"/>
      <w:r w:rsidR="00B3623D" w:rsidRPr="00326798">
        <w:rPr>
          <w:rFonts w:ascii="Times New Roman" w:hAnsi="Times New Roman" w:cs="Times New Roman"/>
          <w:sz w:val="24"/>
          <w:szCs w:val="24"/>
        </w:rPr>
        <w:t>Lucatelli</w:t>
      </w:r>
      <w:proofErr w:type="spellEnd"/>
      <w:r w:rsidR="00B3623D" w:rsidRPr="00326798">
        <w:rPr>
          <w:rFonts w:ascii="Times New Roman" w:hAnsi="Times New Roman" w:cs="Times New Roman"/>
          <w:sz w:val="24"/>
          <w:szCs w:val="24"/>
        </w:rPr>
        <w:t xml:space="preserve"> (1998) </w:t>
      </w:r>
      <w:r w:rsidR="001C6F62" w:rsidRPr="00326798">
        <w:rPr>
          <w:rFonts w:ascii="Times New Roman" w:hAnsi="Times New Roman" w:cs="Times New Roman"/>
          <w:sz w:val="24"/>
          <w:szCs w:val="24"/>
        </w:rPr>
        <w:t xml:space="preserve">e para a verificação da maturação utilizou-se o protocolo de </w:t>
      </w:r>
      <w:proofErr w:type="spellStart"/>
      <w:r w:rsidR="001C6F62" w:rsidRPr="00326798">
        <w:rPr>
          <w:rFonts w:ascii="Times New Roman" w:hAnsi="Times New Roman" w:cs="Times New Roman"/>
          <w:sz w:val="24"/>
          <w:szCs w:val="24"/>
        </w:rPr>
        <w:t>Tanner</w:t>
      </w:r>
      <w:proofErr w:type="spellEnd"/>
      <w:r w:rsidR="001C6F62" w:rsidRPr="00326798">
        <w:rPr>
          <w:rFonts w:ascii="Times New Roman" w:hAnsi="Times New Roman" w:cs="Times New Roman"/>
          <w:sz w:val="24"/>
          <w:szCs w:val="24"/>
        </w:rPr>
        <w:t xml:space="preserve"> adaptado por </w:t>
      </w:r>
      <w:proofErr w:type="spellStart"/>
      <w:r w:rsidR="001C6F62" w:rsidRPr="00326798">
        <w:rPr>
          <w:rFonts w:ascii="Times New Roman" w:hAnsi="Times New Roman" w:cs="Times New Roman"/>
          <w:sz w:val="24"/>
          <w:szCs w:val="24"/>
        </w:rPr>
        <w:t>Malina</w:t>
      </w:r>
      <w:proofErr w:type="spellEnd"/>
      <w:r w:rsidR="001C6F62" w:rsidRPr="00326798">
        <w:rPr>
          <w:rFonts w:ascii="Times New Roman" w:hAnsi="Times New Roman" w:cs="Times New Roman"/>
          <w:sz w:val="24"/>
          <w:szCs w:val="24"/>
        </w:rPr>
        <w:t xml:space="preserve"> (2004). Para a análise da normalidade amostral, foi utilizado o teste de </w:t>
      </w:r>
      <w:proofErr w:type="spellStart"/>
      <w:r w:rsidR="001C6F62" w:rsidRPr="00326798">
        <w:rPr>
          <w:rFonts w:ascii="Times New Roman" w:hAnsi="Times New Roman" w:cs="Times New Roman"/>
          <w:sz w:val="24"/>
          <w:szCs w:val="24"/>
        </w:rPr>
        <w:t>Kolmogorov-Smirnov</w:t>
      </w:r>
      <w:proofErr w:type="spellEnd"/>
      <w:r w:rsidR="001C6F62" w:rsidRPr="00326798">
        <w:rPr>
          <w:rFonts w:ascii="Times New Roman" w:hAnsi="Times New Roman" w:cs="Times New Roman"/>
          <w:sz w:val="24"/>
          <w:szCs w:val="24"/>
        </w:rPr>
        <w:t xml:space="preserve">, sendo utilizado o programa SPSS 17,0. </w:t>
      </w:r>
      <w:r w:rsidR="001C6F62" w:rsidRPr="00326798">
        <w:rPr>
          <w:rFonts w:ascii="Times New Roman" w:eastAsia="Times New Roman" w:hAnsi="Times New Roman" w:cs="Times New Roman"/>
          <w:sz w:val="24"/>
          <w:szCs w:val="24"/>
          <w:lang w:val="pt-PT"/>
        </w:rPr>
        <w:t xml:space="preserve">Através das medidas de tendencias central, média e desvio padrão , foi realizado a caracterização das variáveis medidas e das escalas medidas contínuas. Para verificar a interação das variáveis dependentes e independentes foi utilizado o Modelo Geral Linear  (GLM). </w:t>
      </w:r>
      <w:r w:rsidR="002F0253" w:rsidRPr="00326798">
        <w:rPr>
          <w:rFonts w:ascii="Times New Roman" w:hAnsi="Times New Roman" w:cs="Times New Roman"/>
          <w:sz w:val="24"/>
          <w:szCs w:val="24"/>
        </w:rPr>
        <w:t>Sabe-se que o desenvolvimento motor sofre influências diretas de vários fatores, sendo esses genéticos, ambientais e psicológicos. Influencias essas que são um processo contínuo, onde acabam por provocar variações individuais, tornando-se assim único a cada indivíduo</w:t>
      </w:r>
      <w:r w:rsidR="002F0253">
        <w:rPr>
          <w:rFonts w:ascii="Times New Roman" w:hAnsi="Times New Roman" w:cs="Times New Roman"/>
          <w:sz w:val="24"/>
          <w:szCs w:val="24"/>
        </w:rPr>
        <w:t xml:space="preserve">. </w:t>
      </w:r>
      <w:r w:rsidR="001C6F62" w:rsidRPr="00326798">
        <w:rPr>
          <w:rFonts w:ascii="Times New Roman" w:eastAsia="Times New Roman" w:hAnsi="Times New Roman" w:cs="Times New Roman"/>
          <w:sz w:val="24"/>
          <w:szCs w:val="24"/>
          <w:lang w:val="pt-PT"/>
        </w:rPr>
        <w:t>Os resultados mostraram que a única variável que influenciou a coordenação motora grossa foi a maturação biológica.</w:t>
      </w:r>
    </w:p>
    <w:p w:rsidR="001C6F62" w:rsidRPr="00326798" w:rsidRDefault="00B3623D" w:rsidP="00B3623D">
      <w:pPr>
        <w:spacing w:after="0" w:line="240" w:lineRule="auto"/>
        <w:jc w:val="both"/>
        <w:rPr>
          <w:rFonts w:ascii="Times New Roman" w:eastAsia="Times New Roman" w:hAnsi="Times New Roman" w:cs="Times New Roman"/>
          <w:sz w:val="24"/>
          <w:szCs w:val="24"/>
          <w:lang w:val="pt-PT"/>
        </w:rPr>
      </w:pPr>
      <w:r w:rsidRPr="00326798">
        <w:rPr>
          <w:rFonts w:ascii="Times New Roman" w:eastAsia="Times New Roman" w:hAnsi="Times New Roman" w:cs="Times New Roman"/>
          <w:b/>
          <w:sz w:val="24"/>
          <w:szCs w:val="24"/>
          <w:lang w:val="pt-PT"/>
        </w:rPr>
        <w:t>Palavras chave</w:t>
      </w:r>
      <w:r w:rsidR="001C6F62" w:rsidRPr="00326798">
        <w:rPr>
          <w:rFonts w:ascii="Times New Roman" w:eastAsia="Times New Roman" w:hAnsi="Times New Roman" w:cs="Times New Roman"/>
          <w:sz w:val="24"/>
          <w:szCs w:val="24"/>
          <w:lang w:val="pt-PT"/>
        </w:rPr>
        <w:t xml:space="preserve">: </w:t>
      </w:r>
      <w:r w:rsidRPr="00326798">
        <w:rPr>
          <w:rFonts w:ascii="Times New Roman" w:eastAsia="Times New Roman" w:hAnsi="Times New Roman" w:cs="Times New Roman"/>
          <w:sz w:val="24"/>
          <w:szCs w:val="24"/>
          <w:lang w:val="pt-PT"/>
        </w:rPr>
        <w:t>Maturação biológica;Stress;C</w:t>
      </w:r>
      <w:r w:rsidR="001C6F62" w:rsidRPr="00326798">
        <w:rPr>
          <w:rFonts w:ascii="Times New Roman" w:eastAsia="Times New Roman" w:hAnsi="Times New Roman" w:cs="Times New Roman"/>
          <w:sz w:val="24"/>
          <w:szCs w:val="24"/>
          <w:lang w:val="pt-PT"/>
        </w:rPr>
        <w:t xml:space="preserve">oordenação </w:t>
      </w:r>
      <w:r w:rsidRPr="00326798">
        <w:rPr>
          <w:rFonts w:ascii="Times New Roman" w:eastAsia="Times New Roman" w:hAnsi="Times New Roman" w:cs="Times New Roman"/>
          <w:sz w:val="24"/>
          <w:szCs w:val="24"/>
          <w:lang w:val="pt-PT"/>
        </w:rPr>
        <w:t>M</w:t>
      </w:r>
      <w:r w:rsidR="001C6F62" w:rsidRPr="00326798">
        <w:rPr>
          <w:rFonts w:ascii="Times New Roman" w:eastAsia="Times New Roman" w:hAnsi="Times New Roman" w:cs="Times New Roman"/>
          <w:sz w:val="24"/>
          <w:szCs w:val="24"/>
          <w:lang w:val="pt-PT"/>
        </w:rPr>
        <w:t xml:space="preserve">otora </w:t>
      </w:r>
      <w:r w:rsidRPr="00326798">
        <w:rPr>
          <w:rFonts w:ascii="Times New Roman" w:eastAsia="Times New Roman" w:hAnsi="Times New Roman" w:cs="Times New Roman"/>
          <w:sz w:val="24"/>
          <w:szCs w:val="24"/>
          <w:lang w:val="pt-PT"/>
        </w:rPr>
        <w:t>G</w:t>
      </w:r>
      <w:r w:rsidR="001C6F62" w:rsidRPr="00326798">
        <w:rPr>
          <w:rFonts w:ascii="Times New Roman" w:eastAsia="Times New Roman" w:hAnsi="Times New Roman" w:cs="Times New Roman"/>
          <w:sz w:val="24"/>
          <w:szCs w:val="24"/>
          <w:lang w:val="pt-PT"/>
        </w:rPr>
        <w:t>rossa</w:t>
      </w:r>
      <w:r w:rsidRPr="00326798">
        <w:rPr>
          <w:rFonts w:ascii="Times New Roman" w:eastAsia="Times New Roman" w:hAnsi="Times New Roman" w:cs="Times New Roman"/>
          <w:sz w:val="24"/>
          <w:szCs w:val="24"/>
          <w:lang w:val="pt-PT"/>
        </w:rPr>
        <w:t>;</w:t>
      </w:r>
      <w:r w:rsidR="00847304" w:rsidRPr="00326798">
        <w:rPr>
          <w:rFonts w:ascii="Times New Roman" w:eastAsia="Times New Roman" w:hAnsi="Times New Roman" w:cs="Times New Roman"/>
          <w:sz w:val="24"/>
          <w:szCs w:val="24"/>
          <w:lang w:val="pt-PT"/>
        </w:rPr>
        <w:t xml:space="preserve"> Escolares.</w:t>
      </w:r>
    </w:p>
    <w:p w:rsidR="001C6F62" w:rsidRPr="00240407" w:rsidRDefault="001C6F62" w:rsidP="00B3623D">
      <w:pPr>
        <w:ind w:firstLine="708"/>
        <w:jc w:val="both"/>
        <w:rPr>
          <w:rFonts w:ascii="Times New Roman" w:hAnsi="Times New Roman" w:cs="Times New Roman"/>
          <w:sz w:val="24"/>
          <w:szCs w:val="24"/>
        </w:rPr>
      </w:pPr>
    </w:p>
    <w:p w:rsidR="001C6F62" w:rsidRPr="00240407" w:rsidRDefault="001C6F62" w:rsidP="00B3623D">
      <w:pPr>
        <w:spacing w:line="240" w:lineRule="auto"/>
        <w:jc w:val="center"/>
        <w:rPr>
          <w:rFonts w:ascii="Times New Roman" w:hAnsi="Times New Roman" w:cs="Times New Roman"/>
          <w:b/>
          <w:sz w:val="24"/>
          <w:szCs w:val="24"/>
          <w:lang w:val="en-US"/>
        </w:rPr>
      </w:pPr>
      <w:r w:rsidRPr="00240407">
        <w:rPr>
          <w:rStyle w:val="hps"/>
          <w:rFonts w:ascii="Times New Roman" w:hAnsi="Times New Roman" w:cs="Times New Roman"/>
          <w:b/>
          <w:sz w:val="24"/>
          <w:szCs w:val="24"/>
          <w:lang w:val="en-US"/>
        </w:rPr>
        <w:t>ANALYSISOF THE INTERACTIONBETWEEN THEBIOLOGICALMATURATION</w:t>
      </w:r>
      <w:r w:rsidRPr="00240407">
        <w:rPr>
          <w:rFonts w:ascii="Times New Roman" w:hAnsi="Times New Roman" w:cs="Times New Roman"/>
          <w:b/>
          <w:sz w:val="24"/>
          <w:szCs w:val="24"/>
          <w:lang w:val="en-US"/>
        </w:rPr>
        <w:t xml:space="preserve">, </w:t>
      </w:r>
      <w:r w:rsidRPr="00240407">
        <w:rPr>
          <w:rStyle w:val="hps"/>
          <w:rFonts w:ascii="Times New Roman" w:hAnsi="Times New Roman" w:cs="Times New Roman"/>
          <w:b/>
          <w:sz w:val="24"/>
          <w:szCs w:val="24"/>
          <w:lang w:val="en-US"/>
        </w:rPr>
        <w:t>STRESSANDMOTOR COORDINATIONINLARGESCHOOLOF7 TO 10YEARS</w:t>
      </w:r>
    </w:p>
    <w:p w:rsidR="002F0253" w:rsidRPr="00E003F7" w:rsidRDefault="00F63D41" w:rsidP="002F0253">
      <w:pPr>
        <w:spacing w:after="0" w:line="240" w:lineRule="auto"/>
        <w:jc w:val="both"/>
        <w:textAlignment w:val="top"/>
        <w:rPr>
          <w:rFonts w:ascii="Times New Roman" w:eastAsia="Times New Roman" w:hAnsi="Times New Roman" w:cs="Times New Roman"/>
          <w:color w:val="000000" w:themeColor="text1"/>
          <w:sz w:val="24"/>
          <w:szCs w:val="24"/>
          <w:lang w:val="en-US" w:eastAsia="pt-BR"/>
        </w:rPr>
      </w:pPr>
      <w:r w:rsidRPr="00240407">
        <w:rPr>
          <w:rFonts w:ascii="Times New Roman" w:hAnsi="Times New Roman" w:cs="Times New Roman"/>
          <w:b/>
          <w:i/>
          <w:sz w:val="24"/>
          <w:szCs w:val="24"/>
          <w:lang w:val="en-US"/>
        </w:rPr>
        <w:t>ABSTRACT</w:t>
      </w:r>
      <w:r w:rsidR="00B3623D" w:rsidRPr="00240407">
        <w:rPr>
          <w:rFonts w:ascii="Times New Roman" w:hAnsi="Times New Roman" w:cs="Times New Roman"/>
          <w:b/>
          <w:sz w:val="24"/>
          <w:szCs w:val="24"/>
          <w:lang w:val="en-US"/>
        </w:rPr>
        <w:t xml:space="preserve">: </w:t>
      </w:r>
      <w:r w:rsidR="002F0253" w:rsidRPr="002F0253">
        <w:rPr>
          <w:rFonts w:ascii="Times New Roman" w:eastAsia="Times New Roman" w:hAnsi="Times New Roman" w:cs="Times New Roman"/>
          <w:color w:val="000000" w:themeColor="text1"/>
          <w:sz w:val="24"/>
          <w:szCs w:val="24"/>
          <w:lang w:eastAsia="pt-BR"/>
        </w:rPr>
        <w:t>Childhood is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period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 which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motor development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is being built</w:t>
      </w:r>
      <w:r w:rsidR="002F0253" w:rsidRPr="00E003F7">
        <w:rPr>
          <w:rFonts w:ascii="Times New Roman" w:eastAsia="Times New Roman" w:hAnsi="Times New Roman" w:cs="Times New Roman"/>
          <w:color w:val="000000" w:themeColor="text1"/>
          <w:sz w:val="24"/>
          <w:szCs w:val="24"/>
          <w:lang w:eastAsia="pt-BR"/>
        </w:rPr>
        <w:t xml:space="preserve">, where </w:t>
      </w:r>
      <w:r w:rsidR="002F0253" w:rsidRPr="002F0253">
        <w:rPr>
          <w:rFonts w:ascii="Times New Roman" w:eastAsia="Times New Roman" w:hAnsi="Times New Roman" w:cs="Times New Roman"/>
          <w:color w:val="000000" w:themeColor="text1"/>
          <w:sz w:val="24"/>
          <w:szCs w:val="24"/>
          <w:lang w:eastAsia="pt-BR"/>
        </w:rPr>
        <w:t>the onset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and extent 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skills development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movement phase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is dependent on many</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factors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of external stimuli</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from the environment. Motor coordination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brain's ability</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to balance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body's movements</w:t>
      </w:r>
      <w:r w:rsidR="002F0253" w:rsidRPr="00E003F7">
        <w:rPr>
          <w:rFonts w:ascii="Times New Roman" w:eastAsia="Times New Roman" w:hAnsi="Times New Roman" w:cs="Times New Roman"/>
          <w:color w:val="000000" w:themeColor="text1"/>
          <w:sz w:val="24"/>
          <w:szCs w:val="24"/>
          <w:lang w:eastAsia="pt-BR"/>
        </w:rPr>
        <w:t xml:space="preserve">, specifically </w:t>
      </w:r>
      <w:r w:rsidR="002F0253" w:rsidRPr="002F0253">
        <w:rPr>
          <w:rFonts w:ascii="Times New Roman" w:eastAsia="Times New Roman" w:hAnsi="Times New Roman" w:cs="Times New Roman"/>
          <w:color w:val="000000" w:themeColor="text1"/>
          <w:sz w:val="24"/>
          <w:szCs w:val="24"/>
          <w:lang w:eastAsia="pt-BR"/>
        </w:rPr>
        <w:t>the muscles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and joints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You can check</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motor performance 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person through</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their agility</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speed and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power.</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objective of this research</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was to identify</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interaction between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biological maturation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gross motor coordination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and stress in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school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sample consisted 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380 children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5-10</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years 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age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attending public schools in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city of</w:t>
      </w:r>
      <w:r w:rsidR="002F0253" w:rsidRPr="00E003F7">
        <w:rPr>
          <w:rFonts w:ascii="Times New Roman" w:eastAsia="Times New Roman" w:hAnsi="Times New Roman" w:cs="Times New Roman"/>
          <w:color w:val="000000" w:themeColor="text1"/>
          <w:sz w:val="24"/>
          <w:szCs w:val="24"/>
          <w:lang w:eastAsia="pt-BR"/>
        </w:rPr>
        <w:t xml:space="preserve"> </w:t>
      </w:r>
      <w:proofErr w:type="spellStart"/>
      <w:r w:rsidR="002F0253" w:rsidRPr="002F0253">
        <w:rPr>
          <w:rFonts w:ascii="Times New Roman" w:eastAsia="Times New Roman" w:hAnsi="Times New Roman" w:cs="Times New Roman"/>
          <w:color w:val="000000" w:themeColor="text1"/>
          <w:sz w:val="24"/>
          <w:szCs w:val="24"/>
          <w:lang w:eastAsia="pt-BR"/>
        </w:rPr>
        <w:t>Cacoal</w:t>
      </w:r>
      <w:proofErr w:type="spellEnd"/>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RO</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To verify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coordination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used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test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TGMD-</w:t>
      </w:r>
      <w:r w:rsidR="002F0253" w:rsidRPr="00E003F7">
        <w:rPr>
          <w:rFonts w:ascii="Times New Roman" w:eastAsia="Times New Roman" w:hAnsi="Times New Roman" w:cs="Times New Roman"/>
          <w:color w:val="000000" w:themeColor="text1"/>
          <w:sz w:val="24"/>
          <w:szCs w:val="24"/>
          <w:lang w:eastAsia="pt-BR"/>
        </w:rPr>
        <w:t xml:space="preserve">2 for the </w:t>
      </w:r>
      <w:r w:rsidR="002F0253" w:rsidRPr="002F0253">
        <w:rPr>
          <w:rFonts w:ascii="Times New Roman" w:eastAsia="Times New Roman" w:hAnsi="Times New Roman" w:cs="Times New Roman"/>
          <w:color w:val="000000" w:themeColor="text1"/>
          <w:sz w:val="24"/>
          <w:szCs w:val="24"/>
          <w:lang w:eastAsia="pt-BR"/>
        </w:rPr>
        <w:t>child stress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test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protocol was used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and</w:t>
      </w:r>
      <w:r w:rsidR="002F0253" w:rsidRPr="00E003F7">
        <w:rPr>
          <w:rFonts w:ascii="Times New Roman" w:eastAsia="Times New Roman" w:hAnsi="Times New Roman" w:cs="Times New Roman"/>
          <w:color w:val="000000" w:themeColor="text1"/>
          <w:sz w:val="24"/>
          <w:szCs w:val="24"/>
          <w:lang w:eastAsia="pt-BR"/>
        </w:rPr>
        <w:t xml:space="preserve"> </w:t>
      </w:r>
      <w:proofErr w:type="spellStart"/>
      <w:r w:rsidR="002F0253" w:rsidRPr="002F0253">
        <w:rPr>
          <w:rFonts w:ascii="Times New Roman" w:eastAsia="Times New Roman" w:hAnsi="Times New Roman" w:cs="Times New Roman"/>
          <w:color w:val="000000" w:themeColor="text1"/>
          <w:sz w:val="24"/>
          <w:szCs w:val="24"/>
          <w:lang w:eastAsia="pt-BR"/>
        </w:rPr>
        <w:t>Lipp</w:t>
      </w:r>
      <w:proofErr w:type="spellEnd"/>
      <w:r w:rsidR="002F0253" w:rsidRPr="00E003F7">
        <w:rPr>
          <w:rFonts w:ascii="Times New Roman" w:eastAsia="Times New Roman" w:hAnsi="Times New Roman" w:cs="Times New Roman"/>
          <w:color w:val="000000" w:themeColor="text1"/>
          <w:sz w:val="24"/>
          <w:szCs w:val="24"/>
          <w:lang w:eastAsia="pt-BR"/>
        </w:rPr>
        <w:t xml:space="preserve"> </w:t>
      </w:r>
      <w:proofErr w:type="spellStart"/>
      <w:r w:rsidR="002F0253" w:rsidRPr="002F0253">
        <w:rPr>
          <w:rFonts w:ascii="Times New Roman" w:eastAsia="Times New Roman" w:hAnsi="Times New Roman" w:cs="Times New Roman"/>
          <w:color w:val="000000" w:themeColor="text1"/>
          <w:sz w:val="24"/>
          <w:szCs w:val="24"/>
          <w:lang w:eastAsia="pt-BR"/>
        </w:rPr>
        <w:t>Lucatelli</w:t>
      </w:r>
      <w:proofErr w:type="spellEnd"/>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(1998) and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for checking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maturation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protocol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was used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to Tanner</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adapted by</w:t>
      </w:r>
      <w:r w:rsidR="002F0253" w:rsidRPr="00E003F7">
        <w:rPr>
          <w:rFonts w:ascii="Times New Roman" w:eastAsia="Times New Roman" w:hAnsi="Times New Roman" w:cs="Times New Roman"/>
          <w:color w:val="000000" w:themeColor="text1"/>
          <w:sz w:val="24"/>
          <w:szCs w:val="24"/>
          <w:lang w:eastAsia="pt-BR"/>
        </w:rPr>
        <w:t xml:space="preserve"> </w:t>
      </w:r>
      <w:proofErr w:type="spellStart"/>
      <w:r w:rsidR="002F0253" w:rsidRPr="002F0253">
        <w:rPr>
          <w:rFonts w:ascii="Times New Roman" w:eastAsia="Times New Roman" w:hAnsi="Times New Roman" w:cs="Times New Roman"/>
          <w:color w:val="000000" w:themeColor="text1"/>
          <w:sz w:val="24"/>
          <w:szCs w:val="24"/>
          <w:lang w:eastAsia="pt-BR"/>
        </w:rPr>
        <w:t>Malina</w:t>
      </w:r>
      <w:proofErr w:type="spellEnd"/>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t>
      </w:r>
      <w:proofErr w:type="gramStart"/>
      <w:r w:rsidR="002F0253" w:rsidRPr="002F0253">
        <w:rPr>
          <w:rFonts w:ascii="Times New Roman" w:eastAsia="Times New Roman" w:hAnsi="Times New Roman" w:cs="Times New Roman"/>
          <w:color w:val="000000" w:themeColor="text1"/>
          <w:sz w:val="24"/>
          <w:szCs w:val="24"/>
          <w:lang w:eastAsia="pt-BR"/>
        </w:rPr>
        <w:t>2004</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t>
      </w:r>
      <w:proofErr w:type="gramEnd"/>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For the analysis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of normal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samples,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we used the</w:t>
      </w:r>
      <w:r w:rsidR="002F0253" w:rsidRPr="00E003F7">
        <w:rPr>
          <w:rFonts w:ascii="Times New Roman" w:eastAsia="Times New Roman" w:hAnsi="Times New Roman" w:cs="Times New Roman"/>
          <w:color w:val="000000" w:themeColor="text1"/>
          <w:sz w:val="24"/>
          <w:szCs w:val="24"/>
          <w:lang w:eastAsia="pt-BR"/>
        </w:rPr>
        <w:t xml:space="preserve"> </w:t>
      </w:r>
      <w:proofErr w:type="spellStart"/>
      <w:r w:rsidR="002F0253" w:rsidRPr="002F0253">
        <w:rPr>
          <w:rFonts w:ascii="Times New Roman" w:eastAsia="Times New Roman" w:hAnsi="Times New Roman" w:cs="Times New Roman"/>
          <w:color w:val="000000" w:themeColor="text1"/>
          <w:sz w:val="24"/>
          <w:szCs w:val="24"/>
          <w:lang w:eastAsia="pt-BR"/>
        </w:rPr>
        <w:t>Kolmogorov</w:t>
      </w:r>
      <w:proofErr w:type="spellEnd"/>
      <w:r w:rsidR="002F0253" w:rsidRPr="002F0253">
        <w:rPr>
          <w:rFonts w:ascii="Times New Roman" w:eastAsia="Times New Roman" w:hAnsi="Times New Roman" w:cs="Times New Roman"/>
          <w:color w:val="000000" w:themeColor="text1"/>
          <w:sz w:val="24"/>
          <w:szCs w:val="24"/>
          <w:lang w:eastAsia="pt-BR"/>
        </w:rPr>
        <w:t>-</w:t>
      </w:r>
      <w:r w:rsidR="002F0253" w:rsidRPr="00E003F7">
        <w:rPr>
          <w:rFonts w:ascii="Times New Roman" w:eastAsia="Times New Roman" w:hAnsi="Times New Roman" w:cs="Times New Roman"/>
          <w:color w:val="000000" w:themeColor="text1"/>
          <w:sz w:val="24"/>
          <w:szCs w:val="24"/>
          <w:lang w:eastAsia="pt-BR"/>
        </w:rPr>
        <w:t xml:space="preserve">Smirnov test, by using the </w:t>
      </w:r>
      <w:r w:rsidR="002F0253" w:rsidRPr="002F0253">
        <w:rPr>
          <w:rFonts w:ascii="Times New Roman" w:eastAsia="Times New Roman" w:hAnsi="Times New Roman" w:cs="Times New Roman"/>
          <w:color w:val="000000" w:themeColor="text1"/>
          <w:sz w:val="24"/>
          <w:szCs w:val="24"/>
          <w:lang w:eastAsia="pt-BR"/>
        </w:rPr>
        <w:t>SPSS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17.0</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Through the measures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central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tendencies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mean and standard deviation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was conducted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to characterize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measured variables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and scales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continuous measures.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To</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verify the interaction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of</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independent and dependent variables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we used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General Linear Model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t>
      </w:r>
      <w:r w:rsidR="002F0253" w:rsidRPr="00E003F7">
        <w:rPr>
          <w:rFonts w:ascii="Times New Roman" w:eastAsia="Times New Roman" w:hAnsi="Times New Roman" w:cs="Times New Roman"/>
          <w:color w:val="000000" w:themeColor="text1"/>
          <w:sz w:val="24"/>
          <w:szCs w:val="24"/>
          <w:lang w:eastAsia="pt-BR"/>
        </w:rPr>
        <w:t xml:space="preserve">GLM). </w:t>
      </w:r>
      <w:r w:rsidR="002F0253" w:rsidRPr="002F0253">
        <w:rPr>
          <w:rFonts w:ascii="Times New Roman" w:eastAsia="Times New Roman" w:hAnsi="Times New Roman" w:cs="Times New Roman"/>
          <w:color w:val="000000" w:themeColor="text1"/>
          <w:sz w:val="24"/>
          <w:szCs w:val="24"/>
          <w:lang w:eastAsia="pt-BR"/>
        </w:rPr>
        <w:t>It is known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that motor development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suffers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direct influences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of various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factors</w:t>
      </w:r>
      <w:r w:rsidR="002F0253" w:rsidRPr="00E003F7">
        <w:rPr>
          <w:rFonts w:ascii="Times New Roman" w:eastAsia="Times New Roman" w:hAnsi="Times New Roman" w:cs="Times New Roman"/>
          <w:color w:val="000000" w:themeColor="text1"/>
          <w:sz w:val="24"/>
          <w:szCs w:val="24"/>
          <w:lang w:eastAsia="pt-BR"/>
        </w:rPr>
        <w:t xml:space="preserve">, and these </w:t>
      </w:r>
      <w:r w:rsidR="002F0253" w:rsidRPr="002F0253">
        <w:rPr>
          <w:rFonts w:ascii="Times New Roman" w:eastAsia="Times New Roman" w:hAnsi="Times New Roman" w:cs="Times New Roman"/>
          <w:color w:val="000000" w:themeColor="text1"/>
          <w:sz w:val="24"/>
          <w:szCs w:val="24"/>
          <w:lang w:eastAsia="pt-BR"/>
        </w:rPr>
        <w:t>genetic, environmental and</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psychological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These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influences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are</w:t>
      </w:r>
      <w:r w:rsidR="002F0253" w:rsidRPr="00E003F7">
        <w:rPr>
          <w:rFonts w:ascii="Times New Roman" w:eastAsia="Times New Roman" w:hAnsi="Times New Roman" w:cs="Times New Roman"/>
          <w:color w:val="000000" w:themeColor="text1"/>
          <w:sz w:val="24"/>
          <w:szCs w:val="24"/>
          <w:lang w:eastAsia="pt-BR"/>
        </w:rPr>
        <w:t xml:space="preserve"> </w:t>
      </w:r>
      <w:proofErr w:type="gramStart"/>
      <w:r w:rsidR="002F0253" w:rsidRPr="002F0253">
        <w:rPr>
          <w:rFonts w:ascii="Times New Roman" w:eastAsia="Times New Roman" w:hAnsi="Times New Roman" w:cs="Times New Roman"/>
          <w:color w:val="000000" w:themeColor="text1"/>
          <w:sz w:val="24"/>
          <w:szCs w:val="24"/>
          <w:lang w:eastAsia="pt-BR"/>
        </w:rPr>
        <w:t>a continuous process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which</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eventually</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lead</w:t>
      </w:r>
      <w:proofErr w:type="gramEnd"/>
      <w:r w:rsidR="002F0253" w:rsidRPr="002F0253">
        <w:rPr>
          <w:rFonts w:ascii="Times New Roman" w:eastAsia="Times New Roman" w:hAnsi="Times New Roman" w:cs="Times New Roman"/>
          <w:color w:val="000000" w:themeColor="text1"/>
          <w:sz w:val="24"/>
          <w:szCs w:val="24"/>
          <w:lang w:eastAsia="pt-BR"/>
        </w:rPr>
        <w:t xml:space="preserve"> to</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individual variations,</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thus making it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unique to each</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individual.</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 xml:space="preserve">The </w:t>
      </w:r>
      <w:r w:rsidR="002F0253" w:rsidRPr="002F0253">
        <w:rPr>
          <w:rFonts w:ascii="Times New Roman" w:eastAsia="Times New Roman" w:hAnsi="Times New Roman" w:cs="Times New Roman"/>
          <w:color w:val="000000" w:themeColor="text1"/>
          <w:sz w:val="24"/>
          <w:szCs w:val="24"/>
          <w:lang w:eastAsia="pt-BR"/>
        </w:rPr>
        <w:lastRenderedPageBreak/>
        <w:t>results showed that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the only variable that</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influenced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gross motor coordination</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was the</w:t>
      </w:r>
      <w:r w:rsidR="002F0253" w:rsidRPr="00E003F7">
        <w:rPr>
          <w:rFonts w:ascii="Times New Roman" w:eastAsia="Times New Roman" w:hAnsi="Times New Roman" w:cs="Times New Roman"/>
          <w:color w:val="000000" w:themeColor="text1"/>
          <w:sz w:val="24"/>
          <w:szCs w:val="24"/>
          <w:lang w:eastAsia="pt-BR"/>
        </w:rPr>
        <w:t xml:space="preserve"> </w:t>
      </w:r>
      <w:r w:rsidR="002F0253" w:rsidRPr="002F0253">
        <w:rPr>
          <w:rFonts w:ascii="Times New Roman" w:eastAsia="Times New Roman" w:hAnsi="Times New Roman" w:cs="Times New Roman"/>
          <w:color w:val="000000" w:themeColor="text1"/>
          <w:sz w:val="24"/>
          <w:szCs w:val="24"/>
          <w:lang w:eastAsia="pt-BR"/>
        </w:rPr>
        <w:t>biological maturation</w:t>
      </w:r>
      <w:r w:rsidR="002F0253" w:rsidRPr="00E003F7">
        <w:rPr>
          <w:rFonts w:ascii="Times New Roman" w:eastAsia="Times New Roman" w:hAnsi="Times New Roman" w:cs="Times New Roman"/>
          <w:color w:val="000000" w:themeColor="text1"/>
          <w:sz w:val="24"/>
          <w:szCs w:val="24"/>
          <w:lang w:eastAsia="pt-BR"/>
        </w:rPr>
        <w:t>.</w:t>
      </w:r>
    </w:p>
    <w:p w:rsidR="001C6F62" w:rsidRPr="00240407" w:rsidRDefault="001C6F62" w:rsidP="001C6F62">
      <w:pPr>
        <w:spacing w:after="120" w:line="240" w:lineRule="auto"/>
        <w:jc w:val="both"/>
        <w:textAlignment w:val="top"/>
        <w:rPr>
          <w:rFonts w:ascii="Times New Roman" w:eastAsia="Times New Roman" w:hAnsi="Times New Roman" w:cs="Times New Roman"/>
          <w:sz w:val="24"/>
          <w:szCs w:val="24"/>
          <w:lang w:val="en-US" w:eastAsia="pt-BR"/>
        </w:rPr>
      </w:pPr>
      <w:r w:rsidRPr="00240407">
        <w:rPr>
          <w:rFonts w:ascii="Times New Roman" w:eastAsia="Times New Roman" w:hAnsi="Times New Roman" w:cs="Times New Roman"/>
          <w:b/>
          <w:sz w:val="24"/>
          <w:szCs w:val="24"/>
          <w:lang w:val="en-US" w:eastAsia="pt-BR"/>
        </w:rPr>
        <w:t>KEY WORDS</w:t>
      </w:r>
      <w:r w:rsidRPr="00240407">
        <w:rPr>
          <w:rFonts w:ascii="Times New Roman" w:eastAsia="Times New Roman" w:hAnsi="Times New Roman" w:cs="Times New Roman"/>
          <w:sz w:val="24"/>
          <w:szCs w:val="24"/>
          <w:lang w:val="en-US" w:eastAsia="pt-BR"/>
        </w:rPr>
        <w:t xml:space="preserve">: </w:t>
      </w:r>
      <w:r w:rsidR="00847304" w:rsidRPr="00240407">
        <w:rPr>
          <w:rFonts w:ascii="Times New Roman" w:eastAsia="Times New Roman" w:hAnsi="Times New Roman" w:cs="Times New Roman"/>
          <w:sz w:val="24"/>
          <w:szCs w:val="24"/>
          <w:lang w:val="en-US" w:eastAsia="pt-BR"/>
        </w:rPr>
        <w:t>B</w:t>
      </w:r>
      <w:r w:rsidRPr="00240407">
        <w:rPr>
          <w:rFonts w:ascii="Times New Roman" w:eastAsia="Times New Roman" w:hAnsi="Times New Roman" w:cs="Times New Roman"/>
          <w:sz w:val="24"/>
          <w:szCs w:val="24"/>
          <w:lang w:val="en-US" w:eastAsia="pt-BR"/>
        </w:rPr>
        <w:t xml:space="preserve">iological </w:t>
      </w:r>
      <w:proofErr w:type="spellStart"/>
      <w:r w:rsidR="00847304" w:rsidRPr="00240407">
        <w:rPr>
          <w:rFonts w:ascii="Times New Roman" w:eastAsia="Times New Roman" w:hAnsi="Times New Roman" w:cs="Times New Roman"/>
          <w:sz w:val="24"/>
          <w:szCs w:val="24"/>
          <w:lang w:val="en-US" w:eastAsia="pt-BR"/>
        </w:rPr>
        <w:t>M</w:t>
      </w:r>
      <w:r w:rsidRPr="00240407">
        <w:rPr>
          <w:rFonts w:ascii="Times New Roman" w:eastAsia="Times New Roman" w:hAnsi="Times New Roman" w:cs="Times New Roman"/>
          <w:sz w:val="24"/>
          <w:szCs w:val="24"/>
          <w:lang w:val="en-US" w:eastAsia="pt-BR"/>
        </w:rPr>
        <w:t>aturation</w:t>
      </w:r>
      <w:proofErr w:type="gramStart"/>
      <w:r w:rsidR="00847304" w:rsidRPr="00240407">
        <w:rPr>
          <w:rFonts w:ascii="Times New Roman" w:eastAsia="Times New Roman" w:hAnsi="Times New Roman" w:cs="Times New Roman"/>
          <w:sz w:val="24"/>
          <w:szCs w:val="24"/>
          <w:lang w:val="en-US" w:eastAsia="pt-BR"/>
        </w:rPr>
        <w:t>;S</w:t>
      </w:r>
      <w:r w:rsidRPr="00240407">
        <w:rPr>
          <w:rFonts w:ascii="Times New Roman" w:eastAsia="Times New Roman" w:hAnsi="Times New Roman" w:cs="Times New Roman"/>
          <w:sz w:val="24"/>
          <w:szCs w:val="24"/>
          <w:lang w:val="en-US" w:eastAsia="pt-BR"/>
        </w:rPr>
        <w:t>tress</w:t>
      </w:r>
      <w:proofErr w:type="gramEnd"/>
      <w:r w:rsidR="00847304" w:rsidRPr="00240407">
        <w:rPr>
          <w:rFonts w:ascii="Times New Roman" w:eastAsia="Times New Roman" w:hAnsi="Times New Roman" w:cs="Times New Roman"/>
          <w:sz w:val="24"/>
          <w:szCs w:val="24"/>
          <w:lang w:val="en-US" w:eastAsia="pt-BR"/>
        </w:rPr>
        <w:t>;G</w:t>
      </w:r>
      <w:r w:rsidRPr="00240407">
        <w:rPr>
          <w:rFonts w:ascii="Times New Roman" w:eastAsia="Times New Roman" w:hAnsi="Times New Roman" w:cs="Times New Roman"/>
          <w:sz w:val="24"/>
          <w:szCs w:val="24"/>
          <w:lang w:val="en-US" w:eastAsia="pt-BR"/>
        </w:rPr>
        <w:t>ross</w:t>
      </w:r>
      <w:proofErr w:type="spellEnd"/>
      <w:r w:rsidRPr="00240407">
        <w:rPr>
          <w:rFonts w:ascii="Times New Roman" w:eastAsia="Times New Roman" w:hAnsi="Times New Roman" w:cs="Times New Roman"/>
          <w:sz w:val="24"/>
          <w:szCs w:val="24"/>
          <w:lang w:val="en-US" w:eastAsia="pt-BR"/>
        </w:rPr>
        <w:t xml:space="preserve"> </w:t>
      </w:r>
      <w:r w:rsidR="00847304" w:rsidRPr="00240407">
        <w:rPr>
          <w:rFonts w:ascii="Times New Roman" w:eastAsia="Times New Roman" w:hAnsi="Times New Roman" w:cs="Times New Roman"/>
          <w:sz w:val="24"/>
          <w:szCs w:val="24"/>
          <w:lang w:val="en-US" w:eastAsia="pt-BR"/>
        </w:rPr>
        <w:t>M</w:t>
      </w:r>
      <w:r w:rsidRPr="00240407">
        <w:rPr>
          <w:rFonts w:ascii="Times New Roman" w:eastAsia="Times New Roman" w:hAnsi="Times New Roman" w:cs="Times New Roman"/>
          <w:sz w:val="24"/>
          <w:szCs w:val="24"/>
          <w:lang w:val="en-US" w:eastAsia="pt-BR"/>
        </w:rPr>
        <w:t xml:space="preserve">otor </w:t>
      </w:r>
      <w:r w:rsidR="00847304" w:rsidRPr="00240407">
        <w:rPr>
          <w:rFonts w:ascii="Times New Roman" w:eastAsia="Times New Roman" w:hAnsi="Times New Roman" w:cs="Times New Roman"/>
          <w:sz w:val="24"/>
          <w:szCs w:val="24"/>
          <w:lang w:val="en-US" w:eastAsia="pt-BR"/>
        </w:rPr>
        <w:t>S</w:t>
      </w:r>
      <w:r w:rsidRPr="00240407">
        <w:rPr>
          <w:rFonts w:ascii="Times New Roman" w:eastAsia="Times New Roman" w:hAnsi="Times New Roman" w:cs="Times New Roman"/>
          <w:sz w:val="24"/>
          <w:szCs w:val="24"/>
          <w:lang w:val="en-US" w:eastAsia="pt-BR"/>
        </w:rPr>
        <w:t>kills</w:t>
      </w:r>
      <w:r w:rsidR="00847304" w:rsidRPr="00240407">
        <w:rPr>
          <w:rFonts w:ascii="Times New Roman" w:eastAsia="Times New Roman" w:hAnsi="Times New Roman" w:cs="Times New Roman"/>
          <w:sz w:val="24"/>
          <w:szCs w:val="24"/>
          <w:lang w:val="en-US" w:eastAsia="pt-BR"/>
        </w:rPr>
        <w:t>;S</w:t>
      </w:r>
      <w:r w:rsidRPr="00240407">
        <w:rPr>
          <w:rFonts w:ascii="Times New Roman" w:eastAsia="Times New Roman" w:hAnsi="Times New Roman" w:cs="Times New Roman"/>
          <w:sz w:val="24"/>
          <w:szCs w:val="24"/>
          <w:lang w:val="en-US" w:eastAsia="pt-BR"/>
        </w:rPr>
        <w:t>chool</w:t>
      </w:r>
      <w:r w:rsidR="00847304" w:rsidRPr="00240407">
        <w:rPr>
          <w:rFonts w:ascii="Times New Roman" w:eastAsia="Times New Roman" w:hAnsi="Times New Roman" w:cs="Times New Roman"/>
          <w:sz w:val="24"/>
          <w:szCs w:val="24"/>
          <w:lang w:val="en-US" w:eastAsia="pt-BR"/>
        </w:rPr>
        <w:t>.</w:t>
      </w:r>
    </w:p>
    <w:p w:rsidR="008D0572" w:rsidRPr="00326798" w:rsidRDefault="008D0572" w:rsidP="001C6F62">
      <w:pPr>
        <w:spacing w:after="120" w:line="240" w:lineRule="auto"/>
        <w:jc w:val="both"/>
        <w:textAlignment w:val="top"/>
        <w:rPr>
          <w:rFonts w:ascii="Times New Roman" w:eastAsia="Times New Roman" w:hAnsi="Times New Roman" w:cs="Times New Roman"/>
          <w:color w:val="888888"/>
          <w:sz w:val="24"/>
          <w:szCs w:val="24"/>
          <w:lang w:val="en-US" w:eastAsia="pt-BR"/>
        </w:rPr>
      </w:pPr>
    </w:p>
    <w:p w:rsidR="00F63D41" w:rsidRPr="00326798" w:rsidRDefault="00045DA8" w:rsidP="009F2661">
      <w:pPr>
        <w:rPr>
          <w:rFonts w:ascii="Times New Roman" w:hAnsi="Times New Roman" w:cs="Times New Roman"/>
          <w:b/>
          <w:sz w:val="24"/>
          <w:szCs w:val="24"/>
        </w:rPr>
      </w:pPr>
      <w:r w:rsidRPr="00326798">
        <w:rPr>
          <w:rFonts w:ascii="Times New Roman" w:hAnsi="Times New Roman" w:cs="Times New Roman"/>
          <w:b/>
          <w:sz w:val="24"/>
          <w:szCs w:val="24"/>
        </w:rPr>
        <w:t>Introdução</w:t>
      </w:r>
    </w:p>
    <w:p w:rsidR="00F63D41" w:rsidRPr="00326798" w:rsidRDefault="00F63D41" w:rsidP="009F2661">
      <w:pPr>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Poder-se-ia dizer: tudo o que tinha de ser descrito no desenvolvimento motor já o foi, agora é preciso explicar como essas mudanças ocorrem.  Sem dúvidas, os estudos descritivos clássicos oferecem um rico conjunto de dados que </w:t>
      </w:r>
      <w:proofErr w:type="gramStart"/>
      <w:r w:rsidRPr="00326798">
        <w:rPr>
          <w:rFonts w:ascii="Times New Roman" w:hAnsi="Times New Roman" w:cs="Times New Roman"/>
          <w:sz w:val="24"/>
          <w:szCs w:val="24"/>
        </w:rPr>
        <w:t>possibilitam especular</w:t>
      </w:r>
      <w:proofErr w:type="gramEnd"/>
      <w:r w:rsidRPr="00326798">
        <w:rPr>
          <w:rFonts w:ascii="Times New Roman" w:hAnsi="Times New Roman" w:cs="Times New Roman"/>
          <w:sz w:val="24"/>
          <w:szCs w:val="24"/>
        </w:rPr>
        <w:t xml:space="preserve"> acerca dos mecanismos e processos envolvidos no desenvolvimento motor, mas quando se considera que esses estudos foram conduzidos na hipótese maturacional, dando pouca importância ao contexto como um todo, pode-se questionar até que ponto essas descrições são robustas. O comportamento motor apresentado não é uma função do ambiente, mas se molda às suas </w:t>
      </w:r>
      <w:r w:rsidR="00622A13" w:rsidRPr="00326798">
        <w:rPr>
          <w:rFonts w:ascii="Times New Roman" w:hAnsi="Times New Roman" w:cs="Times New Roman"/>
          <w:sz w:val="24"/>
          <w:szCs w:val="24"/>
        </w:rPr>
        <w:t>características</w:t>
      </w:r>
      <w:r w:rsidR="00622A13">
        <w:rPr>
          <w:rFonts w:ascii="Times New Roman" w:hAnsi="Times New Roman" w:cs="Times New Roman"/>
          <w:sz w:val="24"/>
          <w:szCs w:val="24"/>
          <w:vertAlign w:val="superscript"/>
        </w:rPr>
        <w:t>1</w:t>
      </w:r>
      <w:r w:rsidR="00622A13" w:rsidRPr="00326798">
        <w:rPr>
          <w:rFonts w:ascii="Times New Roman" w:hAnsi="Times New Roman" w:cs="Times New Roman"/>
          <w:sz w:val="24"/>
          <w:szCs w:val="24"/>
          <w:vertAlign w:val="superscript"/>
        </w:rPr>
        <w:t xml:space="preserve">, </w:t>
      </w:r>
      <w:r w:rsidR="00622A13">
        <w:rPr>
          <w:rFonts w:ascii="Times New Roman" w:hAnsi="Times New Roman" w:cs="Times New Roman"/>
          <w:sz w:val="24"/>
          <w:szCs w:val="24"/>
          <w:vertAlign w:val="superscript"/>
        </w:rPr>
        <w:t>2</w:t>
      </w:r>
      <w:r w:rsidR="00622A13" w:rsidRPr="00326798">
        <w:rPr>
          <w:rFonts w:ascii="Times New Roman" w:hAnsi="Times New Roman" w:cs="Times New Roman"/>
          <w:sz w:val="24"/>
          <w:szCs w:val="24"/>
          <w:vertAlign w:val="superscript"/>
        </w:rPr>
        <w:t xml:space="preserve">, </w:t>
      </w:r>
      <w:r w:rsidR="000E560C">
        <w:rPr>
          <w:rFonts w:ascii="Times New Roman" w:hAnsi="Times New Roman" w:cs="Times New Roman"/>
          <w:sz w:val="24"/>
          <w:szCs w:val="24"/>
          <w:vertAlign w:val="superscript"/>
        </w:rPr>
        <w:t>3</w:t>
      </w:r>
      <w:r w:rsidR="00622A13" w:rsidRPr="00326798">
        <w:rPr>
          <w:rFonts w:ascii="Times New Roman" w:hAnsi="Times New Roman" w:cs="Times New Roman"/>
          <w:sz w:val="24"/>
          <w:szCs w:val="24"/>
          <w:vertAlign w:val="superscript"/>
        </w:rPr>
        <w:t>.</w:t>
      </w:r>
    </w:p>
    <w:p w:rsidR="009F2661" w:rsidRPr="00326798" w:rsidRDefault="00F63D41" w:rsidP="009F2661">
      <w:pPr>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O início da escolarização formal constitui uma mudança importante no desenvolvimento físico da criança. A escola significa o começo do período em que esta deverá aprender todas as competências e papéis específicos que são parte de sua cultura</w:t>
      </w:r>
      <w:r w:rsidR="00CE1882">
        <w:rPr>
          <w:rFonts w:ascii="Times New Roman" w:hAnsi="Times New Roman" w:cs="Times New Roman"/>
          <w:sz w:val="24"/>
          <w:szCs w:val="24"/>
          <w:vertAlign w:val="superscript"/>
        </w:rPr>
        <w:t>4</w:t>
      </w:r>
      <w:r w:rsidRPr="00326798">
        <w:rPr>
          <w:rFonts w:ascii="Times New Roman" w:hAnsi="Times New Roman" w:cs="Times New Roman"/>
          <w:sz w:val="24"/>
          <w:szCs w:val="24"/>
        </w:rPr>
        <w:t>.</w:t>
      </w:r>
    </w:p>
    <w:p w:rsidR="00F63D41" w:rsidRPr="00326798" w:rsidRDefault="00CC374F" w:rsidP="009F2661">
      <w:pPr>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Segundo Cole </w:t>
      </w:r>
      <w:proofErr w:type="gramStart"/>
      <w:r w:rsidRPr="0028727C">
        <w:rPr>
          <w:rFonts w:ascii="Times New Roman" w:hAnsi="Times New Roman" w:cs="Times New Roman"/>
          <w:i/>
          <w:sz w:val="24"/>
          <w:szCs w:val="24"/>
        </w:rPr>
        <w:t>et</w:t>
      </w:r>
      <w:proofErr w:type="gramEnd"/>
      <w:r w:rsidRPr="0028727C">
        <w:rPr>
          <w:rFonts w:ascii="Times New Roman" w:hAnsi="Times New Roman" w:cs="Times New Roman"/>
          <w:i/>
          <w:sz w:val="24"/>
          <w:szCs w:val="24"/>
        </w:rPr>
        <w:t xml:space="preserve"> al</w:t>
      </w:r>
      <w:r w:rsidRPr="00326798">
        <w:rPr>
          <w:rFonts w:ascii="Times New Roman" w:hAnsi="Times New Roman" w:cs="Times New Roman"/>
          <w:sz w:val="24"/>
          <w:szCs w:val="24"/>
        </w:rPr>
        <w:t>.</w:t>
      </w:r>
      <w:r w:rsidR="00CE1882">
        <w:rPr>
          <w:rFonts w:ascii="Times New Roman" w:hAnsi="Times New Roman" w:cs="Times New Roman"/>
          <w:sz w:val="24"/>
          <w:szCs w:val="24"/>
          <w:vertAlign w:val="superscript"/>
        </w:rPr>
        <w:t>5</w:t>
      </w:r>
      <w:r w:rsidR="00F63D41" w:rsidRPr="00326798">
        <w:rPr>
          <w:rFonts w:ascii="Times New Roman" w:hAnsi="Times New Roman" w:cs="Times New Roman"/>
          <w:sz w:val="24"/>
          <w:szCs w:val="24"/>
        </w:rPr>
        <w:t>, a infância é o período em que o desenvolvimento motor está sendo construído. O aparecimento e a extensão do desenvolvimento de habilidades na fase de movimentos dependem de muitos fatores dos estímulos externos do ambiente. As habilidades motoras especializadas são resultados da fase de movimentos fundamentais. Se não for oferecida à criança a oportunidade, os estímulos para desenvolver as habilidades motoras a criança crescerá com uma pobreza motriz, e terá dificuldades nas séries posteriores onde ocorre a fase da especialização, onde as habilidades motoras são refinadas. Resultando assim dificuldades em seu desempenho esportivo.</w:t>
      </w:r>
    </w:p>
    <w:p w:rsidR="00F63D41" w:rsidRPr="00326798" w:rsidRDefault="00F63D41" w:rsidP="009F2661">
      <w:pPr>
        <w:pStyle w:val="NormalWeb"/>
        <w:spacing w:before="0" w:beforeAutospacing="0" w:after="0" w:afterAutospacing="0" w:line="360" w:lineRule="auto"/>
        <w:ind w:firstLine="709"/>
        <w:jc w:val="both"/>
        <w:rPr>
          <w:sz w:val="24"/>
          <w:szCs w:val="24"/>
          <w:lang w:val="pt-PT"/>
        </w:rPr>
      </w:pPr>
      <w:r w:rsidRPr="00326798">
        <w:rPr>
          <w:sz w:val="24"/>
          <w:szCs w:val="24"/>
          <w:lang w:val="pt-PT"/>
        </w:rPr>
        <w:t>A coordenação motora é a capacidade do cérebro de equilibrar os movimentos do corpo, mais especificamente dos músculos e das articulações. Pode-se verificar o desempenho motor de uma pessoa através de sua agilidade, vel</w:t>
      </w:r>
      <w:r w:rsidR="00E867C3" w:rsidRPr="00326798">
        <w:rPr>
          <w:sz w:val="24"/>
          <w:szCs w:val="24"/>
          <w:lang w:val="pt-PT"/>
        </w:rPr>
        <w:t>ocidade e energia</w:t>
      </w:r>
      <w:r w:rsidR="00CE1882">
        <w:rPr>
          <w:sz w:val="24"/>
          <w:szCs w:val="24"/>
          <w:vertAlign w:val="superscript"/>
          <w:lang w:val="pt-PT"/>
        </w:rPr>
        <w:t>6</w:t>
      </w:r>
      <w:r w:rsidRPr="00326798">
        <w:rPr>
          <w:sz w:val="24"/>
          <w:szCs w:val="24"/>
          <w:lang w:val="pt-PT"/>
        </w:rPr>
        <w:t xml:space="preserve">. </w:t>
      </w:r>
      <w:r w:rsidRPr="00326798">
        <w:rPr>
          <w:sz w:val="24"/>
          <w:szCs w:val="24"/>
          <w:lang w:val="pt-PT"/>
        </w:rPr>
        <w:tab/>
      </w:r>
    </w:p>
    <w:p w:rsidR="00F63D41" w:rsidRPr="00326798" w:rsidRDefault="00CC374F" w:rsidP="009F2661">
      <w:pPr>
        <w:pStyle w:val="NormalWeb"/>
        <w:spacing w:before="0" w:beforeAutospacing="0" w:after="0" w:afterAutospacing="0" w:line="360" w:lineRule="auto"/>
        <w:ind w:firstLine="709"/>
        <w:jc w:val="both"/>
        <w:rPr>
          <w:sz w:val="24"/>
          <w:szCs w:val="24"/>
          <w:lang w:val="pt-PT"/>
        </w:rPr>
      </w:pPr>
      <w:r w:rsidRPr="00326798">
        <w:rPr>
          <w:sz w:val="24"/>
          <w:szCs w:val="24"/>
          <w:lang w:val="pt-PT"/>
        </w:rPr>
        <w:t>Segundo Guedes</w:t>
      </w:r>
      <w:r w:rsidR="00CE1882">
        <w:rPr>
          <w:sz w:val="24"/>
          <w:szCs w:val="24"/>
          <w:vertAlign w:val="superscript"/>
          <w:lang w:val="pt-PT"/>
        </w:rPr>
        <w:t>7</w:t>
      </w:r>
      <w:r w:rsidR="00F63D41" w:rsidRPr="00326798">
        <w:rPr>
          <w:sz w:val="24"/>
          <w:szCs w:val="24"/>
          <w:lang w:val="pt-PT"/>
        </w:rPr>
        <w:t>, a coordenação motora grossa é a capacidade de usar de forma mais eficiente os músculos esqueléticos (grandes músculos), resultando em uma ação global mais eficiente, plástica e econômica. Este tipo de coordenação permite a criança ou adulto dominar o corpo no espaço, controlando os movimentos mais rudes.</w:t>
      </w:r>
    </w:p>
    <w:p w:rsidR="00F63D41" w:rsidRPr="00326798" w:rsidRDefault="00F63D41"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lastRenderedPageBreak/>
        <w:t xml:space="preserve"> Com isso o objetivo da pesquisa foi </w:t>
      </w:r>
      <w:r w:rsidR="00EF6C1F" w:rsidRPr="00326798">
        <w:rPr>
          <w:rFonts w:ascii="Times New Roman" w:hAnsi="Times New Roman" w:cs="Times New Roman"/>
          <w:sz w:val="24"/>
          <w:szCs w:val="24"/>
        </w:rPr>
        <w:t>identificar a interação entre</w:t>
      </w:r>
      <w:r w:rsidR="009203C4" w:rsidRPr="00326798">
        <w:rPr>
          <w:rFonts w:ascii="Times New Roman" w:hAnsi="Times New Roman" w:cs="Times New Roman"/>
          <w:sz w:val="24"/>
          <w:szCs w:val="24"/>
        </w:rPr>
        <w:t xml:space="preserve"> maturação biológica</w:t>
      </w:r>
      <w:r w:rsidR="00EF6C1F" w:rsidRPr="00326798">
        <w:rPr>
          <w:rFonts w:ascii="Times New Roman" w:hAnsi="Times New Roman" w:cs="Times New Roman"/>
          <w:sz w:val="24"/>
          <w:szCs w:val="24"/>
        </w:rPr>
        <w:t xml:space="preserve">, </w:t>
      </w:r>
      <w:r w:rsidRPr="00326798">
        <w:rPr>
          <w:rFonts w:ascii="Times New Roman" w:hAnsi="Times New Roman" w:cs="Times New Roman"/>
          <w:sz w:val="24"/>
          <w:szCs w:val="24"/>
        </w:rPr>
        <w:t xml:space="preserve">coordenação motora grossa </w:t>
      </w:r>
      <w:r w:rsidR="00EF6C1F" w:rsidRPr="00326798">
        <w:rPr>
          <w:rFonts w:ascii="Times New Roman" w:hAnsi="Times New Roman" w:cs="Times New Roman"/>
          <w:sz w:val="24"/>
          <w:szCs w:val="24"/>
        </w:rPr>
        <w:t xml:space="preserve">e o stress </w:t>
      </w:r>
      <w:r w:rsidRPr="00326798">
        <w:rPr>
          <w:rFonts w:ascii="Times New Roman" w:hAnsi="Times New Roman" w:cs="Times New Roman"/>
          <w:sz w:val="24"/>
          <w:szCs w:val="24"/>
        </w:rPr>
        <w:t>em escolares do município de Cacoal/</w:t>
      </w:r>
      <w:proofErr w:type="spellStart"/>
      <w:r w:rsidRPr="00326798">
        <w:rPr>
          <w:rFonts w:ascii="Times New Roman" w:hAnsi="Times New Roman" w:cs="Times New Roman"/>
          <w:sz w:val="24"/>
          <w:szCs w:val="24"/>
        </w:rPr>
        <w:t>Ro</w:t>
      </w:r>
      <w:proofErr w:type="spellEnd"/>
      <w:r w:rsidRPr="00326798">
        <w:rPr>
          <w:rFonts w:ascii="Times New Roman" w:hAnsi="Times New Roman" w:cs="Times New Roman"/>
          <w:sz w:val="24"/>
          <w:szCs w:val="24"/>
        </w:rPr>
        <w:t>.</w:t>
      </w:r>
    </w:p>
    <w:p w:rsidR="00700FC6" w:rsidRPr="00326798" w:rsidRDefault="00700FC6" w:rsidP="009F2661">
      <w:pPr>
        <w:autoSpaceDE w:val="0"/>
        <w:autoSpaceDN w:val="0"/>
        <w:adjustRightInd w:val="0"/>
        <w:spacing w:after="0" w:line="360" w:lineRule="auto"/>
        <w:ind w:firstLine="709"/>
        <w:jc w:val="both"/>
        <w:rPr>
          <w:rFonts w:ascii="Times New Roman" w:hAnsi="Times New Roman" w:cs="Times New Roman"/>
          <w:sz w:val="24"/>
          <w:szCs w:val="24"/>
        </w:rPr>
      </w:pPr>
    </w:p>
    <w:p w:rsidR="00700FC6" w:rsidRPr="00326798" w:rsidRDefault="00CC374F" w:rsidP="009F2661">
      <w:pPr>
        <w:autoSpaceDE w:val="0"/>
        <w:autoSpaceDN w:val="0"/>
        <w:adjustRightInd w:val="0"/>
        <w:spacing w:after="0" w:line="360" w:lineRule="auto"/>
        <w:jc w:val="both"/>
        <w:rPr>
          <w:rFonts w:ascii="Times New Roman" w:hAnsi="Times New Roman" w:cs="Times New Roman"/>
          <w:b/>
          <w:sz w:val="24"/>
          <w:szCs w:val="24"/>
        </w:rPr>
      </w:pPr>
      <w:r w:rsidRPr="00326798">
        <w:rPr>
          <w:rFonts w:ascii="Times New Roman" w:hAnsi="Times New Roman" w:cs="Times New Roman"/>
          <w:b/>
          <w:sz w:val="24"/>
          <w:szCs w:val="24"/>
        </w:rPr>
        <w:t>Materiaise métodos</w:t>
      </w:r>
    </w:p>
    <w:p w:rsidR="00DA312E" w:rsidRPr="00326798" w:rsidRDefault="00DA312E" w:rsidP="00CC374F">
      <w:pPr>
        <w:autoSpaceDE w:val="0"/>
        <w:autoSpaceDN w:val="0"/>
        <w:adjustRightInd w:val="0"/>
        <w:spacing w:after="0" w:line="360" w:lineRule="auto"/>
        <w:ind w:left="-284"/>
        <w:jc w:val="both"/>
        <w:rPr>
          <w:rFonts w:ascii="Times New Roman" w:hAnsi="Times New Roman" w:cs="Times New Roman"/>
          <w:b/>
          <w:sz w:val="24"/>
          <w:szCs w:val="24"/>
        </w:rPr>
      </w:pPr>
    </w:p>
    <w:p w:rsidR="00EF6C1F" w:rsidRPr="00326798" w:rsidRDefault="00700FC6" w:rsidP="009F2661">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O município de Cacoal possui uma classe estudantil de 13.621 alunos matriculados desde o ensino fundamental até o ensino médio englobando a rede de ensino público e a rede de ensino privado. Deste, 8.998 alunos estão matriculados no ensino fundamental, e 4.623 matriculados no ensino inicial em ambas as redes de ensino de acordo com dados da Secretaria Estadual de Ensino de Rondônia (Secretaria de Estado de Educação de Rondônia [SEDUC – RO], 2010). Para o estudo com escolares a </w:t>
      </w:r>
      <w:bookmarkStart w:id="0" w:name="FOI"/>
      <w:r w:rsidRPr="00326798">
        <w:rPr>
          <w:rFonts w:ascii="Times New Roman" w:hAnsi="Times New Roman" w:cs="Times New Roman"/>
          <w:sz w:val="24"/>
          <w:szCs w:val="24"/>
        </w:rPr>
        <w:t>amostra</w:t>
      </w:r>
      <w:r w:rsidR="00AB4B94">
        <w:rPr>
          <w:rFonts w:ascii="Times New Roman" w:hAnsi="Times New Roman" w:cs="Times New Roman"/>
          <w:sz w:val="24"/>
          <w:szCs w:val="24"/>
        </w:rPr>
        <w:t xml:space="preserve"> é caracterizada por</w:t>
      </w:r>
      <w:r w:rsidRPr="00326798">
        <w:rPr>
          <w:rFonts w:ascii="Times New Roman" w:hAnsi="Times New Roman" w:cs="Times New Roman"/>
          <w:sz w:val="24"/>
          <w:szCs w:val="24"/>
        </w:rPr>
        <w:t xml:space="preserve"> probabilística estratificada, onde </w:t>
      </w:r>
      <w:r w:rsidR="00AB4B94" w:rsidRPr="00AB4B94">
        <w:rPr>
          <w:rFonts w:ascii="Times New Roman" w:hAnsi="Times New Roman" w:cs="Times New Roman"/>
          <w:sz w:val="24"/>
          <w:szCs w:val="24"/>
        </w:rPr>
        <w:t>foi</w:t>
      </w:r>
      <w:r w:rsidRPr="0028727C">
        <w:rPr>
          <w:rFonts w:ascii="Times New Roman" w:hAnsi="Times New Roman" w:cs="Times New Roman"/>
          <w:sz w:val="24"/>
          <w:szCs w:val="24"/>
        </w:rPr>
        <w:t xml:space="preserve"> retirado </w:t>
      </w:r>
      <w:r w:rsidRPr="00326798">
        <w:rPr>
          <w:rFonts w:ascii="Times New Roman" w:hAnsi="Times New Roman" w:cs="Times New Roman"/>
          <w:sz w:val="24"/>
          <w:szCs w:val="24"/>
        </w:rPr>
        <w:t xml:space="preserve">de 4.623 alunos, sendo </w:t>
      </w:r>
      <w:bookmarkEnd w:id="0"/>
      <w:r w:rsidRPr="00326798">
        <w:rPr>
          <w:rFonts w:ascii="Times New Roman" w:hAnsi="Times New Roman" w:cs="Times New Roman"/>
          <w:sz w:val="24"/>
          <w:szCs w:val="24"/>
        </w:rPr>
        <w:t>amostras independentes onde não terão interferência entre os grupos. Para a seleção da amostra</w:t>
      </w:r>
      <w:r w:rsidR="00AB4B94">
        <w:rPr>
          <w:rFonts w:ascii="Times New Roman" w:hAnsi="Times New Roman" w:cs="Times New Roman"/>
          <w:sz w:val="24"/>
          <w:szCs w:val="24"/>
        </w:rPr>
        <w:t xml:space="preserve"> foi</w:t>
      </w:r>
      <w:r w:rsidRPr="00326798">
        <w:rPr>
          <w:rFonts w:ascii="Times New Roman" w:hAnsi="Times New Roman" w:cs="Times New Roman"/>
          <w:sz w:val="24"/>
          <w:szCs w:val="24"/>
        </w:rPr>
        <w:t xml:space="preserve"> aplicado o cálcu</w:t>
      </w:r>
      <w:r w:rsidR="00847BD9" w:rsidRPr="00326798">
        <w:rPr>
          <w:rFonts w:ascii="Times New Roman" w:hAnsi="Times New Roman" w:cs="Times New Roman"/>
          <w:sz w:val="24"/>
          <w:szCs w:val="24"/>
        </w:rPr>
        <w:t>lo estatístico de Kazmier</w:t>
      </w:r>
      <w:r w:rsidR="00F631AB">
        <w:rPr>
          <w:rFonts w:ascii="Times New Roman" w:hAnsi="Times New Roman" w:cs="Times New Roman"/>
          <w:sz w:val="24"/>
          <w:szCs w:val="24"/>
          <w:vertAlign w:val="superscript"/>
        </w:rPr>
        <w:t>8</w:t>
      </w:r>
      <w:r w:rsidRPr="00326798">
        <w:rPr>
          <w:rFonts w:ascii="Times New Roman" w:hAnsi="Times New Roman" w:cs="Times New Roman"/>
          <w:sz w:val="24"/>
          <w:szCs w:val="24"/>
        </w:rPr>
        <w:t xml:space="preserve">, onde se respeitará uma margem de erro de 0,5%, e um percentual de 8,7% totalizando uma amostra de 540 alunos, com idades de </w:t>
      </w:r>
      <w:smartTag w:uri="urn:schemas-microsoft-com:office:smarttags" w:element="metricconverter">
        <w:smartTagPr>
          <w:attr w:name="ProductID" w:val="7 a"/>
        </w:smartTagPr>
        <w:r w:rsidRPr="00326798">
          <w:rPr>
            <w:rFonts w:ascii="Times New Roman" w:hAnsi="Times New Roman" w:cs="Times New Roman"/>
            <w:sz w:val="24"/>
            <w:szCs w:val="24"/>
          </w:rPr>
          <w:t>7 a</w:t>
        </w:r>
      </w:smartTag>
      <w:r w:rsidRPr="00326798">
        <w:rPr>
          <w:rFonts w:ascii="Times New Roman" w:hAnsi="Times New Roman" w:cs="Times New Roman"/>
          <w:sz w:val="24"/>
          <w:szCs w:val="24"/>
        </w:rPr>
        <w:t xml:space="preserve"> 10 anos de idade</w:t>
      </w:r>
      <w:r w:rsidR="0089754E" w:rsidRPr="00326798">
        <w:rPr>
          <w:rFonts w:ascii="Times New Roman" w:hAnsi="Times New Roman" w:cs="Times New Roman"/>
          <w:sz w:val="24"/>
          <w:szCs w:val="24"/>
        </w:rPr>
        <w:t xml:space="preserve">, </w:t>
      </w:r>
      <w:proofErr w:type="gramStart"/>
      <w:r w:rsidR="0089754E" w:rsidRPr="00326798">
        <w:rPr>
          <w:rFonts w:ascii="Times New Roman" w:hAnsi="Times New Roman" w:cs="Times New Roman"/>
          <w:sz w:val="24"/>
          <w:szCs w:val="24"/>
        </w:rPr>
        <w:t>após</w:t>
      </w:r>
      <w:proofErr w:type="gramEnd"/>
      <w:r w:rsidR="0089754E" w:rsidRPr="00326798">
        <w:rPr>
          <w:rFonts w:ascii="Times New Roman" w:hAnsi="Times New Roman" w:cs="Times New Roman"/>
          <w:sz w:val="24"/>
          <w:szCs w:val="24"/>
        </w:rPr>
        <w:t xml:space="preserve"> aplicados os critérios de inclusão e exclusão sobraram 380 crianças</w:t>
      </w:r>
      <w:r w:rsidR="00AB4B94">
        <w:rPr>
          <w:rFonts w:ascii="Times New Roman" w:hAnsi="Times New Roman" w:cs="Times New Roman"/>
          <w:sz w:val="24"/>
          <w:szCs w:val="24"/>
        </w:rPr>
        <w:t>.</w:t>
      </w:r>
    </w:p>
    <w:p w:rsidR="00EF6C1F" w:rsidRPr="00326798" w:rsidRDefault="00EF6C1F" w:rsidP="009F2661">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É válido dizer que após a seleç</w:t>
      </w:r>
      <w:bookmarkStart w:id="1" w:name="_GoBack"/>
      <w:bookmarkEnd w:id="1"/>
      <w:r w:rsidRPr="00326798">
        <w:rPr>
          <w:rFonts w:ascii="Times New Roman" w:hAnsi="Times New Roman" w:cs="Times New Roman"/>
          <w:sz w:val="24"/>
          <w:szCs w:val="24"/>
        </w:rPr>
        <w:t xml:space="preserve">ão da amostra, foi verificado através do teste </w:t>
      </w:r>
      <w:r w:rsidRPr="00326798">
        <w:rPr>
          <w:rFonts w:ascii="Times New Roman" w:hAnsi="Times New Roman" w:cs="Times New Roman"/>
          <w:i/>
          <w:sz w:val="24"/>
          <w:szCs w:val="24"/>
        </w:rPr>
        <w:t xml:space="preserve">ANOVA </w:t>
      </w:r>
      <w:r w:rsidRPr="00326798">
        <w:rPr>
          <w:rFonts w:ascii="Times New Roman" w:hAnsi="Times New Roman" w:cs="Times New Roman"/>
          <w:sz w:val="24"/>
          <w:szCs w:val="24"/>
        </w:rPr>
        <w:t xml:space="preserve">se haveria diferença entre os grupos na variável maturação biológica, stress, idade, habilidade motora total, já que a média entre gêneros estavam muito próximas. Após a aplicação do teste obteve-se um p=0,713 concluindo assim que os mesmos não apresentavam diferenças significativas nas variáveis. Com isso na atual pesquisa os meninos e meninas estão em um grupo único. Após esta inclusão dos gêneros, foi aplicado o teste de normalidade amostral de </w:t>
      </w:r>
      <w:proofErr w:type="spellStart"/>
      <w:r w:rsidRPr="00326798">
        <w:rPr>
          <w:rFonts w:ascii="Times New Roman" w:hAnsi="Times New Roman" w:cs="Times New Roman"/>
          <w:sz w:val="24"/>
          <w:szCs w:val="24"/>
        </w:rPr>
        <w:t>Kolmogorov-Smirnov</w:t>
      </w:r>
      <w:proofErr w:type="spellEnd"/>
      <w:r w:rsidRPr="00326798">
        <w:rPr>
          <w:rFonts w:ascii="Times New Roman" w:hAnsi="Times New Roman" w:cs="Times New Roman"/>
          <w:sz w:val="24"/>
          <w:szCs w:val="24"/>
        </w:rPr>
        <w:t>.</w:t>
      </w:r>
    </w:p>
    <w:p w:rsidR="00700FC6" w:rsidRPr="00326798" w:rsidRDefault="00700FC6" w:rsidP="009F2661">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O atual estudo se caracteriza como sendo de campo, pois, é a forma de pesquisa onde o pesquisador cole os dados na própria realidade. Este estudo tem características descritivas. Tendo um perfil de pesquisa Quali-quantitativo, onde além de quantificar os dados e utilizar a cálculos estatísticos para sua realização, também irá classificar os grupos enquanto características populacionais. </w:t>
      </w:r>
    </w:p>
    <w:p w:rsidR="00CC374F" w:rsidRPr="00326798" w:rsidRDefault="00700FC6" w:rsidP="009F2661">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Como critério de inclusão foi estabelecido que as crianças </w:t>
      </w:r>
      <w:proofErr w:type="gramStart"/>
      <w:r w:rsidRPr="00326798">
        <w:rPr>
          <w:rFonts w:ascii="Times New Roman" w:hAnsi="Times New Roman" w:cs="Times New Roman"/>
          <w:sz w:val="24"/>
          <w:szCs w:val="24"/>
        </w:rPr>
        <w:t>deveriam</w:t>
      </w:r>
      <w:proofErr w:type="gramEnd"/>
      <w:r w:rsidRPr="00326798">
        <w:rPr>
          <w:rFonts w:ascii="Times New Roman" w:hAnsi="Times New Roman" w:cs="Times New Roman"/>
          <w:sz w:val="24"/>
          <w:szCs w:val="24"/>
        </w:rPr>
        <w:t xml:space="preserve"> estar devidamente matriculado no ensino público e privado no município de Cacoal, ter idades </w:t>
      </w:r>
      <w:r w:rsidR="00C45801">
        <w:rPr>
          <w:rFonts w:ascii="Times New Roman" w:hAnsi="Times New Roman" w:cs="Times New Roman"/>
          <w:sz w:val="24"/>
          <w:szCs w:val="24"/>
        </w:rPr>
        <w:t>de 5</w:t>
      </w:r>
      <w:r w:rsidRPr="00326798">
        <w:rPr>
          <w:rFonts w:ascii="Times New Roman" w:hAnsi="Times New Roman" w:cs="Times New Roman"/>
          <w:sz w:val="24"/>
          <w:szCs w:val="24"/>
        </w:rPr>
        <w:t xml:space="preserve"> a 10 anos, não apresentarem deficiências físicas, motoras e cognitivas e </w:t>
      </w:r>
      <w:r w:rsidRPr="00326798">
        <w:rPr>
          <w:rFonts w:ascii="Times New Roman" w:hAnsi="Times New Roman" w:cs="Times New Roman"/>
          <w:sz w:val="24"/>
          <w:szCs w:val="24"/>
        </w:rPr>
        <w:lastRenderedPageBreak/>
        <w:t>ainda os pais ou responsáveis terem assinado o Termo de Consentimento Livre e Esclarecido</w:t>
      </w:r>
      <w:r w:rsidR="009920D1" w:rsidRPr="00326798">
        <w:rPr>
          <w:rFonts w:ascii="Times New Roman" w:hAnsi="Times New Roman" w:cs="Times New Roman"/>
          <w:sz w:val="24"/>
          <w:szCs w:val="24"/>
        </w:rPr>
        <w:t xml:space="preserve"> e para a realização da pesquisa, o mesmo foi autorizado pelo </w:t>
      </w:r>
      <w:r w:rsidR="00D16D46" w:rsidRPr="00326798">
        <w:rPr>
          <w:rFonts w:ascii="Times New Roman" w:hAnsi="Times New Roman" w:cs="Times New Roman"/>
          <w:sz w:val="24"/>
          <w:szCs w:val="24"/>
        </w:rPr>
        <w:t>Comitê de É</w:t>
      </w:r>
      <w:r w:rsidR="009920D1" w:rsidRPr="00326798">
        <w:rPr>
          <w:rFonts w:ascii="Times New Roman" w:hAnsi="Times New Roman" w:cs="Times New Roman"/>
          <w:sz w:val="24"/>
          <w:szCs w:val="24"/>
        </w:rPr>
        <w:t>tica em Pesquisa da Faculdade de Ciências Biomédicas de Cacoa</w:t>
      </w:r>
      <w:r w:rsidR="00EF6C1F" w:rsidRPr="00326798">
        <w:rPr>
          <w:rFonts w:ascii="Times New Roman" w:hAnsi="Times New Roman" w:cs="Times New Roman"/>
          <w:sz w:val="24"/>
          <w:szCs w:val="24"/>
        </w:rPr>
        <w:t>l/</w:t>
      </w:r>
      <w:proofErr w:type="spellStart"/>
      <w:r w:rsidR="00EF6C1F" w:rsidRPr="00326798">
        <w:rPr>
          <w:rFonts w:ascii="Times New Roman" w:hAnsi="Times New Roman" w:cs="Times New Roman"/>
          <w:sz w:val="24"/>
          <w:szCs w:val="24"/>
        </w:rPr>
        <w:t>Ro</w:t>
      </w:r>
      <w:proofErr w:type="spellEnd"/>
      <w:r w:rsidR="00EF6C1F" w:rsidRPr="00326798">
        <w:rPr>
          <w:rFonts w:ascii="Times New Roman" w:hAnsi="Times New Roman" w:cs="Times New Roman"/>
          <w:sz w:val="24"/>
          <w:szCs w:val="24"/>
        </w:rPr>
        <w:t>, com o protocolo número 797</w:t>
      </w:r>
      <w:r w:rsidR="009920D1" w:rsidRPr="00326798">
        <w:rPr>
          <w:rFonts w:ascii="Times New Roman" w:hAnsi="Times New Roman" w:cs="Times New Roman"/>
          <w:sz w:val="24"/>
          <w:szCs w:val="24"/>
        </w:rPr>
        <w:t>/11</w:t>
      </w:r>
      <w:r w:rsidRPr="00326798">
        <w:rPr>
          <w:rFonts w:ascii="Times New Roman" w:hAnsi="Times New Roman" w:cs="Times New Roman"/>
          <w:sz w:val="24"/>
          <w:szCs w:val="24"/>
        </w:rPr>
        <w:t>.</w:t>
      </w:r>
    </w:p>
    <w:p w:rsidR="00700FC6" w:rsidRPr="00326798" w:rsidRDefault="009920D1" w:rsidP="009F2661">
      <w:pPr>
        <w:autoSpaceDE w:val="0"/>
        <w:autoSpaceDN w:val="0"/>
        <w:adjustRightInd w:val="0"/>
        <w:spacing w:after="0" w:line="360" w:lineRule="auto"/>
        <w:ind w:firstLine="708"/>
        <w:jc w:val="both"/>
        <w:rPr>
          <w:rFonts w:ascii="Times New Roman" w:eastAsia="ArialMT" w:hAnsi="Times New Roman" w:cs="Times New Roman"/>
          <w:sz w:val="24"/>
          <w:szCs w:val="24"/>
        </w:rPr>
      </w:pPr>
      <w:r w:rsidRPr="00326798">
        <w:rPr>
          <w:rFonts w:ascii="Times New Roman" w:hAnsi="Times New Roman" w:cs="Times New Roman"/>
          <w:sz w:val="24"/>
          <w:szCs w:val="24"/>
        </w:rPr>
        <w:t>Para a variável motora foi</w:t>
      </w:r>
      <w:r w:rsidR="00700FC6" w:rsidRPr="00326798">
        <w:rPr>
          <w:rFonts w:ascii="Times New Roman" w:hAnsi="Times New Roman" w:cs="Times New Roman"/>
          <w:sz w:val="24"/>
          <w:szCs w:val="24"/>
        </w:rPr>
        <w:t xml:space="preserve"> utilizado</w:t>
      </w:r>
      <w:r w:rsidRPr="00326798">
        <w:rPr>
          <w:rFonts w:ascii="Times New Roman" w:hAnsi="Times New Roman" w:cs="Times New Roman"/>
          <w:sz w:val="24"/>
          <w:szCs w:val="24"/>
        </w:rPr>
        <w:t xml:space="preserve"> o</w:t>
      </w:r>
      <w:r w:rsidR="00CC374F" w:rsidRPr="00326798">
        <w:rPr>
          <w:rFonts w:ascii="Times New Roman" w:hAnsi="Times New Roman" w:cs="Times New Roman"/>
          <w:sz w:val="24"/>
          <w:szCs w:val="24"/>
        </w:rPr>
        <w:t xml:space="preserve"> TGMD2, p</w:t>
      </w:r>
      <w:r w:rsidR="00700FC6" w:rsidRPr="00326798">
        <w:rPr>
          <w:rFonts w:ascii="Times New Roman" w:hAnsi="Times New Roman" w:cs="Times New Roman"/>
          <w:sz w:val="24"/>
          <w:szCs w:val="24"/>
        </w:rPr>
        <w:t xml:space="preserve">ara obtenção dos dados relacionado </w:t>
      </w:r>
      <w:proofErr w:type="gramStart"/>
      <w:r w:rsidR="00700FC6" w:rsidRPr="00326798">
        <w:rPr>
          <w:rFonts w:ascii="Times New Roman" w:hAnsi="Times New Roman" w:cs="Times New Roman"/>
          <w:sz w:val="24"/>
          <w:szCs w:val="24"/>
        </w:rPr>
        <w:t>a</w:t>
      </w:r>
      <w:proofErr w:type="gramEnd"/>
      <w:r w:rsidR="00700FC6" w:rsidRPr="00326798">
        <w:rPr>
          <w:rFonts w:ascii="Times New Roman" w:hAnsi="Times New Roman" w:cs="Times New Roman"/>
          <w:sz w:val="24"/>
          <w:szCs w:val="24"/>
        </w:rPr>
        <w:t xml:space="preserve"> aprendizagem motora será utilizado o Teste </w:t>
      </w:r>
      <w:proofErr w:type="spellStart"/>
      <w:r w:rsidR="00700FC6" w:rsidRPr="00326798">
        <w:rPr>
          <w:rFonts w:ascii="Times New Roman" w:hAnsi="Times New Roman" w:cs="Times New Roman"/>
          <w:sz w:val="24"/>
          <w:szCs w:val="24"/>
        </w:rPr>
        <w:t>Of</w:t>
      </w:r>
      <w:proofErr w:type="spellEnd"/>
      <w:r w:rsidR="00700FC6" w:rsidRPr="00326798">
        <w:rPr>
          <w:rFonts w:ascii="Times New Roman" w:hAnsi="Times New Roman" w:cs="Times New Roman"/>
          <w:sz w:val="24"/>
          <w:szCs w:val="24"/>
        </w:rPr>
        <w:t xml:space="preserve"> Gross Motor </w:t>
      </w:r>
      <w:proofErr w:type="spellStart"/>
      <w:r w:rsidR="00700FC6" w:rsidRPr="00326798">
        <w:rPr>
          <w:rFonts w:ascii="Times New Roman" w:hAnsi="Times New Roman" w:cs="Times New Roman"/>
          <w:sz w:val="24"/>
          <w:szCs w:val="24"/>
        </w:rPr>
        <w:t>Development</w:t>
      </w:r>
      <w:proofErr w:type="spellEnd"/>
      <w:r w:rsidR="00700FC6" w:rsidRPr="00326798">
        <w:rPr>
          <w:rFonts w:ascii="Times New Roman" w:hAnsi="Times New Roman" w:cs="Times New Roman"/>
          <w:sz w:val="24"/>
          <w:szCs w:val="24"/>
        </w:rPr>
        <w:t xml:space="preserve"> (TGMD</w:t>
      </w:r>
      <w:r w:rsidR="00847BD9" w:rsidRPr="00326798">
        <w:rPr>
          <w:rFonts w:ascii="Times New Roman" w:hAnsi="Times New Roman" w:cs="Times New Roman"/>
          <w:sz w:val="24"/>
          <w:szCs w:val="24"/>
        </w:rPr>
        <w:t>-2), elaborado por Ulrich</w:t>
      </w:r>
      <w:r w:rsidR="00F631AB">
        <w:rPr>
          <w:rFonts w:ascii="Times New Roman" w:hAnsi="Times New Roman" w:cs="Times New Roman"/>
          <w:sz w:val="24"/>
          <w:szCs w:val="24"/>
          <w:vertAlign w:val="superscript"/>
        </w:rPr>
        <w:t>9</w:t>
      </w:r>
      <w:r w:rsidR="00700FC6" w:rsidRPr="00326798">
        <w:rPr>
          <w:rFonts w:ascii="Times New Roman" w:hAnsi="Times New Roman" w:cs="Times New Roman"/>
          <w:sz w:val="24"/>
          <w:szCs w:val="24"/>
        </w:rPr>
        <w:t xml:space="preserve"> e validado por </w:t>
      </w:r>
      <w:proofErr w:type="spellStart"/>
      <w:r w:rsidR="0075687E" w:rsidRPr="00CE1882">
        <w:rPr>
          <w:rFonts w:ascii="Times New Roman" w:hAnsi="Times New Roman" w:cs="Times New Roman"/>
          <w:sz w:val="24"/>
          <w:szCs w:val="24"/>
        </w:rPr>
        <w:t>Valentini</w:t>
      </w:r>
      <w:proofErr w:type="spellEnd"/>
      <w:r w:rsidR="0075687E" w:rsidRPr="00CE1882">
        <w:rPr>
          <w:rFonts w:ascii="Times New Roman" w:hAnsi="Times New Roman" w:cs="Times New Roman"/>
          <w:sz w:val="24"/>
          <w:szCs w:val="24"/>
        </w:rPr>
        <w:t xml:space="preserve"> </w:t>
      </w:r>
      <w:proofErr w:type="spellStart"/>
      <w:r w:rsidR="0075687E" w:rsidRPr="00CE1882">
        <w:rPr>
          <w:rFonts w:ascii="Times New Roman" w:hAnsi="Times New Roman" w:cs="Times New Roman"/>
          <w:sz w:val="24"/>
          <w:szCs w:val="24"/>
        </w:rPr>
        <w:t>et</w:t>
      </w:r>
      <w:proofErr w:type="spellEnd"/>
      <w:r w:rsidR="0075687E" w:rsidRPr="00CE1882">
        <w:rPr>
          <w:rFonts w:ascii="Times New Roman" w:hAnsi="Times New Roman" w:cs="Times New Roman"/>
          <w:sz w:val="24"/>
          <w:szCs w:val="24"/>
        </w:rPr>
        <w:t xml:space="preserve"> al.,</w:t>
      </w:r>
      <w:r w:rsidR="00F631AB">
        <w:rPr>
          <w:rFonts w:ascii="Times New Roman" w:hAnsi="Times New Roman" w:cs="Times New Roman"/>
          <w:sz w:val="24"/>
          <w:szCs w:val="24"/>
          <w:vertAlign w:val="superscript"/>
        </w:rPr>
        <w:t>10</w:t>
      </w:r>
      <w:r w:rsidR="00700FC6" w:rsidRPr="00326798">
        <w:rPr>
          <w:rFonts w:ascii="Times New Roman" w:eastAsia="ArialMT" w:hAnsi="Times New Roman" w:cs="Times New Roman"/>
          <w:sz w:val="24"/>
          <w:szCs w:val="24"/>
        </w:rPr>
        <w:t>Os resultados indicam que a versão portuguesa do TGMD-2 contém critérios motores claros e pertinentes; apresenta índices satisfatórios de validade fatorial confirmatória (χ2/</w:t>
      </w:r>
      <w:proofErr w:type="spellStart"/>
      <w:r w:rsidR="00700FC6" w:rsidRPr="00326798">
        <w:rPr>
          <w:rFonts w:ascii="Times New Roman" w:eastAsia="ArialMT" w:hAnsi="Times New Roman" w:cs="Times New Roman"/>
          <w:sz w:val="24"/>
          <w:szCs w:val="24"/>
        </w:rPr>
        <w:t>gl</w:t>
      </w:r>
      <w:proofErr w:type="spellEnd"/>
      <w:r w:rsidR="00700FC6" w:rsidRPr="00326798">
        <w:rPr>
          <w:rFonts w:ascii="Times New Roman" w:eastAsia="ArialMT" w:hAnsi="Times New Roman" w:cs="Times New Roman"/>
          <w:sz w:val="24"/>
          <w:szCs w:val="24"/>
        </w:rPr>
        <w:t xml:space="preserve"> = 3,38; </w:t>
      </w:r>
      <w:proofErr w:type="spellStart"/>
      <w:r w:rsidR="00700FC6" w:rsidRPr="00326798">
        <w:rPr>
          <w:rFonts w:ascii="Times New Roman" w:eastAsia="ArialMT" w:hAnsi="Times New Roman" w:cs="Times New Roman"/>
          <w:sz w:val="24"/>
          <w:szCs w:val="24"/>
        </w:rPr>
        <w:t>Goodness-of-fit</w:t>
      </w:r>
      <w:proofErr w:type="spellEnd"/>
      <w:r w:rsidR="00700FC6" w:rsidRPr="00326798">
        <w:rPr>
          <w:rFonts w:ascii="Times New Roman" w:eastAsia="ArialMT" w:hAnsi="Times New Roman" w:cs="Times New Roman"/>
          <w:sz w:val="24"/>
          <w:szCs w:val="24"/>
        </w:rPr>
        <w:t xml:space="preserve"> </w:t>
      </w:r>
      <w:proofErr w:type="spellStart"/>
      <w:r w:rsidR="00700FC6" w:rsidRPr="00326798">
        <w:rPr>
          <w:rFonts w:ascii="Times New Roman" w:eastAsia="ArialMT" w:hAnsi="Times New Roman" w:cs="Times New Roman"/>
          <w:sz w:val="24"/>
          <w:szCs w:val="24"/>
        </w:rPr>
        <w:t>Index</w:t>
      </w:r>
      <w:proofErr w:type="spellEnd"/>
      <w:r w:rsidR="00700FC6" w:rsidRPr="00326798">
        <w:rPr>
          <w:rFonts w:ascii="Times New Roman" w:eastAsia="ArialMT" w:hAnsi="Times New Roman" w:cs="Times New Roman"/>
          <w:sz w:val="24"/>
          <w:szCs w:val="24"/>
        </w:rPr>
        <w:t xml:space="preserve"> = 0,95; </w:t>
      </w:r>
      <w:proofErr w:type="spellStart"/>
      <w:r w:rsidR="00700FC6" w:rsidRPr="00326798">
        <w:rPr>
          <w:rFonts w:ascii="Times New Roman" w:eastAsia="ArialMT" w:hAnsi="Times New Roman" w:cs="Times New Roman"/>
          <w:sz w:val="24"/>
          <w:szCs w:val="24"/>
        </w:rPr>
        <w:t>AjustedGoodness-of-fit</w:t>
      </w:r>
      <w:proofErr w:type="spellEnd"/>
      <w:r w:rsidR="00700FC6" w:rsidRPr="00326798">
        <w:rPr>
          <w:rFonts w:ascii="Times New Roman" w:eastAsia="ArialMT" w:hAnsi="Times New Roman" w:cs="Times New Roman"/>
          <w:sz w:val="24"/>
          <w:szCs w:val="24"/>
        </w:rPr>
        <w:t xml:space="preserve"> </w:t>
      </w:r>
      <w:proofErr w:type="spellStart"/>
      <w:r w:rsidR="00700FC6" w:rsidRPr="00326798">
        <w:rPr>
          <w:rFonts w:ascii="Times New Roman" w:eastAsia="ArialMT" w:hAnsi="Times New Roman" w:cs="Times New Roman"/>
          <w:sz w:val="24"/>
          <w:szCs w:val="24"/>
        </w:rPr>
        <w:t>index</w:t>
      </w:r>
      <w:proofErr w:type="spellEnd"/>
      <w:r w:rsidR="00700FC6" w:rsidRPr="00326798">
        <w:rPr>
          <w:rFonts w:ascii="Times New Roman" w:eastAsia="ArialMT" w:hAnsi="Times New Roman" w:cs="Times New Roman"/>
          <w:sz w:val="24"/>
          <w:szCs w:val="24"/>
        </w:rPr>
        <w:t xml:space="preserve"> = 0,92 e </w:t>
      </w:r>
      <w:proofErr w:type="spellStart"/>
      <w:r w:rsidR="00700FC6" w:rsidRPr="00326798">
        <w:rPr>
          <w:rFonts w:ascii="Times New Roman" w:eastAsia="ArialMT" w:hAnsi="Times New Roman" w:cs="Times New Roman"/>
          <w:sz w:val="24"/>
          <w:szCs w:val="24"/>
        </w:rPr>
        <w:t>Tucker</w:t>
      </w:r>
      <w:proofErr w:type="spellEnd"/>
      <w:r w:rsidR="00700FC6" w:rsidRPr="00326798">
        <w:rPr>
          <w:rFonts w:ascii="Times New Roman" w:eastAsia="ArialMT" w:hAnsi="Times New Roman" w:cs="Times New Roman"/>
          <w:sz w:val="24"/>
          <w:szCs w:val="24"/>
        </w:rPr>
        <w:t xml:space="preserve"> e </w:t>
      </w:r>
      <w:proofErr w:type="spellStart"/>
      <w:r w:rsidR="00700FC6" w:rsidRPr="00326798">
        <w:rPr>
          <w:rFonts w:ascii="Times New Roman" w:eastAsia="ArialMT" w:hAnsi="Times New Roman" w:cs="Times New Roman"/>
          <w:sz w:val="24"/>
          <w:szCs w:val="24"/>
        </w:rPr>
        <w:t>Lewis´s</w:t>
      </w:r>
      <w:proofErr w:type="spellEnd"/>
      <w:r w:rsidR="00700FC6" w:rsidRPr="00326798">
        <w:rPr>
          <w:rFonts w:ascii="Times New Roman" w:eastAsia="ArialMT" w:hAnsi="Times New Roman" w:cs="Times New Roman"/>
          <w:sz w:val="24"/>
          <w:szCs w:val="24"/>
        </w:rPr>
        <w:t xml:space="preserve"> </w:t>
      </w:r>
      <w:proofErr w:type="spellStart"/>
      <w:r w:rsidR="00700FC6" w:rsidRPr="00326798">
        <w:rPr>
          <w:rFonts w:ascii="Times New Roman" w:eastAsia="ArialMT" w:hAnsi="Times New Roman" w:cs="Times New Roman"/>
          <w:sz w:val="24"/>
          <w:szCs w:val="24"/>
        </w:rPr>
        <w:t>Index</w:t>
      </w:r>
      <w:proofErr w:type="spellEnd"/>
      <w:r w:rsidR="00700FC6" w:rsidRPr="00326798">
        <w:rPr>
          <w:rFonts w:ascii="Times New Roman" w:eastAsia="ArialMT" w:hAnsi="Times New Roman" w:cs="Times New Roman"/>
          <w:sz w:val="24"/>
          <w:szCs w:val="24"/>
        </w:rPr>
        <w:t xml:space="preserve"> </w:t>
      </w:r>
      <w:proofErr w:type="spellStart"/>
      <w:r w:rsidR="00700FC6" w:rsidRPr="00326798">
        <w:rPr>
          <w:rFonts w:ascii="Times New Roman" w:eastAsia="ArialMT" w:hAnsi="Times New Roman" w:cs="Times New Roman"/>
          <w:sz w:val="24"/>
          <w:szCs w:val="24"/>
        </w:rPr>
        <w:t>of</w:t>
      </w:r>
      <w:proofErr w:type="spellEnd"/>
      <w:r w:rsidR="00700FC6" w:rsidRPr="00326798">
        <w:rPr>
          <w:rFonts w:ascii="Times New Roman" w:eastAsia="ArialMT" w:hAnsi="Times New Roman" w:cs="Times New Roman"/>
          <w:sz w:val="24"/>
          <w:szCs w:val="24"/>
        </w:rPr>
        <w:t xml:space="preserve"> </w:t>
      </w:r>
      <w:proofErr w:type="spellStart"/>
      <w:r w:rsidR="00700FC6" w:rsidRPr="00326798">
        <w:rPr>
          <w:rFonts w:ascii="Times New Roman" w:eastAsia="ArialMT" w:hAnsi="Times New Roman" w:cs="Times New Roman"/>
          <w:sz w:val="24"/>
          <w:szCs w:val="24"/>
        </w:rPr>
        <w:t>Fit</w:t>
      </w:r>
      <w:proofErr w:type="spellEnd"/>
      <w:r w:rsidR="00700FC6" w:rsidRPr="00326798">
        <w:rPr>
          <w:rFonts w:ascii="Times New Roman" w:eastAsia="ArialMT" w:hAnsi="Times New Roman" w:cs="Times New Roman"/>
          <w:sz w:val="24"/>
          <w:szCs w:val="24"/>
        </w:rPr>
        <w:t xml:space="preserve"> = 0,83) e consistência interna </w:t>
      </w:r>
      <w:proofErr w:type="spellStart"/>
      <w:r w:rsidR="00700FC6" w:rsidRPr="00326798">
        <w:rPr>
          <w:rFonts w:ascii="Times New Roman" w:eastAsia="ArialMT" w:hAnsi="Times New Roman" w:cs="Times New Roman"/>
          <w:sz w:val="24"/>
          <w:szCs w:val="24"/>
        </w:rPr>
        <w:t>teste-reteste</w:t>
      </w:r>
      <w:proofErr w:type="spellEnd"/>
      <w:r w:rsidR="00700FC6" w:rsidRPr="00326798">
        <w:rPr>
          <w:rFonts w:ascii="Times New Roman" w:eastAsia="ArialMT" w:hAnsi="Times New Roman" w:cs="Times New Roman"/>
          <w:sz w:val="24"/>
          <w:szCs w:val="24"/>
        </w:rPr>
        <w:t xml:space="preserve"> (locomoção: r= 0,82; objeto: r = 0,88). </w:t>
      </w:r>
    </w:p>
    <w:p w:rsidR="00700FC6" w:rsidRPr="00326798" w:rsidRDefault="00700FC6" w:rsidP="009F2661">
      <w:pPr>
        <w:spacing w:after="0" w:line="360" w:lineRule="auto"/>
        <w:ind w:firstLine="708"/>
        <w:jc w:val="both"/>
        <w:outlineLvl w:val="0"/>
        <w:rPr>
          <w:rFonts w:ascii="Times New Roman" w:hAnsi="Times New Roman" w:cs="Times New Roman"/>
          <w:sz w:val="24"/>
          <w:szCs w:val="24"/>
        </w:rPr>
      </w:pPr>
      <w:r w:rsidRPr="00326798">
        <w:rPr>
          <w:rFonts w:ascii="Times New Roman" w:hAnsi="Times New Roman" w:cs="Times New Roman"/>
          <w:sz w:val="24"/>
          <w:szCs w:val="24"/>
        </w:rPr>
        <w:t>A bateria de teste (TGMD-2). É uma bateria de testes utilizados para avaliar 12 itens, dos quais seis são habilidades de locomoção (correr, galopar, salto com um pé, salto horizontal, salto sobre obstáculo e corrida lateral), e seis são habilidades de controle de objetos (rebater uma bola, quicar, receber, chutar, arremessar por cima dos ombros e rolar a bola por baixo).</w:t>
      </w:r>
    </w:p>
    <w:p w:rsidR="00700FC6" w:rsidRPr="00326798" w:rsidRDefault="00700FC6" w:rsidP="009F2661">
      <w:pPr>
        <w:spacing w:after="0" w:line="360" w:lineRule="auto"/>
        <w:ind w:firstLine="708"/>
        <w:jc w:val="both"/>
        <w:outlineLvl w:val="0"/>
        <w:rPr>
          <w:rFonts w:ascii="Times New Roman" w:hAnsi="Times New Roman" w:cs="Times New Roman"/>
          <w:sz w:val="24"/>
          <w:szCs w:val="24"/>
        </w:rPr>
      </w:pPr>
      <w:r w:rsidRPr="00326798">
        <w:rPr>
          <w:rFonts w:ascii="Times New Roman" w:hAnsi="Times New Roman" w:cs="Times New Roman"/>
          <w:sz w:val="24"/>
          <w:szCs w:val="24"/>
        </w:rPr>
        <w:t>O protocolo de aplicação sugere o uso de câmera filmadora para registro e posterior análise do desempenho motor. Os testes levam 15 – 20 minutos de aplicação para cada avaliado. Cada tarefa executada pela criança será avaliada qualitativamente por meio de critérios de desempenho proposto pelo teste referente à execução biomecanicamente satisfatória das habilidades. Se a criança atendesse a determinado critério, recebia um ponto, se não atendesse, não recebia pontos. A somatória de todos os pontos alcançados pela criança formava, segundo o protocolo do teste, os escores brutos, ou seja,</w:t>
      </w:r>
      <w:r w:rsidR="00847BD9" w:rsidRPr="00326798">
        <w:rPr>
          <w:rFonts w:ascii="Times New Roman" w:hAnsi="Times New Roman" w:cs="Times New Roman"/>
          <w:sz w:val="24"/>
          <w:szCs w:val="24"/>
        </w:rPr>
        <w:t xml:space="preserve"> os pontos totais. Ulrich</w:t>
      </w:r>
      <w:r w:rsidR="00F631AB">
        <w:rPr>
          <w:rFonts w:ascii="Times New Roman" w:hAnsi="Times New Roman" w:cs="Times New Roman"/>
          <w:sz w:val="24"/>
          <w:szCs w:val="24"/>
          <w:vertAlign w:val="superscript"/>
        </w:rPr>
        <w:t>9</w:t>
      </w:r>
      <w:r w:rsidR="00CE1882">
        <w:rPr>
          <w:rFonts w:ascii="Times New Roman" w:hAnsi="Times New Roman" w:cs="Times New Roman"/>
          <w:sz w:val="24"/>
          <w:szCs w:val="24"/>
        </w:rPr>
        <w:t xml:space="preserve"> propõe</w:t>
      </w:r>
      <w:r w:rsidRPr="00326798">
        <w:rPr>
          <w:rFonts w:ascii="Times New Roman" w:hAnsi="Times New Roman" w:cs="Times New Roman"/>
          <w:sz w:val="24"/>
          <w:szCs w:val="24"/>
        </w:rPr>
        <w:t xml:space="preserve"> uma tabela de categoria de desempenho (TGMD-2) numa escala de </w:t>
      </w:r>
      <w:smartTag w:uri="urn:schemas-microsoft-com:office:smarttags" w:element="metricconverter">
        <w:smartTagPr>
          <w:attr w:name="ProductID" w:val="0 a"/>
        </w:smartTagPr>
        <w:r w:rsidRPr="00326798">
          <w:rPr>
            <w:rFonts w:ascii="Times New Roman" w:hAnsi="Times New Roman" w:cs="Times New Roman"/>
            <w:sz w:val="24"/>
            <w:szCs w:val="24"/>
          </w:rPr>
          <w:t>0 a</w:t>
        </w:r>
      </w:smartTag>
      <w:r w:rsidRPr="00326798">
        <w:rPr>
          <w:rFonts w:ascii="Times New Roman" w:hAnsi="Times New Roman" w:cs="Times New Roman"/>
          <w:sz w:val="24"/>
          <w:szCs w:val="24"/>
        </w:rPr>
        <w:t xml:space="preserve"> 12 pontos, classificando da seguinte forma (0 - 2) muito pobre, (3 - 4) pobre, (5 - 6) abaixo da média, (7- 8) média, (9 - 10) acima da média, (11 - 12) superior.</w:t>
      </w:r>
    </w:p>
    <w:p w:rsidR="009203C4" w:rsidRPr="00326798" w:rsidRDefault="009203C4" w:rsidP="009F2661">
      <w:pPr>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Para obtenção dos dados referentes </w:t>
      </w:r>
      <w:proofErr w:type="gramStart"/>
      <w:r w:rsidRPr="00326798">
        <w:rPr>
          <w:rFonts w:ascii="Times New Roman" w:hAnsi="Times New Roman" w:cs="Times New Roman"/>
          <w:sz w:val="24"/>
          <w:szCs w:val="24"/>
        </w:rPr>
        <w:t>a</w:t>
      </w:r>
      <w:proofErr w:type="gramEnd"/>
      <w:r w:rsidRPr="00326798">
        <w:rPr>
          <w:rFonts w:ascii="Times New Roman" w:hAnsi="Times New Roman" w:cs="Times New Roman"/>
          <w:sz w:val="24"/>
          <w:szCs w:val="24"/>
        </w:rPr>
        <w:t xml:space="preserve"> maturação será aplicado uma auto avaliação por meio do formulário de TANNER, o teste aplicado será numa versão em Português, onde o avaliado deverá preencher individualmente, teste esse valida</w:t>
      </w:r>
      <w:r w:rsidR="00847BD9" w:rsidRPr="00326798">
        <w:rPr>
          <w:rFonts w:ascii="Times New Roman" w:hAnsi="Times New Roman" w:cs="Times New Roman"/>
          <w:sz w:val="24"/>
          <w:szCs w:val="24"/>
        </w:rPr>
        <w:t xml:space="preserve">do por </w:t>
      </w:r>
      <w:proofErr w:type="spellStart"/>
      <w:r w:rsidR="00847BD9" w:rsidRPr="00326798">
        <w:rPr>
          <w:rFonts w:ascii="Times New Roman" w:hAnsi="Times New Roman" w:cs="Times New Roman"/>
          <w:sz w:val="24"/>
          <w:szCs w:val="24"/>
        </w:rPr>
        <w:t>Matsudo</w:t>
      </w:r>
      <w:proofErr w:type="spellEnd"/>
      <w:r w:rsidR="00847BD9" w:rsidRPr="00326798">
        <w:rPr>
          <w:rFonts w:ascii="Times New Roman" w:hAnsi="Times New Roman" w:cs="Times New Roman"/>
          <w:sz w:val="24"/>
          <w:szCs w:val="24"/>
        </w:rPr>
        <w:t>&amp; Matsudo</w:t>
      </w:r>
      <w:r w:rsidR="00847BD9" w:rsidRPr="00326798">
        <w:rPr>
          <w:rFonts w:ascii="Times New Roman" w:hAnsi="Times New Roman" w:cs="Times New Roman"/>
          <w:sz w:val="24"/>
          <w:szCs w:val="24"/>
          <w:vertAlign w:val="superscript"/>
        </w:rPr>
        <w:t>1</w:t>
      </w:r>
      <w:r w:rsidR="00F631AB">
        <w:rPr>
          <w:rFonts w:ascii="Times New Roman" w:hAnsi="Times New Roman" w:cs="Times New Roman"/>
          <w:sz w:val="24"/>
          <w:szCs w:val="24"/>
          <w:vertAlign w:val="superscript"/>
        </w:rPr>
        <w:t>1</w:t>
      </w:r>
      <w:r w:rsidRPr="00326798">
        <w:rPr>
          <w:rFonts w:ascii="Times New Roman" w:hAnsi="Times New Roman" w:cs="Times New Roman"/>
          <w:sz w:val="24"/>
          <w:szCs w:val="24"/>
        </w:rPr>
        <w:t xml:space="preserve">. Para a avaliação, os indivíduos receberão explicações prévias sobre a utilização do formulário com desenhos.  </w:t>
      </w:r>
    </w:p>
    <w:p w:rsidR="0085671C" w:rsidRPr="00326798" w:rsidRDefault="009203C4" w:rsidP="009F2661">
      <w:pPr>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lastRenderedPageBreak/>
        <w:t>O teste de maturação foi aplicado em uma sala separada, onde os avaliados receberam explicações prévias sobre a utilização do formulário com desenhos. O formulário contém um texto explicativo sucinto sobre as características de desenvolvimento de mamas, genitais e pilosidade pubiana em cada estágio maturacional. Após as explicações preliminares, os avaliados, de posse do formulário, fizeram a identificação do estágio de desenvolvimento que mais se aproxima a su</w:t>
      </w:r>
      <w:r w:rsidR="00847BD9" w:rsidRPr="00326798">
        <w:rPr>
          <w:rFonts w:ascii="Times New Roman" w:hAnsi="Times New Roman" w:cs="Times New Roman"/>
          <w:sz w:val="24"/>
          <w:szCs w:val="24"/>
        </w:rPr>
        <w:t>a imagem pessoal.  Malina</w:t>
      </w:r>
      <w:r w:rsidR="00847BD9" w:rsidRPr="00326798">
        <w:rPr>
          <w:rFonts w:ascii="Times New Roman" w:hAnsi="Times New Roman" w:cs="Times New Roman"/>
          <w:sz w:val="24"/>
          <w:szCs w:val="24"/>
          <w:vertAlign w:val="superscript"/>
        </w:rPr>
        <w:t>1</w:t>
      </w:r>
      <w:r w:rsidR="00F631AB">
        <w:rPr>
          <w:rFonts w:ascii="Times New Roman" w:hAnsi="Times New Roman" w:cs="Times New Roman"/>
          <w:sz w:val="24"/>
          <w:szCs w:val="24"/>
          <w:vertAlign w:val="superscript"/>
        </w:rPr>
        <w:t>2</w:t>
      </w:r>
      <w:r w:rsidRPr="00326798">
        <w:rPr>
          <w:rFonts w:ascii="Times New Roman" w:hAnsi="Times New Roman" w:cs="Times New Roman"/>
          <w:sz w:val="24"/>
          <w:szCs w:val="24"/>
        </w:rPr>
        <w:t xml:space="preserve">, baseado nos estágios de desenvolvimento propostos por </w:t>
      </w:r>
      <w:proofErr w:type="spellStart"/>
      <w:r w:rsidRPr="00326798">
        <w:rPr>
          <w:rFonts w:ascii="Times New Roman" w:hAnsi="Times New Roman" w:cs="Times New Roman"/>
          <w:sz w:val="24"/>
          <w:szCs w:val="24"/>
        </w:rPr>
        <w:t>Tanner</w:t>
      </w:r>
      <w:proofErr w:type="spellEnd"/>
      <w:r w:rsidRPr="00326798">
        <w:rPr>
          <w:rFonts w:ascii="Times New Roman" w:hAnsi="Times New Roman" w:cs="Times New Roman"/>
          <w:sz w:val="24"/>
          <w:szCs w:val="24"/>
        </w:rPr>
        <w:t xml:space="preserve"> para a avaliação do desenvolvimento das mamas para as meninas e de genitais pilosidades para os meninos, classificou os estágios da seguinte forma: I: indica um estado de pré-adolescência; II: indica o início do período </w:t>
      </w:r>
      <w:proofErr w:type="spellStart"/>
      <w:r w:rsidRPr="00326798">
        <w:rPr>
          <w:rFonts w:ascii="Times New Roman" w:hAnsi="Times New Roman" w:cs="Times New Roman"/>
          <w:sz w:val="24"/>
          <w:szCs w:val="24"/>
        </w:rPr>
        <w:t>pubertário</w:t>
      </w:r>
      <w:proofErr w:type="spellEnd"/>
      <w:r w:rsidRPr="00326798">
        <w:rPr>
          <w:rFonts w:ascii="Times New Roman" w:hAnsi="Times New Roman" w:cs="Times New Roman"/>
          <w:sz w:val="24"/>
          <w:szCs w:val="24"/>
        </w:rPr>
        <w:t>; III e IV: indicam acontinuidade do desenvolvimento, ou uma fase intermediária; V: indica a fase final do desenvolvimento</w:t>
      </w:r>
      <w:r w:rsidR="00EF6C1F" w:rsidRPr="00326798">
        <w:rPr>
          <w:rFonts w:ascii="Times New Roman" w:hAnsi="Times New Roman" w:cs="Times New Roman"/>
          <w:sz w:val="24"/>
          <w:szCs w:val="24"/>
        </w:rPr>
        <w:t>.</w:t>
      </w:r>
    </w:p>
    <w:p w:rsidR="0085671C" w:rsidRPr="00326798" w:rsidRDefault="00EF6C1F" w:rsidP="009F2661">
      <w:pPr>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Para o teste de stress infantil, foi utilizado o protocolo de </w:t>
      </w:r>
      <w:proofErr w:type="spellStart"/>
      <w:r w:rsidR="00D94C30" w:rsidRPr="00326798">
        <w:rPr>
          <w:rFonts w:ascii="Times New Roman" w:hAnsi="Times New Roman" w:cs="Times New Roman"/>
          <w:sz w:val="24"/>
          <w:szCs w:val="24"/>
        </w:rPr>
        <w:t>Lipp</w:t>
      </w:r>
      <w:proofErr w:type="spellEnd"/>
      <w:r w:rsidR="00D94C30" w:rsidRPr="00326798">
        <w:rPr>
          <w:rFonts w:ascii="Times New Roman" w:hAnsi="Times New Roman" w:cs="Times New Roman"/>
          <w:sz w:val="24"/>
          <w:szCs w:val="24"/>
        </w:rPr>
        <w:t xml:space="preserve"> e Lucarelli</w:t>
      </w:r>
      <w:r w:rsidR="00CE1882">
        <w:rPr>
          <w:rFonts w:ascii="Times New Roman" w:hAnsi="Times New Roman" w:cs="Times New Roman"/>
          <w:sz w:val="24"/>
          <w:szCs w:val="24"/>
          <w:vertAlign w:val="superscript"/>
        </w:rPr>
        <w:t>1</w:t>
      </w:r>
      <w:r w:rsidR="00F631AB">
        <w:rPr>
          <w:rFonts w:ascii="Times New Roman" w:hAnsi="Times New Roman" w:cs="Times New Roman"/>
          <w:sz w:val="24"/>
          <w:szCs w:val="24"/>
          <w:vertAlign w:val="superscript"/>
        </w:rPr>
        <w:t>3</w:t>
      </w:r>
      <w:r w:rsidR="0085671C" w:rsidRPr="00326798">
        <w:rPr>
          <w:rFonts w:ascii="Times New Roman" w:hAnsi="Times New Roman" w:cs="Times New Roman"/>
          <w:color w:val="FF0000"/>
          <w:sz w:val="24"/>
          <w:szCs w:val="24"/>
        </w:rPr>
        <w:t>,</w:t>
      </w:r>
      <w:r w:rsidR="0085671C" w:rsidRPr="00326798">
        <w:rPr>
          <w:rFonts w:ascii="Times New Roman" w:hAnsi="Times New Roman" w:cs="Times New Roman"/>
          <w:sz w:val="24"/>
          <w:szCs w:val="24"/>
        </w:rPr>
        <w:t xml:space="preserve"> a qual permite diagnosticar se a criança apresenta um Quadro sintomatológico de estresse em níveis de Alerta, Resistência, Quase-Exaustão e Exaustão. O presente instrumento é composto de um manual e um caderno de aplicação, contendo 35 afirmações, agrupadas em reações físicas, psicológicas, psicológicas com componente depressivo e reações psicofisiológicas. Além disso, um protocolo de interpretação, no qual a criança registra, colorindo o quarto de círculos posicionados ao lado das afirmações. A apuração dos resultados é feita através da contagem de pontos atribuídos à </w:t>
      </w:r>
      <w:r w:rsidR="0085671C" w:rsidRPr="00B133A5">
        <w:rPr>
          <w:rFonts w:ascii="Times New Roman" w:hAnsi="Times New Roman" w:cs="Times New Roman"/>
          <w:sz w:val="24"/>
          <w:szCs w:val="24"/>
        </w:rPr>
        <w:t xml:space="preserve">escala </w:t>
      </w:r>
      <w:proofErr w:type="spellStart"/>
      <w:r w:rsidR="0085671C" w:rsidRPr="00B133A5">
        <w:rPr>
          <w:rFonts w:ascii="Times New Roman" w:hAnsi="Times New Roman" w:cs="Times New Roman"/>
          <w:sz w:val="24"/>
          <w:szCs w:val="24"/>
        </w:rPr>
        <w:t>Likert</w:t>
      </w:r>
      <w:proofErr w:type="spellEnd"/>
      <w:r w:rsidR="0085671C" w:rsidRPr="00B133A5">
        <w:rPr>
          <w:rFonts w:ascii="Times New Roman" w:hAnsi="Times New Roman" w:cs="Times New Roman"/>
          <w:sz w:val="24"/>
          <w:szCs w:val="24"/>
        </w:rPr>
        <w:t>,</w:t>
      </w:r>
      <w:r w:rsidR="0085671C" w:rsidRPr="00326798">
        <w:rPr>
          <w:rFonts w:ascii="Times New Roman" w:hAnsi="Times New Roman" w:cs="Times New Roman"/>
          <w:sz w:val="24"/>
          <w:szCs w:val="24"/>
        </w:rPr>
        <w:t xml:space="preserve"> sendo que cada quarto </w:t>
      </w:r>
      <w:r w:rsidR="00E2355A" w:rsidRPr="00326798">
        <w:rPr>
          <w:rFonts w:ascii="Times New Roman" w:hAnsi="Times New Roman" w:cs="Times New Roman"/>
          <w:sz w:val="24"/>
          <w:szCs w:val="24"/>
        </w:rPr>
        <w:t>de círculo equivale a um ponto.</w:t>
      </w:r>
    </w:p>
    <w:p w:rsidR="0085671C" w:rsidRPr="00326798" w:rsidRDefault="0085671C" w:rsidP="009F2661">
      <w:pPr>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Pode-se dizer que a criança avaliada tem sinais significativos de stress, quando: </w:t>
      </w:r>
      <w:proofErr w:type="spellStart"/>
      <w:r w:rsidRPr="00AB4B94">
        <w:rPr>
          <w:rFonts w:ascii="Times New Roman" w:hAnsi="Times New Roman" w:cs="Times New Roman"/>
          <w:sz w:val="24"/>
          <w:szCs w:val="24"/>
        </w:rPr>
        <w:t>aparecere</w:t>
      </w:r>
      <w:proofErr w:type="spellEnd"/>
      <w:r w:rsidR="00AB4B94" w:rsidRPr="00AB4B94">
        <w:rPr>
          <w:rFonts w:ascii="Times New Roman" w:hAnsi="Times New Roman" w:cs="Times New Roman"/>
          <w:sz w:val="24"/>
          <w:szCs w:val="24"/>
        </w:rPr>
        <w:t xml:space="preserve"> </w:t>
      </w:r>
      <w:r w:rsidRPr="00326798">
        <w:rPr>
          <w:rFonts w:ascii="Times New Roman" w:hAnsi="Times New Roman" w:cs="Times New Roman"/>
          <w:sz w:val="24"/>
          <w:szCs w:val="24"/>
        </w:rPr>
        <w:t xml:space="preserve">círculos completamente cheios (pintados) em sete ou mais itens da escala total, ou nota igual ou maior que 27 pontos for </w:t>
      </w:r>
      <w:proofErr w:type="gramStart"/>
      <w:r w:rsidRPr="00326798">
        <w:rPr>
          <w:rFonts w:ascii="Times New Roman" w:hAnsi="Times New Roman" w:cs="Times New Roman"/>
          <w:sz w:val="24"/>
          <w:szCs w:val="24"/>
        </w:rPr>
        <w:t>obtida</w:t>
      </w:r>
      <w:proofErr w:type="gramEnd"/>
      <w:r w:rsidRPr="00326798">
        <w:rPr>
          <w:rFonts w:ascii="Times New Roman" w:hAnsi="Times New Roman" w:cs="Times New Roman"/>
          <w:sz w:val="24"/>
          <w:szCs w:val="24"/>
        </w:rPr>
        <w:t xml:space="preserve"> em qualquer dos três fatores a seguir: reações físicas (itens 2,6,12,15,17,19,21,24 e 34); reações psicológicas (itens 4,5,7,8,10,11,26,30 e 31); e reações psicológicas com componente depressivo (itens 13,14,20,22,25,28,29,32 e 35) ou a nota igual ou maior que 24 pontos for obtida no fator reações psicofisiológicas (itens 1,3,9,16,18,23,27 e 33), ou a nota total da escala for maior que 105 pontos.</w:t>
      </w:r>
    </w:p>
    <w:p w:rsidR="009920D1" w:rsidRPr="00326798" w:rsidRDefault="009920D1" w:rsidP="009F2661">
      <w:pPr>
        <w:pStyle w:val="Default"/>
        <w:spacing w:line="360" w:lineRule="auto"/>
        <w:ind w:firstLine="708"/>
        <w:jc w:val="both"/>
        <w:rPr>
          <w:rFonts w:eastAsia="ArialMT"/>
        </w:rPr>
      </w:pPr>
      <w:r w:rsidRPr="00326798">
        <w:t xml:space="preserve">Para a análise da normalidade amostral, foi utilizado o teste de </w:t>
      </w:r>
      <w:proofErr w:type="spellStart"/>
      <w:r w:rsidRPr="00326798">
        <w:t>Kolmogorov-Smirnov</w:t>
      </w:r>
      <w:proofErr w:type="spellEnd"/>
      <w:r w:rsidRPr="00326798">
        <w:t xml:space="preserve">, sendo utilizado o programa SPSS 17,0. </w:t>
      </w:r>
      <w:r w:rsidRPr="00326798">
        <w:rPr>
          <w:rFonts w:eastAsia="Times New Roman"/>
          <w:lang w:val="pt-PT"/>
        </w:rPr>
        <w:t xml:space="preserve">Através das medidas de tendencias central, média e desvio padrão , foi realizado a caracterização das variáveis medidas e das escalas medidas contínuas. Para verificar a interação das variáveis dependentes e </w:t>
      </w:r>
      <w:r w:rsidRPr="00326798">
        <w:rPr>
          <w:rFonts w:eastAsia="Times New Roman"/>
          <w:lang w:val="pt-PT"/>
        </w:rPr>
        <w:lastRenderedPageBreak/>
        <w:t>independentes foi utilizado o Modelo Geral Linear  (GLM)</w:t>
      </w:r>
      <w:r w:rsidRPr="00326798">
        <w:rPr>
          <w:rFonts w:eastAsia="Times New Roman"/>
          <w:color w:val="FF0000"/>
          <w:lang w:val="pt-PT"/>
        </w:rPr>
        <w:t>.</w:t>
      </w:r>
      <w:r w:rsidRPr="00326798">
        <w:t>Para a avaliação do teste do TGMD2, foi utilizado o coeficiente de concordância KAPPA intra avaliador, onde o avaliador  em dois momentos distintos avaliou a mesma amostra, com isso o mesmo teve que verificar a viabilidade do teste onde (</w:t>
      </w:r>
      <w:r w:rsidRPr="00326798">
        <w:rPr>
          <w:rFonts w:eastAsia="ArialMT"/>
        </w:rPr>
        <w:t>χ2/</w:t>
      </w:r>
      <w:proofErr w:type="spellStart"/>
      <w:r w:rsidRPr="00326798">
        <w:rPr>
          <w:rFonts w:eastAsia="ArialMT"/>
        </w:rPr>
        <w:t>gl</w:t>
      </w:r>
      <w:proofErr w:type="spellEnd"/>
      <w:r w:rsidRPr="00326798">
        <w:rPr>
          <w:rFonts w:eastAsia="ArialMT"/>
        </w:rPr>
        <w:t xml:space="preserve"> = 2,78; </w:t>
      </w:r>
      <w:proofErr w:type="spellStart"/>
      <w:r w:rsidRPr="00326798">
        <w:rPr>
          <w:rFonts w:eastAsia="ArialMT"/>
        </w:rPr>
        <w:t>Goodness-of-fit</w:t>
      </w:r>
      <w:proofErr w:type="spellEnd"/>
      <w:r w:rsidRPr="00326798">
        <w:rPr>
          <w:rFonts w:eastAsia="ArialMT"/>
        </w:rPr>
        <w:t xml:space="preserve"> </w:t>
      </w:r>
      <w:proofErr w:type="spellStart"/>
      <w:r w:rsidRPr="00326798">
        <w:rPr>
          <w:rFonts w:eastAsia="ArialMT"/>
        </w:rPr>
        <w:t>Index</w:t>
      </w:r>
      <w:proofErr w:type="spellEnd"/>
      <w:r w:rsidRPr="00326798">
        <w:rPr>
          <w:rFonts w:eastAsia="ArialMT"/>
        </w:rPr>
        <w:t xml:space="preserve"> = 0,91; </w:t>
      </w:r>
      <w:proofErr w:type="spellStart"/>
      <w:r w:rsidRPr="00326798">
        <w:rPr>
          <w:rFonts w:eastAsia="ArialMT"/>
        </w:rPr>
        <w:t>AjustedGoodness-of-fit</w:t>
      </w:r>
      <w:proofErr w:type="spellEnd"/>
      <w:r w:rsidRPr="00326798">
        <w:rPr>
          <w:rFonts w:eastAsia="ArialMT"/>
        </w:rPr>
        <w:t xml:space="preserve"> </w:t>
      </w:r>
      <w:proofErr w:type="spellStart"/>
      <w:r w:rsidRPr="00326798">
        <w:rPr>
          <w:rFonts w:eastAsia="ArialMT"/>
        </w:rPr>
        <w:t>index</w:t>
      </w:r>
      <w:proofErr w:type="spellEnd"/>
      <w:r w:rsidRPr="00326798">
        <w:rPr>
          <w:rFonts w:eastAsia="ArialMT"/>
        </w:rPr>
        <w:t xml:space="preserve"> = 0,91 e </w:t>
      </w:r>
      <w:proofErr w:type="spellStart"/>
      <w:r w:rsidRPr="00326798">
        <w:rPr>
          <w:rFonts w:eastAsia="ArialMT"/>
        </w:rPr>
        <w:t>Tucker</w:t>
      </w:r>
      <w:proofErr w:type="spellEnd"/>
      <w:r w:rsidRPr="00326798">
        <w:rPr>
          <w:rFonts w:eastAsia="ArialMT"/>
        </w:rPr>
        <w:t xml:space="preserve"> e </w:t>
      </w:r>
      <w:proofErr w:type="spellStart"/>
      <w:r w:rsidRPr="00326798">
        <w:rPr>
          <w:rFonts w:eastAsia="ArialMT"/>
        </w:rPr>
        <w:t>Lewis´s</w:t>
      </w:r>
      <w:proofErr w:type="spellEnd"/>
      <w:r w:rsidRPr="00326798">
        <w:rPr>
          <w:rFonts w:eastAsia="ArialMT"/>
        </w:rPr>
        <w:t xml:space="preserve"> </w:t>
      </w:r>
      <w:proofErr w:type="spellStart"/>
      <w:r w:rsidRPr="00326798">
        <w:rPr>
          <w:rFonts w:eastAsia="ArialMT"/>
        </w:rPr>
        <w:t>Index</w:t>
      </w:r>
      <w:proofErr w:type="spellEnd"/>
      <w:r w:rsidRPr="00326798">
        <w:rPr>
          <w:rFonts w:eastAsia="ArialMT"/>
        </w:rPr>
        <w:t xml:space="preserve"> </w:t>
      </w:r>
      <w:proofErr w:type="spellStart"/>
      <w:r w:rsidRPr="00326798">
        <w:rPr>
          <w:rFonts w:eastAsia="ArialMT"/>
        </w:rPr>
        <w:t>of</w:t>
      </w:r>
      <w:proofErr w:type="spellEnd"/>
      <w:r w:rsidRPr="00326798">
        <w:rPr>
          <w:rFonts w:eastAsia="ArialMT"/>
        </w:rPr>
        <w:t xml:space="preserve"> </w:t>
      </w:r>
      <w:proofErr w:type="spellStart"/>
      <w:r w:rsidRPr="00326798">
        <w:rPr>
          <w:rFonts w:eastAsia="ArialMT"/>
        </w:rPr>
        <w:t>Fit</w:t>
      </w:r>
      <w:proofErr w:type="spellEnd"/>
      <w:r w:rsidRPr="00326798">
        <w:rPr>
          <w:rFonts w:eastAsia="ArialMT"/>
        </w:rPr>
        <w:t xml:space="preserve"> = 0,78) e consistência interna </w:t>
      </w:r>
      <w:proofErr w:type="spellStart"/>
      <w:r w:rsidRPr="00326798">
        <w:rPr>
          <w:rFonts w:eastAsia="ArialMT"/>
        </w:rPr>
        <w:t>teste-reteste</w:t>
      </w:r>
      <w:proofErr w:type="spellEnd"/>
      <w:r w:rsidRPr="00326798">
        <w:rPr>
          <w:rFonts w:eastAsia="ArialMT"/>
        </w:rPr>
        <w:t xml:space="preserve"> (locomoção: r= 0,79; objeto: r = 0,78). Ainda para relacionar as variáveis será adotado o Teste de Correlação </w:t>
      </w:r>
      <w:r w:rsidR="00D16D46" w:rsidRPr="00326798">
        <w:rPr>
          <w:rFonts w:eastAsia="ArialMT"/>
        </w:rPr>
        <w:t xml:space="preserve">linear </w:t>
      </w:r>
      <w:r w:rsidRPr="00326798">
        <w:rPr>
          <w:rFonts w:eastAsia="ArialMT"/>
        </w:rPr>
        <w:t>de Pearson.</w:t>
      </w:r>
    </w:p>
    <w:p w:rsidR="00216306" w:rsidRPr="00326798" w:rsidRDefault="00216306" w:rsidP="009F2661">
      <w:pPr>
        <w:pStyle w:val="Default"/>
        <w:spacing w:line="360" w:lineRule="auto"/>
        <w:ind w:firstLine="708"/>
        <w:jc w:val="both"/>
        <w:rPr>
          <w:rFonts w:eastAsia="ArialMT"/>
        </w:rPr>
      </w:pPr>
    </w:p>
    <w:p w:rsidR="00216306" w:rsidRPr="00326798" w:rsidRDefault="005F1C54" w:rsidP="009F2661">
      <w:pPr>
        <w:pStyle w:val="Default"/>
        <w:spacing w:line="360" w:lineRule="auto"/>
        <w:jc w:val="both"/>
        <w:rPr>
          <w:rFonts w:eastAsia="ArialMT"/>
          <w:b/>
        </w:rPr>
      </w:pPr>
      <w:r w:rsidRPr="00326798">
        <w:rPr>
          <w:rFonts w:eastAsia="ArialMT"/>
          <w:b/>
        </w:rPr>
        <w:t>Resultados</w:t>
      </w:r>
    </w:p>
    <w:p w:rsidR="00933D08" w:rsidRPr="00326798" w:rsidRDefault="00933D08" w:rsidP="009F2661">
      <w:pPr>
        <w:spacing w:line="360" w:lineRule="auto"/>
        <w:ind w:firstLine="709"/>
        <w:jc w:val="both"/>
        <w:outlineLvl w:val="0"/>
        <w:rPr>
          <w:rFonts w:ascii="Times New Roman" w:eastAsia="ArialMT" w:hAnsi="Times New Roman" w:cs="Times New Roman"/>
          <w:sz w:val="24"/>
          <w:szCs w:val="24"/>
        </w:rPr>
      </w:pPr>
      <w:r w:rsidRPr="00326798">
        <w:rPr>
          <w:rFonts w:ascii="Times New Roman" w:eastAsia="ArialMT" w:hAnsi="Times New Roman" w:cs="Times New Roman"/>
          <w:sz w:val="24"/>
          <w:szCs w:val="24"/>
        </w:rPr>
        <w:t xml:space="preserve">A figura 1 apresenta os valores descritivos das </w:t>
      </w:r>
      <w:proofErr w:type="gramStart"/>
      <w:r w:rsidRPr="00326798">
        <w:rPr>
          <w:rFonts w:ascii="Times New Roman" w:eastAsia="ArialMT" w:hAnsi="Times New Roman" w:cs="Times New Roman"/>
          <w:sz w:val="24"/>
          <w:szCs w:val="24"/>
        </w:rPr>
        <w:t>variáveis habilid</w:t>
      </w:r>
      <w:r w:rsidR="00E2355A" w:rsidRPr="00326798">
        <w:rPr>
          <w:rFonts w:ascii="Times New Roman" w:eastAsia="ArialMT" w:hAnsi="Times New Roman" w:cs="Times New Roman"/>
          <w:sz w:val="24"/>
          <w:szCs w:val="24"/>
        </w:rPr>
        <w:t>ade</w:t>
      </w:r>
      <w:proofErr w:type="gramEnd"/>
      <w:r w:rsidR="00E2355A" w:rsidRPr="00326798">
        <w:rPr>
          <w:rFonts w:ascii="Times New Roman" w:eastAsia="ArialMT" w:hAnsi="Times New Roman" w:cs="Times New Roman"/>
          <w:sz w:val="24"/>
          <w:szCs w:val="24"/>
        </w:rPr>
        <w:t xml:space="preserve"> motora total onde a media ficou no escore 5.9 onde se enquadram abaixo da média, </w:t>
      </w:r>
      <w:r w:rsidRPr="00326798">
        <w:rPr>
          <w:rFonts w:ascii="Times New Roman" w:eastAsia="ArialMT" w:hAnsi="Times New Roman" w:cs="Times New Roman"/>
          <w:sz w:val="24"/>
          <w:szCs w:val="24"/>
        </w:rPr>
        <w:t>maturação biológica</w:t>
      </w:r>
      <w:r w:rsidR="00E2355A" w:rsidRPr="00326798">
        <w:rPr>
          <w:rFonts w:ascii="Times New Roman" w:eastAsia="ArialMT" w:hAnsi="Times New Roman" w:cs="Times New Roman"/>
          <w:sz w:val="24"/>
          <w:szCs w:val="24"/>
        </w:rPr>
        <w:t xml:space="preserve"> ficou no escore 1.9 onde se enquadram entre os níveis 1 e 2, ou seja, pré púberes e o estresse exaustão ficou na média 6.3 onde se enquadra na escala de resistência</w:t>
      </w:r>
      <w:r w:rsidRPr="00326798">
        <w:rPr>
          <w:rFonts w:ascii="Times New Roman" w:eastAsia="ArialMT" w:hAnsi="Times New Roman" w:cs="Times New Roman"/>
          <w:sz w:val="24"/>
          <w:szCs w:val="24"/>
        </w:rPr>
        <w:t>, onde os valores estão expressos em média, desvio padrão e valores mínimos e máximos.</w:t>
      </w:r>
    </w:p>
    <w:p w:rsidR="0085671C" w:rsidRPr="00326798" w:rsidRDefault="0085671C" w:rsidP="009920D1">
      <w:pPr>
        <w:spacing w:line="360" w:lineRule="auto"/>
        <w:ind w:left="-284" w:firstLine="992"/>
        <w:jc w:val="both"/>
        <w:outlineLvl w:val="0"/>
        <w:rPr>
          <w:rFonts w:ascii="Times New Roman" w:eastAsia="ArialMT" w:hAnsi="Times New Roman" w:cs="Times New Roman"/>
          <w:sz w:val="24"/>
          <w:szCs w:val="24"/>
        </w:rPr>
      </w:pPr>
      <w:r w:rsidRPr="00326798">
        <w:rPr>
          <w:rFonts w:ascii="Times New Roman" w:eastAsia="ArialMT" w:hAnsi="Times New Roman" w:cs="Times New Roman"/>
          <w:noProof/>
          <w:sz w:val="24"/>
          <w:szCs w:val="24"/>
          <w:lang w:eastAsia="pt-BR"/>
        </w:rPr>
        <w:drawing>
          <wp:inline distT="0" distB="0" distL="0" distR="0">
            <wp:extent cx="4527625" cy="2765983"/>
            <wp:effectExtent l="19050" t="0" r="62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5196" t="21550" r="11493" b="6411"/>
                    <a:stretch>
                      <a:fillRect/>
                    </a:stretch>
                  </pic:blipFill>
                  <pic:spPr bwMode="auto">
                    <a:xfrm>
                      <a:off x="0" y="0"/>
                      <a:ext cx="4527625" cy="2765983"/>
                    </a:xfrm>
                    <a:prstGeom prst="rect">
                      <a:avLst/>
                    </a:prstGeom>
                    <a:noFill/>
                    <a:ln w="9525">
                      <a:noFill/>
                      <a:miter lim="800000"/>
                      <a:headEnd/>
                      <a:tailEnd/>
                    </a:ln>
                  </pic:spPr>
                </pic:pic>
              </a:graphicData>
            </a:graphic>
          </wp:inline>
        </w:drawing>
      </w:r>
    </w:p>
    <w:p w:rsidR="00E2355A" w:rsidRPr="00326798" w:rsidRDefault="00E2355A" w:rsidP="00E2355A">
      <w:pPr>
        <w:spacing w:after="0" w:line="240" w:lineRule="auto"/>
        <w:ind w:left="-284" w:firstLine="992"/>
        <w:jc w:val="both"/>
        <w:outlineLvl w:val="0"/>
        <w:rPr>
          <w:rFonts w:ascii="Times New Roman" w:eastAsia="ArialMT" w:hAnsi="Times New Roman" w:cs="Times New Roman"/>
          <w:sz w:val="24"/>
          <w:szCs w:val="24"/>
        </w:rPr>
      </w:pPr>
      <w:proofErr w:type="gramStart"/>
      <w:r w:rsidRPr="00326798">
        <w:rPr>
          <w:rFonts w:ascii="Times New Roman" w:eastAsia="ArialMT" w:hAnsi="Times New Roman" w:cs="Times New Roman"/>
          <w:sz w:val="24"/>
          <w:szCs w:val="24"/>
        </w:rPr>
        <w:t>H.M.</w:t>
      </w:r>
      <w:proofErr w:type="gramEnd"/>
      <w:r w:rsidRPr="00326798">
        <w:rPr>
          <w:rFonts w:ascii="Times New Roman" w:eastAsia="ArialMT" w:hAnsi="Times New Roman" w:cs="Times New Roman"/>
          <w:sz w:val="24"/>
          <w:szCs w:val="24"/>
        </w:rPr>
        <w:t>T= habilidade motora total</w:t>
      </w:r>
    </w:p>
    <w:p w:rsidR="00EF6C1F" w:rsidRPr="00326798" w:rsidRDefault="00E2355A" w:rsidP="005F1C54">
      <w:pPr>
        <w:spacing w:after="0" w:line="240" w:lineRule="auto"/>
        <w:ind w:left="-284" w:firstLine="992"/>
        <w:jc w:val="center"/>
        <w:outlineLvl w:val="0"/>
        <w:rPr>
          <w:rFonts w:ascii="Times New Roman" w:eastAsia="ArialMT" w:hAnsi="Times New Roman" w:cs="Times New Roman"/>
          <w:sz w:val="24"/>
          <w:szCs w:val="24"/>
        </w:rPr>
      </w:pPr>
      <w:r w:rsidRPr="00326798">
        <w:rPr>
          <w:rFonts w:ascii="Times New Roman" w:eastAsia="ArialMT" w:hAnsi="Times New Roman" w:cs="Times New Roman"/>
          <w:b/>
          <w:sz w:val="24"/>
          <w:szCs w:val="24"/>
        </w:rPr>
        <w:t>Figura1</w:t>
      </w:r>
      <w:r w:rsidR="005F1C54" w:rsidRPr="00326798">
        <w:rPr>
          <w:rFonts w:ascii="Times New Roman" w:eastAsia="ArialMT" w:hAnsi="Times New Roman" w:cs="Times New Roman"/>
          <w:b/>
          <w:sz w:val="24"/>
          <w:szCs w:val="24"/>
        </w:rPr>
        <w:t>. Relações entre Stress, Maturação Sexual e Habilidade Motora Total</w:t>
      </w:r>
    </w:p>
    <w:p w:rsidR="00216306" w:rsidRDefault="00216306"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077009" w:rsidRPr="00326798" w:rsidRDefault="00077009" w:rsidP="00E2355A">
      <w:pPr>
        <w:spacing w:after="0" w:line="240" w:lineRule="auto"/>
        <w:ind w:left="-284" w:firstLine="992"/>
        <w:jc w:val="both"/>
        <w:outlineLvl w:val="0"/>
        <w:rPr>
          <w:rFonts w:ascii="Times New Roman" w:eastAsia="ArialMT" w:hAnsi="Times New Roman" w:cs="Times New Roman"/>
          <w:sz w:val="24"/>
          <w:szCs w:val="24"/>
        </w:rPr>
      </w:pPr>
    </w:p>
    <w:p w:rsidR="00216306" w:rsidRPr="00326798" w:rsidRDefault="00216306" w:rsidP="00E2355A">
      <w:pPr>
        <w:spacing w:after="0" w:line="240" w:lineRule="auto"/>
        <w:ind w:left="-284" w:firstLine="992"/>
        <w:jc w:val="both"/>
        <w:outlineLvl w:val="0"/>
        <w:rPr>
          <w:rFonts w:ascii="Times New Roman" w:eastAsia="ArialMT" w:hAnsi="Times New Roman" w:cs="Times New Roman"/>
          <w:sz w:val="24"/>
          <w:szCs w:val="24"/>
        </w:rPr>
      </w:pPr>
    </w:p>
    <w:p w:rsidR="00216306" w:rsidRPr="00326798" w:rsidRDefault="00216306" w:rsidP="009F2661">
      <w:pPr>
        <w:spacing w:after="0" w:line="360" w:lineRule="auto"/>
        <w:ind w:firstLine="708"/>
        <w:jc w:val="both"/>
        <w:outlineLvl w:val="0"/>
        <w:rPr>
          <w:rFonts w:ascii="Times New Roman" w:eastAsia="ArialMT" w:hAnsi="Times New Roman" w:cs="Times New Roman"/>
          <w:sz w:val="24"/>
          <w:szCs w:val="24"/>
        </w:rPr>
      </w:pPr>
      <w:r w:rsidRPr="00326798">
        <w:rPr>
          <w:rFonts w:ascii="Times New Roman" w:eastAsia="ArialMT" w:hAnsi="Times New Roman" w:cs="Times New Roman"/>
          <w:sz w:val="24"/>
          <w:szCs w:val="24"/>
        </w:rPr>
        <w:t xml:space="preserve">A tabela 1 mostra a relação entre as variáveis analisadas, onde </w:t>
      </w:r>
      <w:proofErr w:type="gramStart"/>
      <w:r w:rsidRPr="00326798">
        <w:rPr>
          <w:rFonts w:ascii="Times New Roman" w:eastAsia="ArialMT" w:hAnsi="Times New Roman" w:cs="Times New Roman"/>
          <w:sz w:val="24"/>
          <w:szCs w:val="24"/>
        </w:rPr>
        <w:t>pode-se</w:t>
      </w:r>
      <w:proofErr w:type="gramEnd"/>
      <w:r w:rsidRPr="00326798">
        <w:rPr>
          <w:rFonts w:ascii="Times New Roman" w:eastAsia="ArialMT" w:hAnsi="Times New Roman" w:cs="Times New Roman"/>
          <w:sz w:val="24"/>
          <w:szCs w:val="24"/>
        </w:rPr>
        <w:t xml:space="preserve"> perceber que a única relação significativa foi nas variáveis habilidade motora e maturação onde o p=0,000.</w:t>
      </w:r>
    </w:p>
    <w:p w:rsidR="0068688E" w:rsidRPr="00326798" w:rsidRDefault="0068688E" w:rsidP="00216306">
      <w:pPr>
        <w:spacing w:after="0" w:line="360" w:lineRule="auto"/>
        <w:ind w:left="-284" w:firstLine="992"/>
        <w:jc w:val="both"/>
        <w:outlineLvl w:val="0"/>
        <w:rPr>
          <w:rFonts w:ascii="Times New Roman" w:eastAsia="ArialMT" w:hAnsi="Times New Roman" w:cs="Times New Roman"/>
          <w:noProof/>
          <w:sz w:val="24"/>
          <w:szCs w:val="24"/>
          <w:lang w:eastAsia="pt-BR"/>
        </w:rPr>
      </w:pPr>
    </w:p>
    <w:p w:rsidR="00F25E9E" w:rsidRPr="00326798" w:rsidRDefault="00216306" w:rsidP="00216306">
      <w:pPr>
        <w:spacing w:after="0" w:line="240" w:lineRule="auto"/>
        <w:jc w:val="both"/>
        <w:outlineLvl w:val="0"/>
        <w:rPr>
          <w:rFonts w:ascii="Times New Roman" w:eastAsia="ArialMT" w:hAnsi="Times New Roman" w:cs="Times New Roman"/>
          <w:b/>
          <w:sz w:val="24"/>
          <w:szCs w:val="24"/>
        </w:rPr>
      </w:pPr>
      <w:r w:rsidRPr="00326798">
        <w:rPr>
          <w:rFonts w:ascii="Times New Roman" w:eastAsia="ArialMT" w:hAnsi="Times New Roman" w:cs="Times New Roman"/>
          <w:b/>
          <w:sz w:val="24"/>
          <w:szCs w:val="24"/>
        </w:rPr>
        <w:t>Tabela1</w:t>
      </w:r>
      <w:r w:rsidR="0068688E" w:rsidRPr="00326798">
        <w:rPr>
          <w:rFonts w:ascii="Times New Roman" w:eastAsia="ArialMT" w:hAnsi="Times New Roman" w:cs="Times New Roman"/>
          <w:b/>
          <w:sz w:val="24"/>
          <w:szCs w:val="24"/>
        </w:rPr>
        <w:t>.A</w:t>
      </w:r>
      <w:r w:rsidRPr="00326798">
        <w:rPr>
          <w:rFonts w:ascii="Times New Roman" w:eastAsia="ArialMT" w:hAnsi="Times New Roman" w:cs="Times New Roman"/>
          <w:b/>
          <w:sz w:val="24"/>
          <w:szCs w:val="24"/>
        </w:rPr>
        <w:t>nálise das interações das variáveis analisadas</w:t>
      </w:r>
    </w:p>
    <w:tbl>
      <w:tblPr>
        <w:tblW w:w="8420" w:type="dxa"/>
        <w:tblInd w:w="53" w:type="dxa"/>
        <w:tblCellMar>
          <w:left w:w="70" w:type="dxa"/>
          <w:right w:w="70" w:type="dxa"/>
        </w:tblCellMar>
        <w:tblLook w:val="04A0"/>
      </w:tblPr>
      <w:tblGrid>
        <w:gridCol w:w="3347"/>
        <w:gridCol w:w="1691"/>
        <w:gridCol w:w="1691"/>
        <w:gridCol w:w="1691"/>
      </w:tblGrid>
      <w:tr w:rsidR="00216306" w:rsidRPr="00326798" w:rsidTr="00216306">
        <w:trPr>
          <w:trHeight w:val="483"/>
        </w:trPr>
        <w:tc>
          <w:tcPr>
            <w:tcW w:w="3347" w:type="dxa"/>
            <w:tcBorders>
              <w:top w:val="single" w:sz="4" w:space="0" w:color="auto"/>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VARIÁVEIS</w:t>
            </w:r>
          </w:p>
        </w:tc>
        <w:tc>
          <w:tcPr>
            <w:tcW w:w="1691" w:type="dxa"/>
            <w:tcBorders>
              <w:top w:val="single" w:sz="4" w:space="0" w:color="auto"/>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n</w:t>
            </w:r>
          </w:p>
        </w:tc>
        <w:tc>
          <w:tcPr>
            <w:tcW w:w="1691" w:type="dxa"/>
            <w:tcBorders>
              <w:top w:val="single" w:sz="4" w:space="0" w:color="auto"/>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r</w:t>
            </w:r>
          </w:p>
        </w:tc>
        <w:tc>
          <w:tcPr>
            <w:tcW w:w="1691" w:type="dxa"/>
            <w:tcBorders>
              <w:top w:val="single" w:sz="4" w:space="0" w:color="auto"/>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p</w:t>
            </w:r>
          </w:p>
        </w:tc>
      </w:tr>
      <w:tr w:rsidR="00216306" w:rsidRPr="00326798" w:rsidTr="00216306">
        <w:trPr>
          <w:trHeight w:val="483"/>
        </w:trPr>
        <w:tc>
          <w:tcPr>
            <w:tcW w:w="3347"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rPr>
                <w:rFonts w:ascii="Times New Roman" w:eastAsia="Times New Roman" w:hAnsi="Times New Roman" w:cs="Times New Roman"/>
                <w:color w:val="000000"/>
                <w:sz w:val="24"/>
                <w:szCs w:val="24"/>
                <w:lang w:eastAsia="pt-BR"/>
              </w:rPr>
            </w:pPr>
            <w:proofErr w:type="gramStart"/>
            <w:r w:rsidRPr="00326798">
              <w:rPr>
                <w:rFonts w:ascii="Times New Roman" w:eastAsia="Times New Roman" w:hAnsi="Times New Roman" w:cs="Times New Roman"/>
                <w:color w:val="000000"/>
                <w:sz w:val="24"/>
                <w:szCs w:val="24"/>
                <w:lang w:eastAsia="pt-BR"/>
              </w:rPr>
              <w:t>stress</w:t>
            </w:r>
            <w:proofErr w:type="gramEnd"/>
            <w:r w:rsidRPr="00326798">
              <w:rPr>
                <w:rFonts w:ascii="Times New Roman" w:eastAsia="Times New Roman" w:hAnsi="Times New Roman" w:cs="Times New Roman"/>
                <w:color w:val="000000"/>
                <w:sz w:val="24"/>
                <w:szCs w:val="24"/>
                <w:lang w:eastAsia="pt-BR"/>
              </w:rPr>
              <w:t xml:space="preserve"> x maturação</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389</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0,079</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0,157</w:t>
            </w:r>
          </w:p>
        </w:tc>
      </w:tr>
      <w:tr w:rsidR="00216306" w:rsidRPr="00326798" w:rsidTr="00216306">
        <w:trPr>
          <w:trHeight w:val="483"/>
        </w:trPr>
        <w:tc>
          <w:tcPr>
            <w:tcW w:w="3347"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rPr>
                <w:rFonts w:ascii="Times New Roman" w:eastAsia="Times New Roman" w:hAnsi="Times New Roman" w:cs="Times New Roman"/>
                <w:color w:val="000000"/>
                <w:sz w:val="24"/>
                <w:szCs w:val="24"/>
                <w:lang w:val="en-US" w:eastAsia="pt-BR"/>
              </w:rPr>
            </w:pPr>
            <w:r w:rsidRPr="00326798">
              <w:rPr>
                <w:rFonts w:ascii="Times New Roman" w:eastAsia="Times New Roman" w:hAnsi="Times New Roman" w:cs="Times New Roman"/>
                <w:color w:val="000000"/>
                <w:sz w:val="24"/>
                <w:szCs w:val="24"/>
                <w:lang w:val="en-US" w:eastAsia="pt-BR"/>
              </w:rPr>
              <w:t>stress x H.M.T</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389</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0,012</w:t>
            </w:r>
          </w:p>
        </w:tc>
        <w:tc>
          <w:tcPr>
            <w:tcW w:w="1691" w:type="dxa"/>
            <w:tcBorders>
              <w:top w:val="nil"/>
              <w:left w:val="nil"/>
              <w:bottom w:val="nil"/>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0,812</w:t>
            </w:r>
          </w:p>
        </w:tc>
      </w:tr>
      <w:tr w:rsidR="00216306" w:rsidRPr="00326798" w:rsidTr="00216306">
        <w:trPr>
          <w:trHeight w:val="483"/>
        </w:trPr>
        <w:tc>
          <w:tcPr>
            <w:tcW w:w="3347" w:type="dxa"/>
            <w:tcBorders>
              <w:top w:val="nil"/>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rPr>
                <w:rFonts w:ascii="Times New Roman" w:eastAsia="Times New Roman" w:hAnsi="Times New Roman" w:cs="Times New Roman"/>
                <w:color w:val="000000"/>
                <w:sz w:val="24"/>
                <w:szCs w:val="24"/>
                <w:lang w:eastAsia="pt-BR"/>
              </w:rPr>
            </w:pPr>
            <w:proofErr w:type="gramStart"/>
            <w:r w:rsidRPr="00326798">
              <w:rPr>
                <w:rFonts w:ascii="Times New Roman" w:eastAsia="Times New Roman" w:hAnsi="Times New Roman" w:cs="Times New Roman"/>
                <w:color w:val="000000"/>
                <w:sz w:val="24"/>
                <w:szCs w:val="24"/>
                <w:lang w:eastAsia="pt-BR"/>
              </w:rPr>
              <w:t>H.M.</w:t>
            </w:r>
            <w:proofErr w:type="gramEnd"/>
            <w:r w:rsidRPr="00326798">
              <w:rPr>
                <w:rFonts w:ascii="Times New Roman" w:eastAsia="Times New Roman" w:hAnsi="Times New Roman" w:cs="Times New Roman"/>
                <w:color w:val="000000"/>
                <w:sz w:val="24"/>
                <w:szCs w:val="24"/>
                <w:lang w:eastAsia="pt-BR"/>
              </w:rPr>
              <w:t>T x maturação</w:t>
            </w:r>
          </w:p>
        </w:tc>
        <w:tc>
          <w:tcPr>
            <w:tcW w:w="1691" w:type="dxa"/>
            <w:tcBorders>
              <w:top w:val="nil"/>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389</w:t>
            </w:r>
          </w:p>
        </w:tc>
        <w:tc>
          <w:tcPr>
            <w:tcW w:w="1691" w:type="dxa"/>
            <w:tcBorders>
              <w:top w:val="nil"/>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0,20</w:t>
            </w:r>
          </w:p>
        </w:tc>
        <w:tc>
          <w:tcPr>
            <w:tcW w:w="1691" w:type="dxa"/>
            <w:tcBorders>
              <w:top w:val="nil"/>
              <w:left w:val="nil"/>
              <w:bottom w:val="single" w:sz="4" w:space="0" w:color="auto"/>
              <w:right w:val="nil"/>
            </w:tcBorders>
            <w:shd w:val="clear" w:color="auto" w:fill="auto"/>
            <w:noWrap/>
            <w:vAlign w:val="bottom"/>
            <w:hideMark/>
          </w:tcPr>
          <w:p w:rsidR="00216306" w:rsidRPr="00326798" w:rsidRDefault="00216306" w:rsidP="00216306">
            <w:pPr>
              <w:spacing w:after="0" w:line="240" w:lineRule="auto"/>
              <w:jc w:val="center"/>
              <w:rPr>
                <w:rFonts w:ascii="Times New Roman" w:eastAsia="Times New Roman" w:hAnsi="Times New Roman" w:cs="Times New Roman"/>
                <w:color w:val="000000"/>
                <w:sz w:val="24"/>
                <w:szCs w:val="24"/>
                <w:lang w:eastAsia="pt-BR"/>
              </w:rPr>
            </w:pPr>
            <w:r w:rsidRPr="00326798">
              <w:rPr>
                <w:rFonts w:ascii="Times New Roman" w:eastAsia="Times New Roman" w:hAnsi="Times New Roman" w:cs="Times New Roman"/>
                <w:color w:val="000000"/>
                <w:sz w:val="24"/>
                <w:szCs w:val="24"/>
                <w:lang w:eastAsia="pt-BR"/>
              </w:rPr>
              <w:t>0,000*</w:t>
            </w:r>
          </w:p>
        </w:tc>
      </w:tr>
    </w:tbl>
    <w:p w:rsidR="00933D08" w:rsidRPr="00326798" w:rsidRDefault="00216306" w:rsidP="00216306">
      <w:pPr>
        <w:spacing w:after="0" w:line="240" w:lineRule="auto"/>
        <w:ind w:left="-284" w:firstLine="284"/>
        <w:jc w:val="both"/>
        <w:outlineLvl w:val="0"/>
        <w:rPr>
          <w:rFonts w:ascii="Times New Roman" w:eastAsia="ArialMT" w:hAnsi="Times New Roman" w:cs="Times New Roman"/>
          <w:b/>
          <w:sz w:val="24"/>
          <w:szCs w:val="24"/>
        </w:rPr>
      </w:pPr>
      <w:proofErr w:type="gramStart"/>
      <w:r w:rsidRPr="00326798">
        <w:rPr>
          <w:rFonts w:ascii="Times New Roman" w:eastAsia="ArialMT" w:hAnsi="Times New Roman" w:cs="Times New Roman"/>
          <w:b/>
          <w:sz w:val="24"/>
          <w:szCs w:val="24"/>
        </w:rPr>
        <w:t>H.M.</w:t>
      </w:r>
      <w:proofErr w:type="gramEnd"/>
      <w:r w:rsidRPr="00326798">
        <w:rPr>
          <w:rFonts w:ascii="Times New Roman" w:eastAsia="ArialMT" w:hAnsi="Times New Roman" w:cs="Times New Roman"/>
          <w:b/>
          <w:sz w:val="24"/>
          <w:szCs w:val="24"/>
        </w:rPr>
        <w:t>T= habilidade motora total</w:t>
      </w:r>
    </w:p>
    <w:p w:rsidR="00216306" w:rsidRPr="00B133A5" w:rsidRDefault="00216306" w:rsidP="00216306">
      <w:pPr>
        <w:spacing w:after="0" w:line="240" w:lineRule="auto"/>
        <w:ind w:left="-284" w:firstLine="284"/>
        <w:jc w:val="both"/>
        <w:outlineLvl w:val="0"/>
        <w:rPr>
          <w:rFonts w:ascii="Times New Roman" w:eastAsia="ArialMT" w:hAnsi="Times New Roman" w:cs="Times New Roman"/>
          <w:b/>
          <w:sz w:val="24"/>
          <w:szCs w:val="24"/>
        </w:rPr>
      </w:pPr>
      <w:r w:rsidRPr="00326798">
        <w:rPr>
          <w:rFonts w:ascii="Times New Roman" w:eastAsia="ArialMT" w:hAnsi="Times New Roman" w:cs="Times New Roman"/>
          <w:b/>
          <w:sz w:val="24"/>
          <w:szCs w:val="24"/>
        </w:rPr>
        <w:t>*</w:t>
      </w:r>
      <w:r w:rsidR="00B133A5" w:rsidRPr="00B133A5">
        <w:rPr>
          <w:rFonts w:ascii="Times New Roman" w:eastAsia="ArialMT" w:hAnsi="Times New Roman" w:cs="Times New Roman"/>
          <w:b/>
          <w:sz w:val="24"/>
          <w:szCs w:val="24"/>
        </w:rPr>
        <w:t>Significativo.</w:t>
      </w:r>
    </w:p>
    <w:p w:rsidR="00B844CA" w:rsidRPr="00326798" w:rsidRDefault="00B844CA" w:rsidP="0089754E">
      <w:pPr>
        <w:spacing w:line="360" w:lineRule="auto"/>
        <w:ind w:left="-284" w:firstLine="992"/>
        <w:jc w:val="both"/>
        <w:outlineLvl w:val="0"/>
        <w:rPr>
          <w:rFonts w:ascii="Times New Roman" w:eastAsia="ArialMT" w:hAnsi="Times New Roman" w:cs="Times New Roman"/>
          <w:b/>
          <w:sz w:val="24"/>
          <w:szCs w:val="24"/>
        </w:rPr>
      </w:pPr>
    </w:p>
    <w:p w:rsidR="00B844CA" w:rsidRPr="00326798" w:rsidRDefault="00933D08" w:rsidP="009F2661">
      <w:pPr>
        <w:spacing w:line="360" w:lineRule="auto"/>
        <w:ind w:firstLine="708"/>
        <w:jc w:val="both"/>
        <w:outlineLvl w:val="0"/>
        <w:rPr>
          <w:rFonts w:ascii="Times New Roman" w:eastAsia="ArialMT" w:hAnsi="Times New Roman" w:cs="Times New Roman"/>
          <w:sz w:val="24"/>
          <w:szCs w:val="24"/>
        </w:rPr>
      </w:pPr>
      <w:r w:rsidRPr="00326798">
        <w:rPr>
          <w:rFonts w:ascii="Times New Roman" w:eastAsia="ArialMT" w:hAnsi="Times New Roman" w:cs="Times New Roman"/>
          <w:sz w:val="24"/>
          <w:szCs w:val="24"/>
        </w:rPr>
        <w:t xml:space="preserve">A tabela </w:t>
      </w:r>
      <w:r w:rsidR="00216306" w:rsidRPr="00326798">
        <w:rPr>
          <w:rFonts w:ascii="Times New Roman" w:eastAsia="ArialMT" w:hAnsi="Times New Roman" w:cs="Times New Roman"/>
          <w:sz w:val="24"/>
          <w:szCs w:val="24"/>
        </w:rPr>
        <w:t>2</w:t>
      </w:r>
      <w:r w:rsidRPr="00326798">
        <w:rPr>
          <w:rFonts w:ascii="Times New Roman" w:eastAsia="ArialMT" w:hAnsi="Times New Roman" w:cs="Times New Roman"/>
          <w:sz w:val="24"/>
          <w:szCs w:val="24"/>
        </w:rPr>
        <w:t xml:space="preserve"> mostra os valores da variável coordenação motora do estudo de </w:t>
      </w:r>
      <w:r w:rsidR="00847BD9" w:rsidRPr="00326798">
        <w:rPr>
          <w:rFonts w:ascii="Times New Roman" w:hAnsi="Times New Roman" w:cs="Times New Roman"/>
          <w:sz w:val="24"/>
          <w:szCs w:val="24"/>
        </w:rPr>
        <w:t>Ulrich</w:t>
      </w:r>
      <w:r w:rsidR="00847BD9" w:rsidRPr="00326798">
        <w:rPr>
          <w:rFonts w:ascii="Times New Roman" w:hAnsi="Times New Roman" w:cs="Times New Roman"/>
          <w:sz w:val="24"/>
          <w:szCs w:val="24"/>
          <w:vertAlign w:val="superscript"/>
        </w:rPr>
        <w:t>31</w:t>
      </w:r>
      <w:r w:rsidRPr="00326798">
        <w:rPr>
          <w:rFonts w:ascii="Times New Roman" w:hAnsi="Times New Roman" w:cs="Times New Roman"/>
          <w:sz w:val="24"/>
          <w:szCs w:val="24"/>
        </w:rPr>
        <w:t>, onde foi utilizado como comparativo para o atual estudo.</w:t>
      </w:r>
    </w:p>
    <w:p w:rsidR="00933D08" w:rsidRPr="00326798" w:rsidRDefault="0068688E" w:rsidP="0068688E">
      <w:pPr>
        <w:rPr>
          <w:rFonts w:ascii="Times New Roman" w:hAnsi="Times New Roman" w:cs="Times New Roman"/>
          <w:b/>
          <w:sz w:val="24"/>
          <w:szCs w:val="24"/>
        </w:rPr>
      </w:pPr>
      <w:r w:rsidRPr="00326798">
        <w:rPr>
          <w:rFonts w:ascii="Times New Roman" w:hAnsi="Times New Roman" w:cs="Times New Roman"/>
          <w:b/>
          <w:sz w:val="24"/>
          <w:szCs w:val="24"/>
        </w:rPr>
        <w:t>Tabela2.</w:t>
      </w:r>
      <w:r w:rsidR="00933D08" w:rsidRPr="00326798">
        <w:rPr>
          <w:rFonts w:ascii="Times New Roman" w:hAnsi="Times New Roman" w:cs="Times New Roman"/>
          <w:b/>
          <w:sz w:val="24"/>
          <w:szCs w:val="24"/>
        </w:rPr>
        <w:t xml:space="preserve"> Categoria </w:t>
      </w:r>
      <w:r w:rsidR="00F631AB">
        <w:rPr>
          <w:rFonts w:ascii="Times New Roman" w:hAnsi="Times New Roman" w:cs="Times New Roman"/>
          <w:b/>
          <w:sz w:val="24"/>
          <w:szCs w:val="24"/>
        </w:rPr>
        <w:t>de Desempenho do TGMD-2 Ulrich</w:t>
      </w:r>
      <w:r w:rsidR="00584250">
        <w:rPr>
          <w:rFonts w:ascii="Times New Roman" w:hAnsi="Times New Roman" w:cs="Times New Roman"/>
          <w:sz w:val="24"/>
          <w:szCs w:val="24"/>
          <w:vertAlign w:val="superscript"/>
        </w:rPr>
        <w:t>9</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7"/>
        <w:gridCol w:w="3020"/>
      </w:tblGrid>
      <w:tr w:rsidR="00933D08" w:rsidRPr="00326798" w:rsidTr="0068688E">
        <w:trPr>
          <w:trHeight w:val="1200"/>
        </w:trPr>
        <w:tc>
          <w:tcPr>
            <w:tcW w:w="3127" w:type="dxa"/>
            <w:shd w:val="clear" w:color="auto" w:fill="548DD4"/>
          </w:tcPr>
          <w:p w:rsidR="00933D08" w:rsidRPr="00326798" w:rsidRDefault="00933D08" w:rsidP="00264A66">
            <w:pPr>
              <w:spacing w:after="0" w:line="240" w:lineRule="auto"/>
              <w:jc w:val="center"/>
              <w:rPr>
                <w:rFonts w:ascii="Times New Roman" w:hAnsi="Times New Roman" w:cs="Times New Roman"/>
                <w:b/>
                <w:sz w:val="24"/>
                <w:szCs w:val="24"/>
              </w:rPr>
            </w:pPr>
            <w:r w:rsidRPr="00326798">
              <w:rPr>
                <w:rFonts w:ascii="Times New Roman" w:hAnsi="Times New Roman" w:cs="Times New Roman"/>
                <w:b/>
                <w:sz w:val="24"/>
                <w:szCs w:val="24"/>
              </w:rPr>
              <w:t>Standard Score</w:t>
            </w:r>
          </w:p>
          <w:p w:rsidR="00933D08" w:rsidRPr="00326798" w:rsidRDefault="00933D08" w:rsidP="00264A66">
            <w:pPr>
              <w:spacing w:after="0" w:line="240" w:lineRule="auto"/>
              <w:jc w:val="center"/>
              <w:rPr>
                <w:rFonts w:ascii="Times New Roman" w:hAnsi="Times New Roman" w:cs="Times New Roman"/>
                <w:b/>
                <w:sz w:val="24"/>
                <w:szCs w:val="24"/>
              </w:rPr>
            </w:pPr>
            <w:r w:rsidRPr="00326798">
              <w:rPr>
                <w:rFonts w:ascii="Times New Roman" w:hAnsi="Times New Roman" w:cs="Times New Roman"/>
                <w:b/>
                <w:sz w:val="24"/>
                <w:szCs w:val="24"/>
              </w:rPr>
              <w:t>Subteste</w:t>
            </w:r>
          </w:p>
        </w:tc>
        <w:tc>
          <w:tcPr>
            <w:tcW w:w="3020" w:type="dxa"/>
            <w:shd w:val="clear" w:color="auto" w:fill="548DD4"/>
          </w:tcPr>
          <w:p w:rsidR="00933D08" w:rsidRPr="00326798" w:rsidRDefault="00933D08" w:rsidP="00264A66">
            <w:pPr>
              <w:spacing w:after="0" w:line="240" w:lineRule="auto"/>
              <w:jc w:val="center"/>
              <w:rPr>
                <w:rFonts w:ascii="Times New Roman" w:hAnsi="Times New Roman" w:cs="Times New Roman"/>
                <w:b/>
                <w:sz w:val="24"/>
                <w:szCs w:val="24"/>
              </w:rPr>
            </w:pPr>
            <w:r w:rsidRPr="00326798">
              <w:rPr>
                <w:rFonts w:ascii="Times New Roman" w:hAnsi="Times New Roman" w:cs="Times New Roman"/>
                <w:b/>
                <w:sz w:val="24"/>
                <w:szCs w:val="24"/>
              </w:rPr>
              <w:t>Descrição</w:t>
            </w:r>
          </w:p>
        </w:tc>
      </w:tr>
      <w:tr w:rsidR="00933D08" w:rsidRPr="00326798" w:rsidTr="0068688E">
        <w:trPr>
          <w:trHeight w:val="617"/>
        </w:trPr>
        <w:tc>
          <w:tcPr>
            <w:tcW w:w="3127"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11 </w:t>
            </w:r>
            <w:r w:rsidR="000D5B0E" w:rsidRPr="00326798">
              <w:rPr>
                <w:rFonts w:ascii="Times New Roman" w:hAnsi="Times New Roman" w:cs="Times New Roman"/>
                <w:sz w:val="24"/>
                <w:szCs w:val="24"/>
              </w:rPr>
              <w:t>–</w:t>
            </w:r>
            <w:r w:rsidRPr="00326798">
              <w:rPr>
                <w:rFonts w:ascii="Times New Roman" w:hAnsi="Times New Roman" w:cs="Times New Roman"/>
                <w:sz w:val="24"/>
                <w:szCs w:val="24"/>
              </w:rPr>
              <w:t xml:space="preserve"> 12</w:t>
            </w:r>
          </w:p>
        </w:tc>
        <w:tc>
          <w:tcPr>
            <w:tcW w:w="3020"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Superior </w:t>
            </w:r>
          </w:p>
        </w:tc>
      </w:tr>
      <w:tr w:rsidR="00933D08" w:rsidRPr="00326798" w:rsidTr="0068688E">
        <w:trPr>
          <w:trHeight w:val="583"/>
        </w:trPr>
        <w:tc>
          <w:tcPr>
            <w:tcW w:w="3127"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9 </w:t>
            </w:r>
            <w:r w:rsidR="000D5B0E" w:rsidRPr="00326798">
              <w:rPr>
                <w:rFonts w:ascii="Times New Roman" w:hAnsi="Times New Roman" w:cs="Times New Roman"/>
                <w:sz w:val="24"/>
                <w:szCs w:val="24"/>
              </w:rPr>
              <w:t>–</w:t>
            </w:r>
            <w:r w:rsidRPr="00326798">
              <w:rPr>
                <w:rFonts w:ascii="Times New Roman" w:hAnsi="Times New Roman" w:cs="Times New Roman"/>
                <w:sz w:val="24"/>
                <w:szCs w:val="24"/>
              </w:rPr>
              <w:t xml:space="preserve"> 10</w:t>
            </w:r>
          </w:p>
        </w:tc>
        <w:tc>
          <w:tcPr>
            <w:tcW w:w="3020"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Acima da Média </w:t>
            </w:r>
          </w:p>
        </w:tc>
      </w:tr>
      <w:tr w:rsidR="00933D08" w:rsidRPr="00326798" w:rsidTr="0068688E">
        <w:trPr>
          <w:trHeight w:val="583"/>
        </w:trPr>
        <w:tc>
          <w:tcPr>
            <w:tcW w:w="3127"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7- 8</w:t>
            </w:r>
          </w:p>
        </w:tc>
        <w:tc>
          <w:tcPr>
            <w:tcW w:w="3020"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Média</w:t>
            </w:r>
          </w:p>
        </w:tc>
      </w:tr>
      <w:tr w:rsidR="00933D08" w:rsidRPr="00326798" w:rsidTr="0068688E">
        <w:trPr>
          <w:trHeight w:val="583"/>
        </w:trPr>
        <w:tc>
          <w:tcPr>
            <w:tcW w:w="3127"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5 -6</w:t>
            </w:r>
          </w:p>
        </w:tc>
        <w:tc>
          <w:tcPr>
            <w:tcW w:w="3020"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Abaixo da Média</w:t>
            </w:r>
          </w:p>
        </w:tc>
      </w:tr>
      <w:tr w:rsidR="00933D08" w:rsidRPr="00326798" w:rsidTr="0068688E">
        <w:trPr>
          <w:trHeight w:val="583"/>
        </w:trPr>
        <w:tc>
          <w:tcPr>
            <w:tcW w:w="3127"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3 </w:t>
            </w:r>
            <w:r w:rsidR="000D5B0E" w:rsidRPr="00326798">
              <w:rPr>
                <w:rFonts w:ascii="Times New Roman" w:hAnsi="Times New Roman" w:cs="Times New Roman"/>
                <w:sz w:val="24"/>
                <w:szCs w:val="24"/>
              </w:rPr>
              <w:t>–</w:t>
            </w:r>
            <w:r w:rsidRPr="00326798">
              <w:rPr>
                <w:rFonts w:ascii="Times New Roman" w:hAnsi="Times New Roman" w:cs="Times New Roman"/>
                <w:sz w:val="24"/>
                <w:szCs w:val="24"/>
              </w:rPr>
              <w:t xml:space="preserve"> 4</w:t>
            </w:r>
          </w:p>
        </w:tc>
        <w:tc>
          <w:tcPr>
            <w:tcW w:w="3020" w:type="dxa"/>
            <w:shd w:val="clear" w:color="auto" w:fill="C6D9F1"/>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Pobre</w:t>
            </w:r>
          </w:p>
        </w:tc>
      </w:tr>
      <w:tr w:rsidR="00933D08" w:rsidRPr="00326798" w:rsidTr="0068688E">
        <w:trPr>
          <w:trHeight w:val="617"/>
        </w:trPr>
        <w:tc>
          <w:tcPr>
            <w:tcW w:w="3127"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 xml:space="preserve">0 </w:t>
            </w:r>
            <w:r w:rsidR="000D5B0E" w:rsidRPr="00326798">
              <w:rPr>
                <w:rFonts w:ascii="Times New Roman" w:hAnsi="Times New Roman" w:cs="Times New Roman"/>
                <w:sz w:val="24"/>
                <w:szCs w:val="24"/>
              </w:rPr>
              <w:t>–</w:t>
            </w:r>
            <w:r w:rsidRPr="00326798">
              <w:rPr>
                <w:rFonts w:ascii="Times New Roman" w:hAnsi="Times New Roman" w:cs="Times New Roman"/>
                <w:sz w:val="24"/>
                <w:szCs w:val="24"/>
              </w:rPr>
              <w:t xml:space="preserve"> 2</w:t>
            </w:r>
          </w:p>
        </w:tc>
        <w:tc>
          <w:tcPr>
            <w:tcW w:w="3020" w:type="dxa"/>
          </w:tcPr>
          <w:p w:rsidR="00933D08" w:rsidRPr="00326798" w:rsidRDefault="00933D08" w:rsidP="00264A66">
            <w:pPr>
              <w:spacing w:after="0" w:line="240" w:lineRule="auto"/>
              <w:jc w:val="center"/>
              <w:rPr>
                <w:rFonts w:ascii="Times New Roman" w:hAnsi="Times New Roman" w:cs="Times New Roman"/>
                <w:sz w:val="24"/>
                <w:szCs w:val="24"/>
              </w:rPr>
            </w:pPr>
            <w:r w:rsidRPr="00326798">
              <w:rPr>
                <w:rFonts w:ascii="Times New Roman" w:hAnsi="Times New Roman" w:cs="Times New Roman"/>
                <w:sz w:val="24"/>
                <w:szCs w:val="24"/>
              </w:rPr>
              <w:t>Muito pobre</w:t>
            </w:r>
          </w:p>
        </w:tc>
      </w:tr>
    </w:tbl>
    <w:p w:rsidR="00933D08" w:rsidRDefault="00933D08" w:rsidP="0089754E">
      <w:pPr>
        <w:spacing w:line="360" w:lineRule="auto"/>
        <w:ind w:left="-284" w:firstLine="992"/>
        <w:jc w:val="both"/>
        <w:outlineLvl w:val="0"/>
        <w:rPr>
          <w:rFonts w:ascii="Times New Roman" w:eastAsia="ArialMT" w:hAnsi="Times New Roman" w:cs="Times New Roman"/>
          <w:b/>
          <w:sz w:val="24"/>
          <w:szCs w:val="24"/>
        </w:rPr>
      </w:pPr>
    </w:p>
    <w:p w:rsidR="00077009" w:rsidRDefault="00077009" w:rsidP="0089754E">
      <w:pPr>
        <w:spacing w:line="360" w:lineRule="auto"/>
        <w:ind w:left="-284" w:firstLine="992"/>
        <w:jc w:val="both"/>
        <w:outlineLvl w:val="0"/>
        <w:rPr>
          <w:rFonts w:ascii="Times New Roman" w:eastAsia="ArialMT" w:hAnsi="Times New Roman" w:cs="Times New Roman"/>
          <w:b/>
          <w:sz w:val="24"/>
          <w:szCs w:val="24"/>
        </w:rPr>
      </w:pPr>
    </w:p>
    <w:p w:rsidR="00077009" w:rsidRPr="00326798" w:rsidRDefault="00077009" w:rsidP="0089754E">
      <w:pPr>
        <w:spacing w:line="360" w:lineRule="auto"/>
        <w:ind w:left="-284" w:firstLine="992"/>
        <w:jc w:val="both"/>
        <w:outlineLvl w:val="0"/>
        <w:rPr>
          <w:rFonts w:ascii="Times New Roman" w:eastAsia="ArialMT" w:hAnsi="Times New Roman" w:cs="Times New Roman"/>
          <w:b/>
          <w:sz w:val="24"/>
          <w:szCs w:val="24"/>
        </w:rPr>
      </w:pPr>
    </w:p>
    <w:p w:rsidR="00EF126B" w:rsidRPr="00326798" w:rsidRDefault="00EF126B" w:rsidP="0089754E">
      <w:pPr>
        <w:spacing w:line="360" w:lineRule="auto"/>
        <w:ind w:left="-284" w:firstLine="992"/>
        <w:jc w:val="both"/>
        <w:outlineLvl w:val="0"/>
        <w:rPr>
          <w:rFonts w:ascii="Times New Roman" w:eastAsia="ArialMT" w:hAnsi="Times New Roman" w:cs="Times New Roman"/>
          <w:b/>
          <w:sz w:val="24"/>
          <w:szCs w:val="24"/>
        </w:rPr>
      </w:pPr>
    </w:p>
    <w:p w:rsidR="00933D08" w:rsidRPr="00326798" w:rsidRDefault="0068688E" w:rsidP="0068688E">
      <w:pPr>
        <w:spacing w:line="360" w:lineRule="auto"/>
        <w:jc w:val="both"/>
        <w:outlineLvl w:val="0"/>
        <w:rPr>
          <w:rFonts w:ascii="Times New Roman" w:eastAsia="ArialMT" w:hAnsi="Times New Roman" w:cs="Times New Roman"/>
          <w:b/>
          <w:sz w:val="24"/>
          <w:szCs w:val="24"/>
        </w:rPr>
      </w:pPr>
      <w:r w:rsidRPr="00326798">
        <w:rPr>
          <w:rFonts w:ascii="Times New Roman" w:eastAsia="ArialMT" w:hAnsi="Times New Roman" w:cs="Times New Roman"/>
          <w:b/>
          <w:sz w:val="24"/>
          <w:szCs w:val="24"/>
        </w:rPr>
        <w:t>Discussão</w:t>
      </w:r>
    </w:p>
    <w:p w:rsidR="00EF126B" w:rsidRPr="00326798" w:rsidRDefault="0068688E"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De acordo com Ré</w:t>
      </w:r>
      <w:r w:rsidR="00F631AB">
        <w:rPr>
          <w:rFonts w:ascii="Times New Roman" w:hAnsi="Times New Roman" w:cs="Times New Roman"/>
          <w:sz w:val="24"/>
          <w:szCs w:val="24"/>
          <w:vertAlign w:val="superscript"/>
        </w:rPr>
        <w:t>13</w:t>
      </w:r>
      <w:r w:rsidR="00EF126B" w:rsidRPr="00326798">
        <w:rPr>
          <w:rFonts w:ascii="Times New Roman" w:hAnsi="Times New Roman" w:cs="Times New Roman"/>
          <w:sz w:val="24"/>
          <w:szCs w:val="24"/>
        </w:rPr>
        <w:t xml:space="preserve"> o desenvolvimento das características sexuais secundárias e a aceleração do crescimento e desenvolvimento motor, constituem aspectos relevantes para verificar as transformações que ocorrem durante a adolescência. Em geral, existe uma grande variabilidade quanto á época do início, duração e término dessas alterações, onde o pesquisador conhecendo essas épocas consegue verificar com exatidão as alterações ocorridas em fases distintas.</w:t>
      </w:r>
    </w:p>
    <w:p w:rsidR="00EF126B" w:rsidRPr="00326798" w:rsidRDefault="0068688E"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Para </w:t>
      </w:r>
      <w:proofErr w:type="spellStart"/>
      <w:r w:rsidRPr="00326798">
        <w:rPr>
          <w:rFonts w:ascii="Times New Roman" w:hAnsi="Times New Roman" w:cs="Times New Roman"/>
          <w:sz w:val="24"/>
          <w:szCs w:val="24"/>
        </w:rPr>
        <w:t>Triches</w:t>
      </w:r>
      <w:proofErr w:type="spellEnd"/>
      <w:r w:rsidRPr="00326798">
        <w:rPr>
          <w:rFonts w:ascii="Times New Roman" w:hAnsi="Times New Roman" w:cs="Times New Roman"/>
          <w:sz w:val="24"/>
          <w:szCs w:val="24"/>
        </w:rPr>
        <w:t xml:space="preserve"> e Giugliani</w:t>
      </w:r>
      <w:r w:rsidR="00F631AB">
        <w:rPr>
          <w:rFonts w:ascii="Times New Roman" w:hAnsi="Times New Roman" w:cs="Times New Roman"/>
          <w:sz w:val="24"/>
          <w:szCs w:val="24"/>
          <w:vertAlign w:val="superscript"/>
        </w:rPr>
        <w:t>1</w:t>
      </w:r>
      <w:r w:rsidR="00584250">
        <w:rPr>
          <w:rFonts w:ascii="Times New Roman" w:hAnsi="Times New Roman" w:cs="Times New Roman"/>
          <w:sz w:val="24"/>
          <w:szCs w:val="24"/>
          <w:vertAlign w:val="superscript"/>
        </w:rPr>
        <w:t>5</w:t>
      </w:r>
      <w:r w:rsidR="00EF126B" w:rsidRPr="00326798">
        <w:rPr>
          <w:rFonts w:ascii="Times New Roman" w:hAnsi="Times New Roman" w:cs="Times New Roman"/>
          <w:sz w:val="24"/>
          <w:szCs w:val="24"/>
        </w:rPr>
        <w:t xml:space="preserve"> o amadurecimento das características sexuais secundárias </w:t>
      </w:r>
      <w:proofErr w:type="gramStart"/>
      <w:r w:rsidR="00EF126B" w:rsidRPr="00326798">
        <w:rPr>
          <w:rFonts w:ascii="Times New Roman" w:hAnsi="Times New Roman" w:cs="Times New Roman"/>
          <w:sz w:val="24"/>
          <w:szCs w:val="24"/>
        </w:rPr>
        <w:t>são caracterizadas</w:t>
      </w:r>
      <w:proofErr w:type="gramEnd"/>
      <w:r w:rsidR="00EF126B" w:rsidRPr="00326798">
        <w:rPr>
          <w:rFonts w:ascii="Times New Roman" w:hAnsi="Times New Roman" w:cs="Times New Roman"/>
          <w:sz w:val="24"/>
          <w:szCs w:val="24"/>
        </w:rPr>
        <w:t xml:space="preserve"> por modificações universais e ordenadas, relacionando-se de forma próxima à evolução psicológica e social, culminando na capacidade de reprodução na idade adulta. Com isso os estudos sobre maturação sexual podem ser evidenciados por três dificuldades fundamentais: a deficiência de padrões </w:t>
      </w:r>
      <w:r w:rsidR="00EF126B" w:rsidRPr="00B133A5">
        <w:rPr>
          <w:rFonts w:ascii="Times New Roman" w:hAnsi="Times New Roman" w:cs="Times New Roman"/>
          <w:sz w:val="24"/>
          <w:szCs w:val="24"/>
        </w:rPr>
        <w:t>de referencia</w:t>
      </w:r>
      <w:r w:rsidR="00EF126B" w:rsidRPr="00326798">
        <w:rPr>
          <w:rFonts w:ascii="Times New Roman" w:hAnsi="Times New Roman" w:cs="Times New Roman"/>
          <w:sz w:val="24"/>
          <w:szCs w:val="24"/>
        </w:rPr>
        <w:t>atualizados e principalmente válido, regionalmente; a variabilidade populacional da menarca que é influenciada a inúmeras determinantes e por fim as metodologias diferentes utilizadas em cada pesquisa.</w:t>
      </w:r>
    </w:p>
    <w:p w:rsidR="00EF126B" w:rsidRPr="00326798" w:rsidRDefault="00EF126B"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O ser humano desde sua concepção já é representado por movimentos, e conforme seu amadurecimento e desenvolvimento esses movimentos vão se tornando voluntários. Com isso estão presentes em </w:t>
      </w:r>
      <w:proofErr w:type="gramStart"/>
      <w:r w:rsidRPr="00326798">
        <w:rPr>
          <w:rFonts w:ascii="Times New Roman" w:hAnsi="Times New Roman" w:cs="Times New Roman"/>
          <w:sz w:val="24"/>
          <w:szCs w:val="24"/>
        </w:rPr>
        <w:t>todas as atividade</w:t>
      </w:r>
      <w:proofErr w:type="gramEnd"/>
      <w:r w:rsidRPr="00326798">
        <w:rPr>
          <w:rFonts w:ascii="Times New Roman" w:hAnsi="Times New Roman" w:cs="Times New Roman"/>
          <w:sz w:val="24"/>
          <w:szCs w:val="24"/>
        </w:rPr>
        <w:t xml:space="preserve"> humana, em seu dia-a-dia (cotidiano, trabalho, </w:t>
      </w:r>
      <w:r w:rsidR="0068688E" w:rsidRPr="00326798">
        <w:rPr>
          <w:rFonts w:ascii="Times New Roman" w:hAnsi="Times New Roman" w:cs="Times New Roman"/>
          <w:sz w:val="24"/>
          <w:szCs w:val="24"/>
        </w:rPr>
        <w:t>lazer e no desporto</w:t>
      </w:r>
      <w:r w:rsidR="0068688E" w:rsidRPr="00326798">
        <w:rPr>
          <w:rFonts w:ascii="Times New Roman" w:hAnsi="Times New Roman" w:cs="Times New Roman"/>
          <w:sz w:val="24"/>
          <w:szCs w:val="24"/>
          <w:vertAlign w:val="superscript"/>
        </w:rPr>
        <w:t>2</w:t>
      </w:r>
      <w:r w:rsidRPr="00326798">
        <w:rPr>
          <w:rFonts w:ascii="Times New Roman" w:hAnsi="Times New Roman" w:cs="Times New Roman"/>
          <w:sz w:val="24"/>
          <w:szCs w:val="24"/>
        </w:rPr>
        <w:t>.</w:t>
      </w:r>
    </w:p>
    <w:p w:rsidR="00EF126B" w:rsidRPr="00326798" w:rsidRDefault="0068688E"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Para Monteiro e Coelho</w:t>
      </w:r>
      <w:r w:rsidR="00F631AB">
        <w:rPr>
          <w:rFonts w:ascii="Times New Roman" w:hAnsi="Times New Roman" w:cs="Times New Roman"/>
          <w:sz w:val="24"/>
          <w:szCs w:val="24"/>
          <w:vertAlign w:val="superscript"/>
        </w:rPr>
        <w:t>6</w:t>
      </w:r>
      <w:r w:rsidR="00EF126B" w:rsidRPr="00326798">
        <w:rPr>
          <w:rFonts w:ascii="Times New Roman" w:hAnsi="Times New Roman" w:cs="Times New Roman"/>
          <w:sz w:val="24"/>
          <w:szCs w:val="24"/>
        </w:rPr>
        <w:t xml:space="preserve">, os mesmos afirmam que na infância, pouco muda no desenvolvimento de habilidades motoras gerais entre os gêneros, </w:t>
      </w:r>
      <w:proofErr w:type="gramStart"/>
      <w:r w:rsidR="00EF126B" w:rsidRPr="00326798">
        <w:rPr>
          <w:rFonts w:ascii="Times New Roman" w:hAnsi="Times New Roman" w:cs="Times New Roman"/>
          <w:sz w:val="24"/>
          <w:szCs w:val="24"/>
        </w:rPr>
        <w:t>onde</w:t>
      </w:r>
      <w:proofErr w:type="gramEnd"/>
      <w:r w:rsidR="00EF126B" w:rsidRPr="00326798">
        <w:rPr>
          <w:rFonts w:ascii="Times New Roman" w:hAnsi="Times New Roman" w:cs="Times New Roman"/>
          <w:sz w:val="24"/>
          <w:szCs w:val="24"/>
        </w:rPr>
        <w:t xml:space="preserve"> essas habilidades vem a se diferenciar com maior propriedade a partir dos 9/10 anos. Isso é devido </w:t>
      </w:r>
      <w:proofErr w:type="gramStart"/>
      <w:r w:rsidR="00EF126B" w:rsidRPr="00326798">
        <w:rPr>
          <w:rFonts w:ascii="Times New Roman" w:hAnsi="Times New Roman" w:cs="Times New Roman"/>
          <w:sz w:val="24"/>
          <w:szCs w:val="24"/>
        </w:rPr>
        <w:t>a</w:t>
      </w:r>
      <w:proofErr w:type="gramEnd"/>
      <w:r w:rsidR="00EF126B" w:rsidRPr="00326798">
        <w:rPr>
          <w:rFonts w:ascii="Times New Roman" w:hAnsi="Times New Roman" w:cs="Times New Roman"/>
          <w:sz w:val="24"/>
          <w:szCs w:val="24"/>
        </w:rPr>
        <w:t xml:space="preserve"> estabilização neuroendócrina dos mesmos quando se aproximam do inicio da adolescência. Com isso se faz necessário relacionar sempre estágios maturacionais com o desenvolvimento das habilidades motoras, não ficando refém apenas de idades cronológicas.</w:t>
      </w:r>
    </w:p>
    <w:p w:rsidR="00EF126B" w:rsidRPr="00326798" w:rsidRDefault="00EF126B" w:rsidP="009F2661">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Sabe-se que o desenvolvimento motor sofre influências diretas de vários fatores, sendo esses genéticos, ambientais, genéticos e psicológicos. Influencias essas que é um </w:t>
      </w:r>
      <w:r w:rsidRPr="00326798">
        <w:rPr>
          <w:rFonts w:ascii="Times New Roman" w:hAnsi="Times New Roman" w:cs="Times New Roman"/>
          <w:sz w:val="24"/>
          <w:szCs w:val="24"/>
        </w:rPr>
        <w:lastRenderedPageBreak/>
        <w:t>processo contínuo, onde acabam por provocar variações individuais, tornando-se assim único a cada in</w:t>
      </w:r>
      <w:r w:rsidR="0068688E" w:rsidRPr="00326798">
        <w:rPr>
          <w:rFonts w:ascii="Times New Roman" w:hAnsi="Times New Roman" w:cs="Times New Roman"/>
          <w:sz w:val="24"/>
          <w:szCs w:val="24"/>
        </w:rPr>
        <w:t>divíduo</w:t>
      </w:r>
      <w:r w:rsidR="00F631AB">
        <w:rPr>
          <w:rFonts w:ascii="Times New Roman" w:hAnsi="Times New Roman" w:cs="Times New Roman"/>
          <w:sz w:val="24"/>
          <w:szCs w:val="24"/>
          <w:vertAlign w:val="superscript"/>
        </w:rPr>
        <w:t>1</w:t>
      </w:r>
      <w:r w:rsidRPr="00326798">
        <w:rPr>
          <w:rFonts w:ascii="Times New Roman" w:hAnsi="Times New Roman" w:cs="Times New Roman"/>
          <w:sz w:val="24"/>
          <w:szCs w:val="24"/>
        </w:rPr>
        <w:t>.</w:t>
      </w:r>
    </w:p>
    <w:p w:rsidR="00EF126B" w:rsidRPr="00326798" w:rsidRDefault="00EF126B" w:rsidP="009F2661">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584250">
        <w:rPr>
          <w:rFonts w:ascii="Times New Roman" w:hAnsi="Times New Roman" w:cs="Times New Roman"/>
          <w:sz w:val="24"/>
          <w:szCs w:val="24"/>
        </w:rPr>
        <w:t xml:space="preserve">Aprofundando um pouco mais sobre esses fatores, pode-se </w:t>
      </w:r>
      <w:proofErr w:type="gramStart"/>
      <w:r w:rsidRPr="00584250">
        <w:rPr>
          <w:rFonts w:ascii="Times New Roman" w:hAnsi="Times New Roman" w:cs="Times New Roman"/>
          <w:sz w:val="24"/>
          <w:szCs w:val="24"/>
        </w:rPr>
        <w:t>citar,</w:t>
      </w:r>
      <w:proofErr w:type="gramEnd"/>
      <w:r w:rsidR="00D94C30" w:rsidRPr="00584250">
        <w:rPr>
          <w:rFonts w:ascii="Times New Roman" w:hAnsi="Times New Roman" w:cs="Times New Roman"/>
          <w:sz w:val="24"/>
          <w:szCs w:val="24"/>
        </w:rPr>
        <w:t xml:space="preserve"> Monteiro e Coelho</w:t>
      </w:r>
      <w:r w:rsidR="00F631AB" w:rsidRPr="00584250">
        <w:rPr>
          <w:rFonts w:ascii="Times New Roman" w:hAnsi="Times New Roman" w:cs="Times New Roman"/>
          <w:sz w:val="24"/>
          <w:szCs w:val="24"/>
          <w:vertAlign w:val="superscript"/>
        </w:rPr>
        <w:t>6</w:t>
      </w:r>
      <w:r w:rsidRPr="00584250">
        <w:rPr>
          <w:rFonts w:ascii="Times New Roman" w:hAnsi="Times New Roman" w:cs="Times New Roman"/>
          <w:sz w:val="24"/>
          <w:szCs w:val="24"/>
        </w:rPr>
        <w:t xml:space="preserve"> onde cita que os fatores intrínsecos (genético</w:t>
      </w:r>
      <w:r w:rsidRPr="00326798">
        <w:rPr>
          <w:rFonts w:ascii="Times New Roman" w:hAnsi="Times New Roman" w:cs="Times New Roman"/>
          <w:color w:val="000000" w:themeColor="text1"/>
          <w:sz w:val="24"/>
          <w:szCs w:val="24"/>
        </w:rPr>
        <w:t xml:space="preserve">) determinam as características físicas da criança, atribuindo assim uma forte influencia no desenvolvimento motor do indivíduo. Porém </w:t>
      </w:r>
      <w:proofErr w:type="spellStart"/>
      <w:r w:rsidRPr="00326798">
        <w:rPr>
          <w:rFonts w:ascii="Times New Roman" w:hAnsi="Times New Roman" w:cs="Times New Roman"/>
          <w:sz w:val="24"/>
          <w:szCs w:val="24"/>
        </w:rPr>
        <w:t>G</w:t>
      </w:r>
      <w:r w:rsidR="0014080E" w:rsidRPr="00326798">
        <w:rPr>
          <w:rFonts w:ascii="Times New Roman" w:hAnsi="Times New Roman" w:cs="Times New Roman"/>
          <w:sz w:val="24"/>
          <w:szCs w:val="24"/>
        </w:rPr>
        <w:t>allahue</w:t>
      </w:r>
      <w:proofErr w:type="spellEnd"/>
      <w:r w:rsidR="0014080E" w:rsidRPr="00326798">
        <w:rPr>
          <w:rFonts w:ascii="Times New Roman" w:hAnsi="Times New Roman" w:cs="Times New Roman"/>
          <w:sz w:val="24"/>
          <w:szCs w:val="24"/>
        </w:rPr>
        <w:t xml:space="preserve"> e Donelly</w:t>
      </w:r>
      <w:r w:rsidR="00584250">
        <w:rPr>
          <w:rFonts w:ascii="Times New Roman" w:hAnsi="Times New Roman" w:cs="Times New Roman"/>
          <w:sz w:val="24"/>
          <w:szCs w:val="24"/>
          <w:vertAlign w:val="superscript"/>
        </w:rPr>
        <w:t>16</w:t>
      </w:r>
      <w:r w:rsidR="0014080E" w:rsidRPr="00326798">
        <w:rPr>
          <w:rFonts w:ascii="Times New Roman" w:hAnsi="Times New Roman" w:cs="Times New Roman"/>
          <w:sz w:val="24"/>
          <w:szCs w:val="24"/>
        </w:rPr>
        <w:t>;</w:t>
      </w:r>
      <w:proofErr w:type="spellStart"/>
      <w:r w:rsidRPr="00326798">
        <w:rPr>
          <w:rFonts w:ascii="Times New Roman" w:hAnsi="Times New Roman" w:cs="Times New Roman"/>
          <w:color w:val="231F20"/>
          <w:sz w:val="24"/>
          <w:szCs w:val="24"/>
        </w:rPr>
        <w:t>Smolak</w:t>
      </w:r>
      <w:proofErr w:type="spellEnd"/>
      <w:r w:rsidRPr="00326798">
        <w:rPr>
          <w:rFonts w:ascii="Times New Roman" w:hAnsi="Times New Roman" w:cs="Times New Roman"/>
          <w:color w:val="231F20"/>
          <w:sz w:val="24"/>
          <w:szCs w:val="24"/>
        </w:rPr>
        <w:t xml:space="preserve"> e Levine</w:t>
      </w:r>
      <w:r w:rsidR="00584250">
        <w:rPr>
          <w:rFonts w:ascii="Times New Roman" w:hAnsi="Times New Roman" w:cs="Times New Roman"/>
          <w:color w:val="231F20"/>
          <w:sz w:val="24"/>
          <w:szCs w:val="24"/>
          <w:vertAlign w:val="superscript"/>
        </w:rPr>
        <w:t>17</w:t>
      </w:r>
      <w:r w:rsidR="0014080E" w:rsidRPr="00326798">
        <w:rPr>
          <w:rFonts w:ascii="Times New Roman" w:hAnsi="Times New Roman" w:cs="Times New Roman"/>
          <w:sz w:val="24"/>
          <w:szCs w:val="24"/>
        </w:rPr>
        <w:t xml:space="preserve">e </w:t>
      </w:r>
      <w:r w:rsidRPr="00326798">
        <w:rPr>
          <w:rFonts w:ascii="Times New Roman" w:hAnsi="Times New Roman" w:cs="Times New Roman"/>
          <w:sz w:val="24"/>
          <w:szCs w:val="24"/>
        </w:rPr>
        <w:t>Walvoord</w:t>
      </w:r>
      <w:r w:rsidR="00584250">
        <w:rPr>
          <w:rFonts w:ascii="Times New Roman" w:hAnsi="Times New Roman" w:cs="Times New Roman"/>
          <w:sz w:val="24"/>
          <w:szCs w:val="24"/>
          <w:vertAlign w:val="superscript"/>
        </w:rPr>
        <w:t>18</w:t>
      </w:r>
      <w:r w:rsidRPr="00326798">
        <w:rPr>
          <w:rFonts w:ascii="Times New Roman" w:hAnsi="Times New Roman" w:cs="Times New Roman"/>
          <w:color w:val="000000" w:themeColor="text1"/>
          <w:sz w:val="24"/>
          <w:szCs w:val="24"/>
        </w:rPr>
        <w:t xml:space="preserve"> esses fatores por mais que influenciem no desenvolvimento motor, ainda não são prioritários no aprendizado e no aperfeiçoamento da motricidade humana.</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color w:val="FF0000"/>
          <w:sz w:val="24"/>
          <w:szCs w:val="24"/>
        </w:rPr>
      </w:pPr>
      <w:r w:rsidRPr="00326798">
        <w:rPr>
          <w:rFonts w:ascii="Times New Roman" w:hAnsi="Times New Roman" w:cs="Times New Roman"/>
          <w:color w:val="000000" w:themeColor="text1"/>
          <w:sz w:val="24"/>
          <w:szCs w:val="24"/>
        </w:rPr>
        <w:t xml:space="preserve">Já os fatores extrínsecos, inicia-se na concepção, influenciando diretamente junto ao ambiente da vida </w:t>
      </w:r>
      <w:proofErr w:type="gramStart"/>
      <w:r w:rsidRPr="00326798">
        <w:rPr>
          <w:rFonts w:ascii="Times New Roman" w:hAnsi="Times New Roman" w:cs="Times New Roman"/>
          <w:color w:val="000000" w:themeColor="text1"/>
          <w:sz w:val="24"/>
          <w:szCs w:val="24"/>
        </w:rPr>
        <w:t>intra-uterina</w:t>
      </w:r>
      <w:proofErr w:type="gramEnd"/>
      <w:r w:rsidRPr="00326798">
        <w:rPr>
          <w:rFonts w:ascii="Times New Roman" w:hAnsi="Times New Roman" w:cs="Times New Roman"/>
          <w:color w:val="000000" w:themeColor="text1"/>
          <w:sz w:val="24"/>
          <w:szCs w:val="24"/>
        </w:rPr>
        <w:t>, proporcionado pelo agente materno, onde suas condições de saúde e nutrição irão dar suporte ao desenvolvimento fetal. Ainda, mãe e feto sofrem efeitos do ambiente que os cercam. É válido dizer que o bem-estar psicológico da mãe durante a gestação também é um influenciador direto no desenvolvimento fetal, porém não se pode afirmar que este seja a única causa direta do desenvolvimento normal ou anormal do feto</w:t>
      </w:r>
      <w:r w:rsidR="00584250">
        <w:rPr>
          <w:rFonts w:ascii="Times New Roman" w:hAnsi="Times New Roman" w:cs="Times New Roman"/>
          <w:color w:val="000000" w:themeColor="text1"/>
          <w:sz w:val="24"/>
          <w:szCs w:val="24"/>
          <w:vertAlign w:val="superscript"/>
        </w:rPr>
        <w:t>19</w:t>
      </w:r>
      <w:r w:rsidR="0014080E" w:rsidRPr="00326798">
        <w:rPr>
          <w:rFonts w:ascii="Times New Roman" w:hAnsi="Times New Roman" w:cs="Times New Roman"/>
          <w:color w:val="000000" w:themeColor="text1"/>
          <w:sz w:val="24"/>
          <w:szCs w:val="24"/>
        </w:rPr>
        <w:t>.</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Para </w:t>
      </w:r>
      <w:r w:rsidR="00E315B0" w:rsidRPr="00326798">
        <w:rPr>
          <w:rFonts w:ascii="Times New Roman" w:hAnsi="Times New Roman" w:cs="Times New Roman"/>
          <w:sz w:val="24"/>
          <w:szCs w:val="24"/>
        </w:rPr>
        <w:t>Kunz</w:t>
      </w:r>
      <w:r w:rsidR="00584250">
        <w:rPr>
          <w:rFonts w:ascii="Times New Roman" w:hAnsi="Times New Roman" w:cs="Times New Roman"/>
          <w:sz w:val="24"/>
          <w:szCs w:val="24"/>
          <w:vertAlign w:val="superscript"/>
        </w:rPr>
        <w:t>20</w:t>
      </w:r>
      <w:r w:rsidR="00E315B0" w:rsidRPr="00326798">
        <w:rPr>
          <w:rFonts w:ascii="Times New Roman" w:hAnsi="Times New Roman" w:cs="Times New Roman"/>
          <w:sz w:val="24"/>
          <w:szCs w:val="24"/>
        </w:rPr>
        <w:t>, para que</w:t>
      </w:r>
      <w:r w:rsidRPr="00326798">
        <w:rPr>
          <w:rFonts w:ascii="Times New Roman" w:hAnsi="Times New Roman" w:cs="Times New Roman"/>
          <w:sz w:val="24"/>
          <w:szCs w:val="24"/>
        </w:rPr>
        <w:t xml:space="preserve"> a criança possa completar de forma correta um movimento é preciso antes de tudo que tenha consciência do próprio corpo. A tomada de consciência das diversas partes do corpo no espaço melhora a disponibilidade global dela como conjunto organizado, permitindo localizar todo deslocamento segmentar com exatidão cada vez maior</w:t>
      </w:r>
      <w:r w:rsidRPr="00326798">
        <w:rPr>
          <w:rFonts w:ascii="Times New Roman" w:hAnsi="Times New Roman" w:cs="Times New Roman"/>
          <w:color w:val="FF0000"/>
          <w:sz w:val="24"/>
          <w:szCs w:val="24"/>
        </w:rPr>
        <w:t>.</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Somente por meio da prática constante é que as potencialidades coordenativas solicitadas serão desenvolvidas e novas qualidades cognitivas serão aprendidas. O processo progressivo vai adicionando esquemas posturais e espaciais do corpo cada vez mais diferenciados, seja em repouso ou durante ação, envolvendo associações com o conhecimento da imagem e m</w:t>
      </w:r>
      <w:r w:rsidR="0014080E" w:rsidRPr="00326798">
        <w:rPr>
          <w:rFonts w:ascii="Times New Roman" w:hAnsi="Times New Roman" w:cs="Times New Roman"/>
          <w:sz w:val="24"/>
          <w:szCs w:val="24"/>
        </w:rPr>
        <w:t>emória do corpo</w:t>
      </w:r>
      <w:r w:rsidR="00584250">
        <w:rPr>
          <w:rFonts w:ascii="Times New Roman" w:hAnsi="Times New Roman" w:cs="Times New Roman"/>
          <w:sz w:val="24"/>
          <w:szCs w:val="24"/>
          <w:vertAlign w:val="superscript"/>
        </w:rPr>
        <w:t>21</w:t>
      </w:r>
      <w:r w:rsidRPr="00326798">
        <w:rPr>
          <w:rFonts w:ascii="Times New Roman" w:hAnsi="Times New Roman" w:cs="Times New Roman"/>
          <w:sz w:val="24"/>
          <w:szCs w:val="24"/>
        </w:rPr>
        <w:t>.</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Para </w:t>
      </w:r>
      <w:r w:rsidR="00E315B0" w:rsidRPr="00326798">
        <w:rPr>
          <w:rFonts w:ascii="Times New Roman" w:hAnsi="Times New Roman" w:cs="Times New Roman"/>
          <w:sz w:val="24"/>
          <w:szCs w:val="24"/>
        </w:rPr>
        <w:t>Saviane</w:t>
      </w:r>
      <w:r w:rsidR="00584250">
        <w:rPr>
          <w:rFonts w:ascii="Times New Roman" w:hAnsi="Times New Roman" w:cs="Times New Roman"/>
          <w:sz w:val="24"/>
          <w:szCs w:val="24"/>
          <w:vertAlign w:val="superscript"/>
        </w:rPr>
        <w:t>22</w:t>
      </w:r>
      <w:r w:rsidRPr="00B133A5">
        <w:rPr>
          <w:rFonts w:ascii="Times New Roman" w:hAnsi="Times New Roman" w:cs="Times New Roman"/>
          <w:sz w:val="24"/>
          <w:szCs w:val="24"/>
        </w:rPr>
        <w:t xml:space="preserve">, </w:t>
      </w:r>
      <w:r w:rsidRPr="00326798">
        <w:rPr>
          <w:rFonts w:ascii="Times New Roman" w:hAnsi="Times New Roman" w:cs="Times New Roman"/>
          <w:sz w:val="24"/>
          <w:szCs w:val="24"/>
        </w:rPr>
        <w:t>a Educação Física favorece aos alunos a compreensão de seu próprio corpo e de suas possibilidades, conhecendo e experimentando um número diversificado de atividades corporais para que os alunos futuramente possam escolher a atividade mais conveniente e prazerosa para auxiliar no seu desenvolvimento pessoal e na melhoria de sua qualidade de vida ao longo de suas vidas.</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Segundo</w:t>
      </w:r>
      <w:r w:rsidR="009202E2" w:rsidRPr="00326798">
        <w:rPr>
          <w:rFonts w:ascii="Times New Roman" w:hAnsi="Times New Roman" w:cs="Times New Roman"/>
          <w:sz w:val="24"/>
          <w:szCs w:val="24"/>
        </w:rPr>
        <w:t>Libâneo</w:t>
      </w:r>
      <w:r w:rsidR="00584250">
        <w:rPr>
          <w:rFonts w:ascii="Times New Roman" w:hAnsi="Times New Roman" w:cs="Times New Roman"/>
          <w:sz w:val="24"/>
          <w:szCs w:val="24"/>
          <w:vertAlign w:val="superscript"/>
        </w:rPr>
        <w:t>23</w:t>
      </w:r>
      <w:r w:rsidRPr="00326798">
        <w:rPr>
          <w:rFonts w:ascii="Times New Roman" w:hAnsi="Times New Roman" w:cs="Times New Roman"/>
          <w:sz w:val="24"/>
          <w:szCs w:val="24"/>
        </w:rPr>
        <w:t xml:space="preserve">,atualmente, a área da Educação Física evoluiu de tal forma que abrange múltiplos conhecimentos produzidos e usufruídos pela sociedade em geral relacionados ao corpo e do movimento. Entre eles, se consideram fundamentais as </w:t>
      </w:r>
      <w:r w:rsidRPr="00326798">
        <w:rPr>
          <w:rFonts w:ascii="Times New Roman" w:hAnsi="Times New Roman" w:cs="Times New Roman"/>
          <w:sz w:val="24"/>
          <w:szCs w:val="24"/>
        </w:rPr>
        <w:lastRenderedPageBreak/>
        <w:t>atividades culturais de movimento com finalidades de lazer, expressão de sentimentos, afetos e emoções, e ainda com possibilidades de manutenção, promoção e recuperação da saúde. Também acredita que a Educação Física deve desenvolver a Função Social e Política, e afirma que ela é inerente a toda a sua ação pedagógica, e que através dessa ação, sua especificidade prática poderá ser transformada em tarefas pedagógicas desejáveis.</w:t>
      </w:r>
    </w:p>
    <w:p w:rsidR="00EF126B"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 As interações do ser humano e dos animais com o meio requerem respostas psicológicas e comportamentais para fazer frente aos constantes desafios que lhes são impostos </w:t>
      </w:r>
      <w:proofErr w:type="spellStart"/>
      <w:r w:rsidR="009202E2" w:rsidRPr="00326798">
        <w:rPr>
          <w:rFonts w:ascii="Times New Roman" w:hAnsi="Times New Roman" w:cs="Times New Roman"/>
          <w:bCs/>
          <w:sz w:val="24"/>
          <w:szCs w:val="24"/>
        </w:rPr>
        <w:t>Mombelli</w:t>
      </w:r>
      <w:r w:rsidR="00326798" w:rsidRPr="00326798">
        <w:rPr>
          <w:rFonts w:ascii="Times New Roman" w:hAnsi="Times New Roman" w:cs="Times New Roman"/>
          <w:bCs/>
          <w:i/>
          <w:sz w:val="24"/>
          <w:szCs w:val="24"/>
        </w:rPr>
        <w:t>et</w:t>
      </w:r>
      <w:proofErr w:type="spellEnd"/>
      <w:r w:rsidR="00326798" w:rsidRPr="00326798">
        <w:rPr>
          <w:rFonts w:ascii="Times New Roman" w:hAnsi="Times New Roman" w:cs="Times New Roman"/>
          <w:bCs/>
          <w:i/>
          <w:sz w:val="24"/>
          <w:szCs w:val="24"/>
        </w:rPr>
        <w:t xml:space="preserve"> </w:t>
      </w:r>
      <w:proofErr w:type="gramStart"/>
      <w:r w:rsidR="00326798" w:rsidRPr="00326798">
        <w:rPr>
          <w:rFonts w:ascii="Times New Roman" w:hAnsi="Times New Roman" w:cs="Times New Roman"/>
          <w:bCs/>
          <w:i/>
          <w:sz w:val="24"/>
          <w:szCs w:val="24"/>
        </w:rPr>
        <w:t>al</w:t>
      </w:r>
      <w:r w:rsidR="00326798" w:rsidRPr="00326798">
        <w:rPr>
          <w:rFonts w:ascii="Times New Roman" w:hAnsi="Times New Roman" w:cs="Times New Roman"/>
          <w:bCs/>
          <w:sz w:val="24"/>
          <w:szCs w:val="24"/>
        </w:rPr>
        <w:t>.,</w:t>
      </w:r>
      <w:proofErr w:type="gramEnd"/>
      <w:r w:rsidR="00584250">
        <w:rPr>
          <w:rFonts w:ascii="Times New Roman" w:hAnsi="Times New Roman" w:cs="Times New Roman"/>
          <w:bCs/>
          <w:sz w:val="24"/>
          <w:szCs w:val="24"/>
          <w:vertAlign w:val="superscript"/>
        </w:rPr>
        <w:t>24</w:t>
      </w:r>
      <w:r w:rsidRPr="00326798">
        <w:rPr>
          <w:rFonts w:ascii="Times New Roman" w:hAnsi="Times New Roman" w:cs="Times New Roman"/>
          <w:sz w:val="24"/>
          <w:szCs w:val="24"/>
        </w:rPr>
        <w:t>. Para esse mesmo autor, o estresse é visto como parte do sistema biopsicossocial adaptativo. Isso mostra que, para o ser humano ser capaz de responder a essas demandas é necessário superar adversidades impostas pelo meio, muitas vezes, geradoras de desequilíbrio, tanto em termos físico como psicológico.</w:t>
      </w:r>
    </w:p>
    <w:p w:rsidR="00D73D5E" w:rsidRPr="00326798" w:rsidRDefault="00EF126B" w:rsidP="00EF126B">
      <w:pPr>
        <w:autoSpaceDE w:val="0"/>
        <w:autoSpaceDN w:val="0"/>
        <w:adjustRightInd w:val="0"/>
        <w:spacing w:after="0" w:line="360" w:lineRule="auto"/>
        <w:ind w:firstLine="708"/>
        <w:jc w:val="both"/>
        <w:rPr>
          <w:rFonts w:ascii="Times New Roman" w:hAnsi="Times New Roman" w:cs="Times New Roman"/>
          <w:sz w:val="24"/>
          <w:szCs w:val="24"/>
        </w:rPr>
      </w:pPr>
      <w:r w:rsidRPr="00326798">
        <w:rPr>
          <w:rFonts w:ascii="Times New Roman" w:hAnsi="Times New Roman" w:cs="Times New Roman"/>
          <w:sz w:val="24"/>
          <w:szCs w:val="24"/>
        </w:rPr>
        <w:t xml:space="preserve">Para </w:t>
      </w:r>
      <w:proofErr w:type="spellStart"/>
      <w:r w:rsidRPr="00326798">
        <w:rPr>
          <w:rFonts w:ascii="Times New Roman" w:hAnsi="Times New Roman" w:cs="Times New Roman"/>
          <w:sz w:val="24"/>
          <w:szCs w:val="24"/>
        </w:rPr>
        <w:t>Lipp</w:t>
      </w:r>
      <w:r w:rsidRPr="00584250">
        <w:rPr>
          <w:rFonts w:ascii="Times New Roman" w:hAnsi="Times New Roman" w:cs="Times New Roman"/>
          <w:i/>
          <w:sz w:val="24"/>
          <w:szCs w:val="24"/>
        </w:rPr>
        <w:t>et</w:t>
      </w:r>
      <w:proofErr w:type="spellEnd"/>
      <w:r w:rsidRPr="00584250">
        <w:rPr>
          <w:rFonts w:ascii="Times New Roman" w:hAnsi="Times New Roman" w:cs="Times New Roman"/>
          <w:i/>
          <w:sz w:val="24"/>
          <w:szCs w:val="24"/>
        </w:rPr>
        <w:t xml:space="preserve"> al</w:t>
      </w:r>
      <w:r w:rsidR="0014080E" w:rsidRPr="00584250">
        <w:rPr>
          <w:rFonts w:ascii="Times New Roman" w:hAnsi="Times New Roman" w:cs="Times New Roman"/>
          <w:sz w:val="24"/>
          <w:szCs w:val="24"/>
        </w:rPr>
        <w:t>.</w:t>
      </w:r>
      <w:r w:rsidR="0014080E" w:rsidRPr="00584250">
        <w:rPr>
          <w:rFonts w:ascii="Times New Roman" w:hAnsi="Times New Roman" w:cs="Times New Roman"/>
          <w:sz w:val="24"/>
          <w:szCs w:val="24"/>
          <w:vertAlign w:val="superscript"/>
        </w:rPr>
        <w:t>1</w:t>
      </w:r>
      <w:r w:rsidR="00584250" w:rsidRPr="00584250">
        <w:rPr>
          <w:rFonts w:ascii="Times New Roman" w:hAnsi="Times New Roman" w:cs="Times New Roman"/>
          <w:sz w:val="24"/>
          <w:szCs w:val="24"/>
          <w:vertAlign w:val="superscript"/>
        </w:rPr>
        <w:t>3</w:t>
      </w:r>
      <w:r w:rsidRPr="00584250">
        <w:rPr>
          <w:rFonts w:ascii="Times New Roman" w:hAnsi="Times New Roman" w:cs="Times New Roman"/>
          <w:sz w:val="24"/>
          <w:szCs w:val="24"/>
        </w:rPr>
        <w:t>, o stress</w:t>
      </w:r>
      <w:r w:rsidRPr="00326798">
        <w:rPr>
          <w:rFonts w:ascii="Times New Roman" w:hAnsi="Times New Roman" w:cs="Times New Roman"/>
          <w:sz w:val="24"/>
          <w:szCs w:val="24"/>
        </w:rPr>
        <w:t xml:space="preserve"> infantil é semelhante ao do adulto; a criança quando se vê diante de um estressor reage com sensações físicas e psicológicas, sendo que as conseqüências do stress excessivo ou prolongado podem levar a problemas graves de saúde. Com isso a criança pode entrar na fase de resistência que, ocorre em decorrência de a fase de alerta persistir, devido à longa duração ou à grande intensidade do estressor, por isso o organismo se utiliza das reservas de energia adaptativa, a fim de buscar o reequilíbrio. Se a reserva de energia adaptativa for suficiente, há a recuperação da pessoa, saindo assim do processo de estresse. Todavia, se o estressor exigir mais esforço de adaptação do que é possível para aquele indivíduo, o organismo se enfraquece e torna-se vulnerável a doenças</w:t>
      </w:r>
      <w:r w:rsidR="009202E2" w:rsidRPr="00326798">
        <w:rPr>
          <w:rFonts w:ascii="Times New Roman" w:hAnsi="Times New Roman" w:cs="Times New Roman"/>
          <w:sz w:val="24"/>
          <w:szCs w:val="24"/>
        </w:rPr>
        <w:t>.</w:t>
      </w:r>
    </w:p>
    <w:p w:rsidR="009202E2" w:rsidRPr="00326798" w:rsidRDefault="009202E2" w:rsidP="00EF126B">
      <w:pPr>
        <w:autoSpaceDE w:val="0"/>
        <w:autoSpaceDN w:val="0"/>
        <w:adjustRightInd w:val="0"/>
        <w:spacing w:after="0" w:line="360" w:lineRule="auto"/>
        <w:ind w:firstLine="708"/>
        <w:jc w:val="both"/>
        <w:rPr>
          <w:rFonts w:ascii="Times New Roman" w:hAnsi="Times New Roman" w:cs="Times New Roman"/>
          <w:sz w:val="24"/>
          <w:szCs w:val="24"/>
        </w:rPr>
      </w:pPr>
    </w:p>
    <w:p w:rsidR="00D73D5E" w:rsidRPr="00326798" w:rsidRDefault="0014080E" w:rsidP="0068688E">
      <w:pPr>
        <w:autoSpaceDE w:val="0"/>
        <w:autoSpaceDN w:val="0"/>
        <w:adjustRightInd w:val="0"/>
        <w:spacing w:after="0" w:line="360" w:lineRule="auto"/>
        <w:jc w:val="both"/>
        <w:rPr>
          <w:rFonts w:ascii="Times New Roman" w:hAnsi="Times New Roman" w:cs="Times New Roman"/>
          <w:b/>
          <w:sz w:val="24"/>
          <w:szCs w:val="24"/>
        </w:rPr>
      </w:pPr>
      <w:r w:rsidRPr="00326798">
        <w:rPr>
          <w:rFonts w:ascii="Times New Roman" w:hAnsi="Times New Roman" w:cs="Times New Roman"/>
          <w:b/>
          <w:sz w:val="24"/>
          <w:szCs w:val="24"/>
        </w:rPr>
        <w:t>Conclusões</w:t>
      </w:r>
    </w:p>
    <w:p w:rsidR="00EA5DC1" w:rsidRPr="00326798" w:rsidRDefault="00EA5DC1" w:rsidP="0014080E">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Com isso o objetivo da pesquisa foi identificar a interação entre maturação biológ</w:t>
      </w:r>
      <w:r w:rsidR="0014080E" w:rsidRPr="00326798">
        <w:rPr>
          <w:rFonts w:ascii="Times New Roman" w:hAnsi="Times New Roman" w:cs="Times New Roman"/>
          <w:sz w:val="24"/>
          <w:szCs w:val="24"/>
        </w:rPr>
        <w:t xml:space="preserve">ica, coordenação motora grossa </w:t>
      </w:r>
      <w:r w:rsidRPr="00326798">
        <w:rPr>
          <w:rFonts w:ascii="Times New Roman" w:hAnsi="Times New Roman" w:cs="Times New Roman"/>
          <w:sz w:val="24"/>
          <w:szCs w:val="24"/>
        </w:rPr>
        <w:t>e o stress em escolares do município de Cacoal/</w:t>
      </w:r>
      <w:proofErr w:type="spellStart"/>
      <w:proofErr w:type="gramStart"/>
      <w:r w:rsidRPr="00326798">
        <w:rPr>
          <w:rFonts w:ascii="Times New Roman" w:hAnsi="Times New Roman" w:cs="Times New Roman"/>
          <w:sz w:val="24"/>
          <w:szCs w:val="24"/>
        </w:rPr>
        <w:t>Ro</w:t>
      </w:r>
      <w:proofErr w:type="spellEnd"/>
      <w:proofErr w:type="gramEnd"/>
      <w:r w:rsidRPr="00326798">
        <w:rPr>
          <w:rFonts w:ascii="Times New Roman" w:hAnsi="Times New Roman" w:cs="Times New Roman"/>
          <w:sz w:val="24"/>
          <w:szCs w:val="24"/>
        </w:rPr>
        <w:t>.</w:t>
      </w:r>
    </w:p>
    <w:p w:rsidR="00EA5DC1" w:rsidRPr="00326798" w:rsidRDefault="00EA5DC1" w:rsidP="0014080E">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 xml:space="preserve">Sabe-se que o desenvolvimento motor sofre influências diretas de vários fatores, sendo esses genéticos, ambientais e psicológicos. Influencias essas que são um processo contínuo, onde acabam por provocar variações individuais, tornando-se assim único a cada indivíduo. </w:t>
      </w:r>
    </w:p>
    <w:p w:rsidR="00933D08" w:rsidRPr="00326798" w:rsidRDefault="00EA5DC1" w:rsidP="0014080E">
      <w:pPr>
        <w:autoSpaceDE w:val="0"/>
        <w:autoSpaceDN w:val="0"/>
        <w:adjustRightInd w:val="0"/>
        <w:spacing w:after="0" w:line="360" w:lineRule="auto"/>
        <w:ind w:firstLine="709"/>
        <w:jc w:val="both"/>
        <w:rPr>
          <w:rFonts w:ascii="Times New Roman" w:hAnsi="Times New Roman" w:cs="Times New Roman"/>
          <w:sz w:val="24"/>
          <w:szCs w:val="24"/>
        </w:rPr>
      </w:pPr>
      <w:r w:rsidRPr="00326798">
        <w:rPr>
          <w:rFonts w:ascii="Times New Roman" w:hAnsi="Times New Roman" w:cs="Times New Roman"/>
          <w:sz w:val="24"/>
          <w:szCs w:val="24"/>
        </w:rPr>
        <w:t>O atual estudo mostrou que as va</w:t>
      </w:r>
      <w:r w:rsidR="002C7D5B">
        <w:rPr>
          <w:rFonts w:ascii="Times New Roman" w:hAnsi="Times New Roman" w:cs="Times New Roman"/>
          <w:sz w:val="24"/>
          <w:szCs w:val="24"/>
        </w:rPr>
        <w:t>riáveis biológicas de maturação</w:t>
      </w:r>
      <w:r w:rsidRPr="00326798">
        <w:rPr>
          <w:rFonts w:ascii="Times New Roman" w:hAnsi="Times New Roman" w:cs="Times New Roman"/>
          <w:sz w:val="24"/>
          <w:szCs w:val="24"/>
        </w:rPr>
        <w:t xml:space="preserve"> influenciaram com maior significância a coordenação motora grossa dos escolares, com isso o atual </w:t>
      </w:r>
      <w:r w:rsidRPr="00326798">
        <w:rPr>
          <w:rFonts w:ascii="Times New Roman" w:hAnsi="Times New Roman" w:cs="Times New Roman"/>
          <w:sz w:val="24"/>
          <w:szCs w:val="24"/>
        </w:rPr>
        <w:lastRenderedPageBreak/>
        <w:t>estudo corrobora com estudos tradicionais da literatura que defendem esta ideia. Ainda a variável stress, teve influencia estatística insignificante, porém, pode-se verificar nos dados que os escolares se enquadram em um limite do fator resistência e se aproximando do fator quase exaustão. Cabe ainda um estudo p</w:t>
      </w:r>
      <w:r w:rsidR="0014080E" w:rsidRPr="00326798">
        <w:rPr>
          <w:rFonts w:ascii="Times New Roman" w:hAnsi="Times New Roman" w:cs="Times New Roman"/>
          <w:sz w:val="24"/>
          <w:szCs w:val="24"/>
        </w:rPr>
        <w:t xml:space="preserve">ara verificar se este “stress” </w:t>
      </w:r>
      <w:r w:rsidRPr="00326798">
        <w:rPr>
          <w:rFonts w:ascii="Times New Roman" w:hAnsi="Times New Roman" w:cs="Times New Roman"/>
          <w:sz w:val="24"/>
          <w:szCs w:val="24"/>
        </w:rPr>
        <w:t>pode influenciar outros fatores como os de aprendizagem.</w:t>
      </w:r>
    </w:p>
    <w:p w:rsidR="0014080E" w:rsidRPr="00326798" w:rsidRDefault="0014080E" w:rsidP="009E6D35">
      <w:pPr>
        <w:autoSpaceDE w:val="0"/>
        <w:autoSpaceDN w:val="0"/>
        <w:adjustRightInd w:val="0"/>
        <w:spacing w:after="0" w:line="360" w:lineRule="auto"/>
        <w:jc w:val="both"/>
        <w:rPr>
          <w:rFonts w:ascii="Times New Roman" w:hAnsi="Times New Roman" w:cs="Times New Roman"/>
          <w:sz w:val="24"/>
          <w:szCs w:val="24"/>
        </w:rPr>
      </w:pPr>
    </w:p>
    <w:p w:rsidR="00F25E9E" w:rsidRDefault="00C719E1" w:rsidP="00C719E1">
      <w:pPr>
        <w:spacing w:line="360" w:lineRule="auto"/>
        <w:jc w:val="both"/>
        <w:outlineLvl w:val="0"/>
        <w:rPr>
          <w:rFonts w:ascii="Times New Roman" w:eastAsia="ArialMT" w:hAnsi="Times New Roman" w:cs="Times New Roman"/>
          <w:b/>
          <w:sz w:val="24"/>
          <w:szCs w:val="24"/>
        </w:rPr>
      </w:pPr>
      <w:r w:rsidRPr="00326798">
        <w:rPr>
          <w:rFonts w:ascii="Times New Roman" w:eastAsia="ArialMT" w:hAnsi="Times New Roman" w:cs="Times New Roman"/>
          <w:b/>
          <w:sz w:val="24"/>
          <w:szCs w:val="24"/>
        </w:rPr>
        <w:t>Referências</w:t>
      </w:r>
    </w:p>
    <w:p w:rsidR="001273FC"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 xml:space="preserve">1. </w:t>
      </w:r>
      <w:proofErr w:type="spellStart"/>
      <w:r w:rsidRPr="0020261C">
        <w:rPr>
          <w:rFonts w:ascii="Times New Roman" w:hAnsi="Times New Roman" w:cs="Times New Roman"/>
          <w:sz w:val="24"/>
          <w:szCs w:val="24"/>
        </w:rPr>
        <w:t>Gallahue</w:t>
      </w:r>
      <w:proofErr w:type="spellEnd"/>
      <w:r w:rsidRPr="0020261C">
        <w:rPr>
          <w:rFonts w:ascii="Times New Roman" w:hAnsi="Times New Roman" w:cs="Times New Roman"/>
          <w:sz w:val="24"/>
          <w:szCs w:val="24"/>
        </w:rPr>
        <w:t xml:space="preserve">, D.L e </w:t>
      </w:r>
      <w:r w:rsidRPr="0020261C">
        <w:rPr>
          <w:rFonts w:ascii="Times New Roman" w:hAnsi="Times New Roman" w:cs="Times New Roman"/>
          <w:b/>
          <w:sz w:val="24"/>
          <w:szCs w:val="24"/>
        </w:rPr>
        <w:t>Compreendendo o desenvolvimento motor, bebês, crianças, adolescentes e adultos.</w:t>
      </w:r>
      <w:r w:rsidRPr="0020261C">
        <w:rPr>
          <w:rFonts w:ascii="Times New Roman" w:hAnsi="Times New Roman" w:cs="Times New Roman"/>
          <w:sz w:val="24"/>
          <w:szCs w:val="24"/>
        </w:rPr>
        <w:t xml:space="preserve"> 3ª edição - São Paulo: </w:t>
      </w:r>
      <w:proofErr w:type="spellStart"/>
      <w:r w:rsidRPr="0020261C">
        <w:rPr>
          <w:rFonts w:ascii="Times New Roman" w:hAnsi="Times New Roman" w:cs="Times New Roman"/>
          <w:sz w:val="24"/>
          <w:szCs w:val="24"/>
        </w:rPr>
        <w:t>Phorte</w:t>
      </w:r>
      <w:proofErr w:type="spellEnd"/>
      <w:r w:rsidRPr="0020261C">
        <w:rPr>
          <w:rFonts w:ascii="Times New Roman" w:hAnsi="Times New Roman" w:cs="Times New Roman"/>
          <w:sz w:val="24"/>
          <w:szCs w:val="24"/>
        </w:rPr>
        <w:t>. 2005</w:t>
      </w:r>
      <w:r w:rsidR="0045089E">
        <w:rPr>
          <w:rFonts w:ascii="Times New Roman" w:hAnsi="Times New Roman" w:cs="Times New Roman"/>
          <w:sz w:val="24"/>
          <w:szCs w:val="24"/>
        </w:rPr>
        <w:t>.</w:t>
      </w:r>
    </w:p>
    <w:p w:rsidR="009E6D35" w:rsidRPr="00AB4B94" w:rsidRDefault="009E6D35" w:rsidP="001273FC">
      <w:pPr>
        <w:tabs>
          <w:tab w:val="left" w:pos="284"/>
        </w:tabs>
        <w:spacing w:line="240" w:lineRule="auto"/>
        <w:rPr>
          <w:rFonts w:ascii="Times New Roman" w:hAnsi="Times New Roman" w:cs="Times New Roman"/>
          <w:sz w:val="24"/>
          <w:szCs w:val="24"/>
          <w:lang w:val="en-US"/>
        </w:rPr>
      </w:pPr>
      <w:r w:rsidRPr="0020261C">
        <w:rPr>
          <w:rFonts w:ascii="Times New Roman" w:hAnsi="Times New Roman" w:cs="Times New Roman"/>
          <w:sz w:val="24"/>
          <w:szCs w:val="24"/>
          <w:lang w:val="en-US"/>
        </w:rPr>
        <w:t xml:space="preserve">2. </w:t>
      </w:r>
      <w:proofErr w:type="spellStart"/>
      <w:r w:rsidRPr="0020261C">
        <w:rPr>
          <w:rFonts w:ascii="Times New Roman" w:hAnsi="Times New Roman" w:cs="Times New Roman"/>
          <w:sz w:val="24"/>
          <w:szCs w:val="24"/>
          <w:lang w:val="en-US"/>
        </w:rPr>
        <w:t>Spironello</w:t>
      </w:r>
      <w:proofErr w:type="spellEnd"/>
      <w:r w:rsidRPr="0020261C">
        <w:rPr>
          <w:rFonts w:ascii="Times New Roman" w:hAnsi="Times New Roman" w:cs="Times New Roman"/>
          <w:sz w:val="24"/>
          <w:szCs w:val="24"/>
          <w:lang w:val="en-US"/>
        </w:rPr>
        <w:t xml:space="preserve">, C., Hay, J., </w:t>
      </w:r>
      <w:proofErr w:type="spellStart"/>
      <w:r w:rsidRPr="0020261C">
        <w:rPr>
          <w:rFonts w:ascii="Times New Roman" w:hAnsi="Times New Roman" w:cs="Times New Roman"/>
          <w:sz w:val="24"/>
          <w:szCs w:val="24"/>
          <w:lang w:val="en-US"/>
        </w:rPr>
        <w:t>Missiuna</w:t>
      </w:r>
      <w:proofErr w:type="spellEnd"/>
      <w:r w:rsidRPr="0020261C">
        <w:rPr>
          <w:rFonts w:ascii="Times New Roman" w:hAnsi="Times New Roman" w:cs="Times New Roman"/>
          <w:sz w:val="24"/>
          <w:szCs w:val="24"/>
          <w:lang w:val="en-US"/>
        </w:rPr>
        <w:t xml:space="preserve">, C., </w:t>
      </w:r>
      <w:proofErr w:type="spellStart"/>
      <w:r w:rsidRPr="0020261C">
        <w:rPr>
          <w:rFonts w:ascii="Times New Roman" w:hAnsi="Times New Roman" w:cs="Times New Roman"/>
          <w:sz w:val="24"/>
          <w:szCs w:val="24"/>
          <w:lang w:val="en-US"/>
        </w:rPr>
        <w:t>Faught</w:t>
      </w:r>
      <w:proofErr w:type="spellEnd"/>
      <w:r w:rsidRPr="0020261C">
        <w:rPr>
          <w:rFonts w:ascii="Times New Roman" w:hAnsi="Times New Roman" w:cs="Times New Roman"/>
          <w:sz w:val="24"/>
          <w:szCs w:val="24"/>
          <w:lang w:val="en-US"/>
        </w:rPr>
        <w:t>, B. E., &amp;</w:t>
      </w:r>
      <w:proofErr w:type="spellStart"/>
      <w:r w:rsidRPr="0020261C">
        <w:rPr>
          <w:rFonts w:ascii="Times New Roman" w:hAnsi="Times New Roman" w:cs="Times New Roman"/>
          <w:sz w:val="24"/>
          <w:szCs w:val="24"/>
          <w:lang w:val="en-US"/>
        </w:rPr>
        <w:t>Cairney</w:t>
      </w:r>
      <w:proofErr w:type="spellEnd"/>
      <w:r w:rsidRPr="0020261C">
        <w:rPr>
          <w:rFonts w:ascii="Times New Roman" w:hAnsi="Times New Roman" w:cs="Times New Roman"/>
          <w:sz w:val="24"/>
          <w:szCs w:val="24"/>
          <w:lang w:val="en-US"/>
        </w:rPr>
        <w:t xml:space="preserve">, J. Concurrent validation of the short form of the </w:t>
      </w:r>
      <w:proofErr w:type="spellStart"/>
      <w:r w:rsidRPr="0020261C">
        <w:rPr>
          <w:rFonts w:ascii="Times New Roman" w:hAnsi="Times New Roman" w:cs="Times New Roman"/>
          <w:sz w:val="24"/>
          <w:szCs w:val="24"/>
          <w:lang w:val="en-US"/>
        </w:rPr>
        <w:t>Bruininks–Oseretsky</w:t>
      </w:r>
      <w:proofErr w:type="spellEnd"/>
      <w:r w:rsidRPr="0020261C">
        <w:rPr>
          <w:rFonts w:ascii="Times New Roman" w:hAnsi="Times New Roman" w:cs="Times New Roman"/>
          <w:sz w:val="24"/>
          <w:szCs w:val="24"/>
          <w:lang w:val="en-US"/>
        </w:rPr>
        <w:t xml:space="preserve"> test of motor proficiency and the movement-ABC administered under field conditions.. </w:t>
      </w:r>
      <w:r w:rsidRPr="0020261C">
        <w:rPr>
          <w:rFonts w:ascii="Times New Roman" w:hAnsi="Times New Roman" w:cs="Times New Roman"/>
          <w:b/>
          <w:sz w:val="24"/>
          <w:szCs w:val="24"/>
          <w:lang w:val="en-US"/>
        </w:rPr>
        <w:t>Child: Health, Care and Development,</w:t>
      </w:r>
      <w:r w:rsidRPr="0020261C">
        <w:rPr>
          <w:rFonts w:ascii="Times New Roman" w:hAnsi="Times New Roman" w:cs="Times New Roman"/>
          <w:sz w:val="24"/>
          <w:szCs w:val="24"/>
          <w:lang w:val="en-US"/>
        </w:rPr>
        <w:t xml:space="preserve"> 2010</w:t>
      </w:r>
      <w:proofErr w:type="gramStart"/>
      <w:r w:rsidRPr="0020261C">
        <w:rPr>
          <w:rFonts w:ascii="Times New Roman" w:hAnsi="Times New Roman" w:cs="Times New Roman"/>
          <w:sz w:val="24"/>
          <w:szCs w:val="24"/>
          <w:lang w:val="en-US"/>
        </w:rPr>
        <w:t>,36</w:t>
      </w:r>
      <w:proofErr w:type="gramEnd"/>
      <w:r w:rsidRPr="0020261C">
        <w:rPr>
          <w:rFonts w:ascii="Times New Roman" w:hAnsi="Times New Roman" w:cs="Times New Roman"/>
          <w:sz w:val="24"/>
          <w:szCs w:val="24"/>
          <w:lang w:val="en-US"/>
        </w:rPr>
        <w:t>, 499–507.</w:t>
      </w:r>
    </w:p>
    <w:p w:rsidR="009E6D35" w:rsidRPr="0020261C" w:rsidRDefault="009E6D35" w:rsidP="001273FC">
      <w:pPr>
        <w:tabs>
          <w:tab w:val="left" w:pos="284"/>
        </w:tabs>
        <w:autoSpaceDE w:val="0"/>
        <w:autoSpaceDN w:val="0"/>
        <w:adjustRightInd w:val="0"/>
        <w:spacing w:after="0" w:line="240" w:lineRule="auto"/>
        <w:rPr>
          <w:rFonts w:ascii="Times New Roman" w:hAnsi="Times New Roman" w:cs="Times New Roman"/>
          <w:sz w:val="24"/>
          <w:szCs w:val="24"/>
        </w:rPr>
      </w:pPr>
      <w:r w:rsidRPr="0020261C">
        <w:rPr>
          <w:rFonts w:ascii="Times New Roman" w:hAnsi="Times New Roman" w:cs="Times New Roman"/>
          <w:sz w:val="24"/>
          <w:szCs w:val="24"/>
          <w:lang w:val="en-US"/>
        </w:rPr>
        <w:t xml:space="preserve">3. Larkin, D. &amp; Rose, E. Assessment of developmental coordination disorder. </w:t>
      </w:r>
      <w:r w:rsidRPr="0020261C">
        <w:rPr>
          <w:rFonts w:ascii="Times New Roman" w:hAnsi="Times New Roman" w:cs="Times New Roman"/>
          <w:b/>
          <w:sz w:val="24"/>
          <w:szCs w:val="24"/>
          <w:lang w:val="en-US"/>
        </w:rPr>
        <w:t xml:space="preserve">In: </w:t>
      </w:r>
      <w:r w:rsidRPr="0020261C">
        <w:rPr>
          <w:rFonts w:ascii="Times New Roman" w:hAnsi="Times New Roman" w:cs="Times New Roman"/>
          <w:b/>
          <w:iCs/>
          <w:sz w:val="24"/>
          <w:szCs w:val="24"/>
          <w:lang w:val="en-US"/>
        </w:rPr>
        <w:t xml:space="preserve">Children with Developmental Coordination </w:t>
      </w:r>
      <w:proofErr w:type="gramStart"/>
      <w:r w:rsidRPr="0020261C">
        <w:rPr>
          <w:rFonts w:ascii="Times New Roman" w:hAnsi="Times New Roman" w:cs="Times New Roman"/>
          <w:b/>
          <w:iCs/>
          <w:sz w:val="24"/>
          <w:szCs w:val="24"/>
          <w:lang w:val="en-US"/>
        </w:rPr>
        <w:t>Disorder</w:t>
      </w:r>
      <w:r w:rsidRPr="0020261C">
        <w:rPr>
          <w:rFonts w:ascii="Times New Roman" w:hAnsi="Times New Roman" w:cs="Times New Roman"/>
          <w:sz w:val="24"/>
          <w:szCs w:val="24"/>
          <w:lang w:val="en-US"/>
        </w:rPr>
        <w:t>(</w:t>
      </w:r>
      <w:proofErr w:type="spellStart"/>
      <w:proofErr w:type="gramEnd"/>
      <w:r w:rsidRPr="0020261C">
        <w:rPr>
          <w:rFonts w:ascii="Times New Roman" w:hAnsi="Times New Roman" w:cs="Times New Roman"/>
          <w:sz w:val="24"/>
          <w:szCs w:val="24"/>
          <w:lang w:val="en-US"/>
        </w:rPr>
        <w:t>eds</w:t>
      </w:r>
      <w:proofErr w:type="spellEnd"/>
      <w:r w:rsidRPr="0020261C">
        <w:rPr>
          <w:rFonts w:ascii="Times New Roman" w:hAnsi="Times New Roman" w:cs="Times New Roman"/>
          <w:sz w:val="24"/>
          <w:szCs w:val="24"/>
          <w:lang w:val="en-US"/>
        </w:rPr>
        <w:t xml:space="preserve"> D. </w:t>
      </w:r>
      <w:proofErr w:type="spellStart"/>
      <w:r w:rsidRPr="0020261C">
        <w:rPr>
          <w:rFonts w:ascii="Times New Roman" w:hAnsi="Times New Roman" w:cs="Times New Roman"/>
          <w:sz w:val="24"/>
          <w:szCs w:val="24"/>
          <w:lang w:val="en-US"/>
        </w:rPr>
        <w:t>Sugden</w:t>
      </w:r>
      <w:proofErr w:type="spellEnd"/>
      <w:r w:rsidRPr="0020261C">
        <w:rPr>
          <w:rFonts w:ascii="Times New Roman" w:hAnsi="Times New Roman" w:cs="Times New Roman"/>
          <w:sz w:val="24"/>
          <w:szCs w:val="24"/>
          <w:lang w:val="en-US"/>
        </w:rPr>
        <w:t xml:space="preserve">&amp; M. Chambers), 2005 pp.135–154. </w:t>
      </w:r>
      <w:proofErr w:type="spellStart"/>
      <w:r w:rsidRPr="0020261C">
        <w:rPr>
          <w:rFonts w:ascii="Times New Roman" w:hAnsi="Times New Roman" w:cs="Times New Roman"/>
          <w:sz w:val="24"/>
          <w:szCs w:val="24"/>
        </w:rPr>
        <w:t>WhurrPublishers</w:t>
      </w:r>
      <w:proofErr w:type="spell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London</w:t>
      </w:r>
      <w:proofErr w:type="spellEnd"/>
      <w:r w:rsidRPr="0020261C">
        <w:rPr>
          <w:rFonts w:ascii="Times New Roman" w:hAnsi="Times New Roman" w:cs="Times New Roman"/>
          <w:sz w:val="24"/>
          <w:szCs w:val="24"/>
        </w:rPr>
        <w:t>, UK.</w:t>
      </w:r>
    </w:p>
    <w:p w:rsidR="009E6D35" w:rsidRPr="0020261C" w:rsidRDefault="009E6D35" w:rsidP="001273FC">
      <w:pPr>
        <w:tabs>
          <w:tab w:val="left" w:pos="284"/>
        </w:tabs>
        <w:autoSpaceDE w:val="0"/>
        <w:autoSpaceDN w:val="0"/>
        <w:adjustRightInd w:val="0"/>
        <w:spacing w:after="0" w:line="240" w:lineRule="auto"/>
        <w:rPr>
          <w:rFonts w:ascii="Times New Roman" w:hAnsi="Times New Roman" w:cs="Times New Roman"/>
          <w:sz w:val="24"/>
          <w:szCs w:val="24"/>
        </w:rPr>
      </w:pPr>
    </w:p>
    <w:p w:rsidR="001273FC" w:rsidRPr="000126D1" w:rsidRDefault="009E6D35" w:rsidP="001273FC">
      <w:pPr>
        <w:tabs>
          <w:tab w:val="left" w:pos="284"/>
        </w:tabs>
        <w:spacing w:line="240" w:lineRule="auto"/>
        <w:rPr>
          <w:rFonts w:ascii="Times New Roman" w:hAnsi="Times New Roman" w:cs="Times New Roman"/>
          <w:sz w:val="24"/>
          <w:szCs w:val="24"/>
          <w:lang w:val="en-US"/>
        </w:rPr>
      </w:pPr>
      <w:r w:rsidRPr="0020261C">
        <w:rPr>
          <w:rFonts w:ascii="Times New Roman" w:hAnsi="Times New Roman" w:cs="Times New Roman"/>
          <w:sz w:val="24"/>
          <w:szCs w:val="24"/>
        </w:rPr>
        <w:t xml:space="preserve">4. </w:t>
      </w:r>
      <w:proofErr w:type="spellStart"/>
      <w:r w:rsidRPr="0020261C">
        <w:rPr>
          <w:rFonts w:ascii="Times New Roman" w:hAnsi="Times New Roman" w:cs="Times New Roman"/>
          <w:sz w:val="24"/>
          <w:szCs w:val="24"/>
        </w:rPr>
        <w:t>Bohme</w:t>
      </w:r>
      <w:proofErr w:type="spellEnd"/>
      <w:r w:rsidRPr="0020261C">
        <w:rPr>
          <w:rFonts w:ascii="Times New Roman" w:hAnsi="Times New Roman" w:cs="Times New Roman"/>
          <w:sz w:val="24"/>
          <w:szCs w:val="24"/>
        </w:rPr>
        <w:t xml:space="preserve">, M. T. S. Auto </w:t>
      </w:r>
      <w:proofErr w:type="spellStart"/>
      <w:r w:rsidRPr="0020261C">
        <w:rPr>
          <w:rFonts w:ascii="Times New Roman" w:hAnsi="Times New Roman" w:cs="Times New Roman"/>
          <w:sz w:val="24"/>
          <w:szCs w:val="24"/>
        </w:rPr>
        <w:t>avaliaçãopuberal</w:t>
      </w:r>
      <w:proofErr w:type="spellEnd"/>
      <w:r w:rsidRPr="0020261C">
        <w:rPr>
          <w:rFonts w:ascii="Times New Roman" w:hAnsi="Times New Roman" w:cs="Times New Roman"/>
          <w:sz w:val="24"/>
          <w:szCs w:val="24"/>
        </w:rPr>
        <w:t xml:space="preserve"> feminina por meio de desenhos e fotos. </w:t>
      </w:r>
      <w:proofErr w:type="spellStart"/>
      <w:proofErr w:type="gramStart"/>
      <w:r w:rsidRPr="000126D1">
        <w:rPr>
          <w:rFonts w:ascii="Times New Roman" w:hAnsi="Times New Roman" w:cs="Times New Roman"/>
          <w:b/>
          <w:sz w:val="24"/>
          <w:szCs w:val="24"/>
          <w:lang w:val="en-US"/>
        </w:rPr>
        <w:t>Revista</w:t>
      </w:r>
      <w:proofErr w:type="spellEnd"/>
      <w:r w:rsidRPr="000126D1">
        <w:rPr>
          <w:rFonts w:ascii="Times New Roman" w:hAnsi="Times New Roman" w:cs="Times New Roman"/>
          <w:b/>
          <w:sz w:val="24"/>
          <w:szCs w:val="24"/>
          <w:lang w:val="en-US"/>
        </w:rPr>
        <w:t xml:space="preserve"> </w:t>
      </w:r>
      <w:proofErr w:type="spellStart"/>
      <w:r w:rsidRPr="000126D1">
        <w:rPr>
          <w:rFonts w:ascii="Times New Roman" w:hAnsi="Times New Roman" w:cs="Times New Roman"/>
          <w:b/>
          <w:sz w:val="24"/>
          <w:szCs w:val="24"/>
          <w:lang w:val="en-US"/>
        </w:rPr>
        <w:t>Brasileira</w:t>
      </w:r>
      <w:proofErr w:type="spellEnd"/>
      <w:r w:rsidRPr="000126D1">
        <w:rPr>
          <w:rFonts w:ascii="Times New Roman" w:hAnsi="Times New Roman" w:cs="Times New Roman"/>
          <w:b/>
          <w:sz w:val="24"/>
          <w:szCs w:val="24"/>
          <w:lang w:val="en-US"/>
        </w:rPr>
        <w:t xml:space="preserve"> </w:t>
      </w:r>
      <w:proofErr w:type="spellStart"/>
      <w:r w:rsidRPr="000126D1">
        <w:rPr>
          <w:rFonts w:ascii="Times New Roman" w:hAnsi="Times New Roman" w:cs="Times New Roman"/>
          <w:b/>
          <w:sz w:val="24"/>
          <w:szCs w:val="24"/>
          <w:lang w:val="en-US"/>
        </w:rPr>
        <w:t>Física</w:t>
      </w:r>
      <w:proofErr w:type="spellEnd"/>
      <w:r w:rsidRPr="000126D1">
        <w:rPr>
          <w:rFonts w:ascii="Times New Roman" w:hAnsi="Times New Roman" w:cs="Times New Roman"/>
          <w:b/>
          <w:sz w:val="24"/>
          <w:szCs w:val="24"/>
          <w:lang w:val="en-US"/>
        </w:rPr>
        <w:t xml:space="preserve"> e </w:t>
      </w:r>
      <w:proofErr w:type="spellStart"/>
      <w:r w:rsidRPr="000126D1">
        <w:rPr>
          <w:rFonts w:ascii="Times New Roman" w:hAnsi="Times New Roman" w:cs="Times New Roman"/>
          <w:b/>
          <w:sz w:val="24"/>
          <w:szCs w:val="24"/>
          <w:lang w:val="en-US"/>
        </w:rPr>
        <w:t>Saúde</w:t>
      </w:r>
      <w:proofErr w:type="spellEnd"/>
      <w:r w:rsidRPr="000126D1">
        <w:rPr>
          <w:rFonts w:ascii="Times New Roman" w:hAnsi="Times New Roman" w:cs="Times New Roman"/>
          <w:sz w:val="24"/>
          <w:szCs w:val="24"/>
          <w:lang w:val="en-US"/>
        </w:rPr>
        <w:t>, 2002.</w:t>
      </w:r>
      <w:proofErr w:type="gramEnd"/>
      <w:r w:rsidRPr="000126D1">
        <w:rPr>
          <w:rFonts w:ascii="Times New Roman" w:hAnsi="Times New Roman" w:cs="Times New Roman"/>
          <w:sz w:val="24"/>
          <w:szCs w:val="24"/>
          <w:lang w:val="en-US"/>
        </w:rPr>
        <w:t xml:space="preserve"> </w:t>
      </w:r>
      <w:proofErr w:type="gramStart"/>
      <w:r w:rsidRPr="000126D1">
        <w:rPr>
          <w:rFonts w:ascii="Times New Roman" w:hAnsi="Times New Roman" w:cs="Times New Roman"/>
          <w:sz w:val="24"/>
          <w:szCs w:val="24"/>
          <w:lang w:val="en-US"/>
        </w:rPr>
        <w:t>v.7, n.2, p.24-34.</w:t>
      </w:r>
      <w:proofErr w:type="gramEnd"/>
    </w:p>
    <w:p w:rsidR="009E6D35" w:rsidRPr="0020261C" w:rsidRDefault="009E6D35" w:rsidP="001273FC">
      <w:pPr>
        <w:tabs>
          <w:tab w:val="left" w:pos="284"/>
        </w:tabs>
        <w:spacing w:line="240" w:lineRule="auto"/>
        <w:rPr>
          <w:rFonts w:ascii="Times New Roman" w:hAnsi="Times New Roman" w:cs="Times New Roman"/>
          <w:sz w:val="24"/>
          <w:szCs w:val="24"/>
        </w:rPr>
      </w:pPr>
      <w:r w:rsidRPr="000126D1">
        <w:rPr>
          <w:rFonts w:ascii="Times New Roman" w:hAnsi="Times New Roman" w:cs="Times New Roman"/>
          <w:bCs/>
          <w:sz w:val="24"/>
          <w:szCs w:val="24"/>
          <w:lang w:val="en-US"/>
        </w:rPr>
        <w:t xml:space="preserve">5. </w:t>
      </w:r>
      <w:r w:rsidRPr="00AB4B94">
        <w:rPr>
          <w:rFonts w:ascii="Times New Roman" w:hAnsi="Times New Roman" w:cs="Times New Roman"/>
          <w:sz w:val="24"/>
          <w:szCs w:val="24"/>
          <w:lang w:val="en-US"/>
        </w:rPr>
        <w:t xml:space="preserve"> Cole, T. J. </w:t>
      </w:r>
      <w:proofErr w:type="gramStart"/>
      <w:r w:rsidRPr="00AB4B94">
        <w:rPr>
          <w:rFonts w:ascii="Times New Roman" w:hAnsi="Times New Roman" w:cs="Times New Roman"/>
          <w:i/>
          <w:sz w:val="24"/>
          <w:szCs w:val="24"/>
          <w:lang w:val="en-US"/>
        </w:rPr>
        <w:t>et</w:t>
      </w:r>
      <w:proofErr w:type="gramEnd"/>
      <w:r w:rsidRPr="00AB4B94">
        <w:rPr>
          <w:rFonts w:ascii="Times New Roman" w:hAnsi="Times New Roman" w:cs="Times New Roman"/>
          <w:i/>
          <w:sz w:val="24"/>
          <w:szCs w:val="24"/>
          <w:lang w:val="en-US"/>
        </w:rPr>
        <w:t xml:space="preserve"> </w:t>
      </w:r>
      <w:proofErr w:type="spellStart"/>
      <w:r w:rsidRPr="00AB4B94">
        <w:rPr>
          <w:rFonts w:ascii="Times New Roman" w:hAnsi="Times New Roman" w:cs="Times New Roman"/>
          <w:i/>
          <w:sz w:val="24"/>
          <w:szCs w:val="24"/>
          <w:lang w:val="en-US"/>
        </w:rPr>
        <w:t>al.</w:t>
      </w:r>
      <w:r w:rsidRPr="0020261C">
        <w:rPr>
          <w:rFonts w:ascii="Times New Roman" w:hAnsi="Times New Roman" w:cs="Times New Roman"/>
          <w:b/>
          <w:sz w:val="24"/>
          <w:szCs w:val="24"/>
          <w:lang w:val="en-US"/>
        </w:rPr>
        <w:t>Establishing</w:t>
      </w:r>
      <w:proofErr w:type="spellEnd"/>
      <w:r w:rsidRPr="0020261C">
        <w:rPr>
          <w:rFonts w:ascii="Times New Roman" w:hAnsi="Times New Roman" w:cs="Times New Roman"/>
          <w:b/>
          <w:sz w:val="24"/>
          <w:szCs w:val="24"/>
          <w:lang w:val="en-US"/>
        </w:rPr>
        <w:t xml:space="preserve"> a standard definition for child overweight and obesity worldwide international survy</w:t>
      </w:r>
      <w:r w:rsidRPr="0020261C">
        <w:rPr>
          <w:rFonts w:ascii="Times New Roman" w:hAnsi="Times New Roman" w:cs="Times New Roman"/>
          <w:sz w:val="24"/>
          <w:szCs w:val="24"/>
          <w:lang w:val="en-US"/>
        </w:rPr>
        <w:t>.</w:t>
      </w:r>
      <w:r w:rsidRPr="000126D1">
        <w:rPr>
          <w:rFonts w:ascii="Times New Roman" w:hAnsi="Times New Roman" w:cs="Times New Roman"/>
          <w:sz w:val="24"/>
          <w:szCs w:val="24"/>
          <w:lang w:val="en-US"/>
        </w:rPr>
        <w:t xml:space="preserve">2000. </w:t>
      </w:r>
      <w:r w:rsidRPr="0020261C">
        <w:rPr>
          <w:rFonts w:ascii="Times New Roman" w:hAnsi="Times New Roman" w:cs="Times New Roman"/>
          <w:sz w:val="24"/>
          <w:szCs w:val="24"/>
        </w:rPr>
        <w:t xml:space="preserve">Vol. 320, </w:t>
      </w:r>
      <w:proofErr w:type="spellStart"/>
      <w:r w:rsidRPr="0020261C">
        <w:rPr>
          <w:rFonts w:ascii="Times New Roman" w:hAnsi="Times New Roman" w:cs="Times New Roman"/>
          <w:sz w:val="24"/>
          <w:szCs w:val="24"/>
        </w:rPr>
        <w:t>pg</w:t>
      </w:r>
      <w:proofErr w:type="spellEnd"/>
      <w:r w:rsidRPr="0020261C">
        <w:rPr>
          <w:rFonts w:ascii="Times New Roman" w:hAnsi="Times New Roman" w:cs="Times New Roman"/>
          <w:sz w:val="24"/>
          <w:szCs w:val="24"/>
        </w:rPr>
        <w:t xml:space="preserve"> 1240 – 1243.</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6. Monteiro, G; Mourão-Carvalhal, I</w:t>
      </w:r>
      <w:proofErr w:type="gramStart"/>
      <w:r w:rsidRPr="0020261C">
        <w:rPr>
          <w:rFonts w:ascii="Times New Roman" w:hAnsi="Times New Roman" w:cs="Times New Roman"/>
          <w:sz w:val="24"/>
          <w:szCs w:val="24"/>
        </w:rPr>
        <w:t>.;</w:t>
      </w:r>
      <w:proofErr w:type="gramEnd"/>
      <w:r w:rsidRPr="0020261C">
        <w:rPr>
          <w:rFonts w:ascii="Times New Roman" w:hAnsi="Times New Roman" w:cs="Times New Roman"/>
          <w:sz w:val="24"/>
          <w:szCs w:val="24"/>
        </w:rPr>
        <w:t xml:space="preserve"> Pinto, J.; Coelho, E. Influência das variáveis biológicas e </w:t>
      </w:r>
      <w:proofErr w:type="spellStart"/>
      <w:r w:rsidRPr="0020261C">
        <w:rPr>
          <w:rFonts w:ascii="Times New Roman" w:hAnsi="Times New Roman" w:cs="Times New Roman"/>
          <w:sz w:val="24"/>
          <w:szCs w:val="24"/>
        </w:rPr>
        <w:t>socio-culturais</w:t>
      </w:r>
      <w:proofErr w:type="spellEnd"/>
      <w:r w:rsidRPr="0020261C">
        <w:rPr>
          <w:rFonts w:ascii="Times New Roman" w:hAnsi="Times New Roman" w:cs="Times New Roman"/>
          <w:sz w:val="24"/>
          <w:szCs w:val="24"/>
        </w:rPr>
        <w:t xml:space="preserve"> na coordenação motora (141-150). In Vasconcelos, O; Botelho, M.; Corredeira, R.; Barreiros, J</w:t>
      </w:r>
      <w:proofErr w:type="gramStart"/>
      <w:r w:rsidRPr="0020261C">
        <w:rPr>
          <w:rFonts w:ascii="Times New Roman" w:hAnsi="Times New Roman" w:cs="Times New Roman"/>
          <w:sz w:val="24"/>
          <w:szCs w:val="24"/>
        </w:rPr>
        <w:t>.;</w:t>
      </w:r>
      <w:proofErr w:type="gramEnd"/>
      <w:r w:rsidRPr="0020261C">
        <w:rPr>
          <w:rFonts w:ascii="Times New Roman" w:hAnsi="Times New Roman" w:cs="Times New Roman"/>
          <w:sz w:val="24"/>
          <w:szCs w:val="24"/>
        </w:rPr>
        <w:t xml:space="preserve"> Rodrigues, P. (Eds). </w:t>
      </w:r>
      <w:r w:rsidRPr="0020261C">
        <w:rPr>
          <w:rFonts w:ascii="Times New Roman" w:hAnsi="Times New Roman" w:cs="Times New Roman"/>
          <w:b/>
          <w:sz w:val="24"/>
          <w:szCs w:val="24"/>
        </w:rPr>
        <w:t>Estudos em Desenvolvimento Motor da Criança III</w:t>
      </w:r>
      <w:r w:rsidRPr="0020261C">
        <w:rPr>
          <w:rFonts w:ascii="Times New Roman" w:hAnsi="Times New Roman" w:cs="Times New Roman"/>
          <w:sz w:val="24"/>
          <w:szCs w:val="24"/>
        </w:rPr>
        <w:t>. Faculdade de Desporto da Universidade do Porto. 2010. ISBN: 978-989-95980-3-4.</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 xml:space="preserve">7. Guedes, D.P.; Guedes, J.E.R.P. </w:t>
      </w:r>
      <w:r w:rsidRPr="0020261C">
        <w:rPr>
          <w:rFonts w:ascii="Times New Roman" w:hAnsi="Times New Roman" w:cs="Times New Roman"/>
          <w:b/>
          <w:bCs/>
          <w:sz w:val="24"/>
          <w:szCs w:val="24"/>
        </w:rPr>
        <w:t xml:space="preserve">Crescimento composição corporal e desempenho motor de crianças e adolescentes. </w:t>
      </w:r>
      <w:r w:rsidRPr="0020261C">
        <w:rPr>
          <w:rFonts w:ascii="Times New Roman" w:hAnsi="Times New Roman" w:cs="Times New Roman"/>
          <w:bCs/>
          <w:sz w:val="24"/>
          <w:szCs w:val="24"/>
        </w:rPr>
        <w:t xml:space="preserve">2º. </w:t>
      </w:r>
      <w:proofErr w:type="gramStart"/>
      <w:r w:rsidRPr="0020261C">
        <w:rPr>
          <w:rFonts w:ascii="Times New Roman" w:hAnsi="Times New Roman" w:cs="Times New Roman"/>
          <w:bCs/>
          <w:sz w:val="24"/>
          <w:szCs w:val="24"/>
        </w:rPr>
        <w:t>ed.</w:t>
      </w:r>
      <w:proofErr w:type="gramEnd"/>
      <w:r w:rsidRPr="0020261C">
        <w:rPr>
          <w:rFonts w:ascii="Times New Roman" w:hAnsi="Times New Roman" w:cs="Times New Roman"/>
          <w:sz w:val="24"/>
          <w:szCs w:val="24"/>
        </w:rPr>
        <w:t>São Paulo,SP.: Brasileiro, 362, 2000</w:t>
      </w:r>
      <w:r w:rsidR="0045089E">
        <w:rPr>
          <w:rFonts w:ascii="Times New Roman" w:hAnsi="Times New Roman" w:cs="Times New Roman"/>
          <w:sz w:val="24"/>
          <w:szCs w:val="24"/>
        </w:rPr>
        <w:t>.</w:t>
      </w:r>
    </w:p>
    <w:p w:rsidR="009E6D35" w:rsidRPr="0020261C" w:rsidRDefault="009E6D35" w:rsidP="001273FC">
      <w:pPr>
        <w:tabs>
          <w:tab w:val="left" w:pos="284"/>
        </w:tabs>
        <w:spacing w:line="240" w:lineRule="auto"/>
        <w:rPr>
          <w:rFonts w:ascii="Times New Roman" w:hAnsi="Times New Roman" w:cs="Times New Roman"/>
          <w:sz w:val="24"/>
          <w:szCs w:val="24"/>
          <w:lang w:val="en-US"/>
        </w:rPr>
      </w:pPr>
      <w:r w:rsidRPr="0020261C">
        <w:rPr>
          <w:rFonts w:ascii="Times New Roman" w:hAnsi="Times New Roman" w:cs="Times New Roman"/>
          <w:sz w:val="24"/>
          <w:szCs w:val="24"/>
        </w:rPr>
        <w:t xml:space="preserve">8. </w:t>
      </w:r>
      <w:proofErr w:type="spellStart"/>
      <w:r w:rsidRPr="0020261C">
        <w:rPr>
          <w:rFonts w:ascii="Times New Roman" w:hAnsi="Times New Roman" w:cs="Times New Roman"/>
          <w:sz w:val="24"/>
          <w:szCs w:val="24"/>
        </w:rPr>
        <w:t>Kazmier</w:t>
      </w:r>
      <w:proofErr w:type="spellEnd"/>
      <w:r w:rsidRPr="0020261C">
        <w:rPr>
          <w:rFonts w:ascii="Times New Roman" w:hAnsi="Times New Roman" w:cs="Times New Roman"/>
          <w:sz w:val="24"/>
          <w:szCs w:val="24"/>
        </w:rPr>
        <w:t xml:space="preserve">, L. J. </w:t>
      </w:r>
      <w:r w:rsidRPr="0020261C">
        <w:rPr>
          <w:rFonts w:ascii="Times New Roman" w:hAnsi="Times New Roman" w:cs="Times New Roman"/>
          <w:b/>
          <w:sz w:val="24"/>
          <w:szCs w:val="24"/>
        </w:rPr>
        <w:t>Estatística aplicada a Economia e administração</w:t>
      </w:r>
      <w:r w:rsidRPr="0020261C">
        <w:rPr>
          <w:rFonts w:ascii="Times New Roman" w:hAnsi="Times New Roman" w:cs="Times New Roman"/>
          <w:sz w:val="24"/>
          <w:szCs w:val="24"/>
        </w:rPr>
        <w:t xml:space="preserve">. </w:t>
      </w:r>
      <w:r w:rsidRPr="0020261C">
        <w:rPr>
          <w:rFonts w:ascii="Times New Roman" w:hAnsi="Times New Roman" w:cs="Times New Roman"/>
          <w:sz w:val="24"/>
          <w:szCs w:val="24"/>
          <w:lang w:val="en-US"/>
        </w:rPr>
        <w:t>São Paulo: McGraw-Hill, 375 p. (1982).</w:t>
      </w:r>
    </w:p>
    <w:p w:rsidR="009E6D35" w:rsidRPr="000126D1" w:rsidRDefault="009E6D35" w:rsidP="001273FC">
      <w:pPr>
        <w:tabs>
          <w:tab w:val="left" w:pos="284"/>
        </w:tabs>
        <w:autoSpaceDE w:val="0"/>
        <w:autoSpaceDN w:val="0"/>
        <w:adjustRightInd w:val="0"/>
        <w:spacing w:after="0" w:line="240" w:lineRule="auto"/>
        <w:rPr>
          <w:rFonts w:ascii="Times New Roman" w:hAnsi="Times New Roman" w:cs="Times New Roman"/>
          <w:sz w:val="24"/>
          <w:szCs w:val="24"/>
          <w:lang w:val="en-US"/>
        </w:rPr>
      </w:pPr>
      <w:r w:rsidRPr="0020261C">
        <w:rPr>
          <w:rFonts w:ascii="Times New Roman" w:hAnsi="Times New Roman" w:cs="Times New Roman"/>
          <w:sz w:val="24"/>
          <w:szCs w:val="24"/>
          <w:lang w:val="en-US"/>
        </w:rPr>
        <w:t xml:space="preserve">9. Ulrich, D. A. </w:t>
      </w:r>
      <w:r w:rsidRPr="0020261C">
        <w:rPr>
          <w:rFonts w:ascii="Times New Roman" w:hAnsi="Times New Roman" w:cs="Times New Roman"/>
          <w:b/>
          <w:sz w:val="24"/>
          <w:szCs w:val="24"/>
          <w:lang w:val="en-US"/>
        </w:rPr>
        <w:t>The test of Gross Motor Development (second Edition)</w:t>
      </w:r>
      <w:proofErr w:type="gramStart"/>
      <w:r w:rsidRPr="0020261C">
        <w:rPr>
          <w:rFonts w:ascii="Times New Roman" w:hAnsi="Times New Roman" w:cs="Times New Roman"/>
          <w:b/>
          <w:sz w:val="24"/>
          <w:szCs w:val="24"/>
          <w:lang w:val="en-US"/>
        </w:rPr>
        <w:t>.</w:t>
      </w:r>
      <w:r w:rsidRPr="000126D1">
        <w:rPr>
          <w:rFonts w:ascii="Times New Roman" w:hAnsi="Times New Roman" w:cs="Times New Roman"/>
          <w:b/>
          <w:sz w:val="24"/>
          <w:szCs w:val="24"/>
          <w:lang w:val="en-US"/>
        </w:rPr>
        <w:t>(</w:t>
      </w:r>
      <w:proofErr w:type="gramEnd"/>
      <w:r w:rsidRPr="000126D1">
        <w:rPr>
          <w:rFonts w:ascii="Times New Roman" w:hAnsi="Times New Roman" w:cs="Times New Roman"/>
          <w:b/>
          <w:sz w:val="24"/>
          <w:szCs w:val="24"/>
          <w:lang w:val="en-US"/>
        </w:rPr>
        <w:t xml:space="preserve">TGMD2) </w:t>
      </w:r>
      <w:proofErr w:type="spellStart"/>
      <w:r w:rsidRPr="000126D1">
        <w:rPr>
          <w:rFonts w:ascii="Times New Roman" w:hAnsi="Times New Roman" w:cs="Times New Roman"/>
          <w:sz w:val="24"/>
          <w:szCs w:val="24"/>
          <w:lang w:val="en-US"/>
        </w:rPr>
        <w:t>Austins</w:t>
      </w:r>
      <w:proofErr w:type="spellEnd"/>
      <w:r w:rsidRPr="000126D1">
        <w:rPr>
          <w:rFonts w:ascii="Times New Roman" w:hAnsi="Times New Roman" w:cs="Times New Roman"/>
          <w:sz w:val="24"/>
          <w:szCs w:val="24"/>
          <w:lang w:val="en-US"/>
        </w:rPr>
        <w:t>: Pro – Ed, 2000.</w:t>
      </w:r>
    </w:p>
    <w:p w:rsidR="00715C6A" w:rsidRPr="000126D1" w:rsidRDefault="00715C6A" w:rsidP="001273FC">
      <w:pPr>
        <w:tabs>
          <w:tab w:val="left" w:pos="284"/>
        </w:tabs>
        <w:autoSpaceDE w:val="0"/>
        <w:autoSpaceDN w:val="0"/>
        <w:adjustRightInd w:val="0"/>
        <w:spacing w:after="0" w:line="240" w:lineRule="auto"/>
        <w:rPr>
          <w:rFonts w:ascii="Times New Roman" w:hAnsi="Times New Roman" w:cs="Times New Roman"/>
          <w:sz w:val="24"/>
          <w:szCs w:val="24"/>
          <w:lang w:val="en-US"/>
        </w:rPr>
      </w:pPr>
    </w:p>
    <w:p w:rsidR="009E6D35" w:rsidRPr="0020261C" w:rsidRDefault="009E6D35" w:rsidP="001273FC">
      <w:pPr>
        <w:tabs>
          <w:tab w:val="left" w:pos="284"/>
        </w:tabs>
        <w:autoSpaceDE w:val="0"/>
        <w:autoSpaceDN w:val="0"/>
        <w:adjustRightInd w:val="0"/>
        <w:spacing w:after="0" w:line="240" w:lineRule="auto"/>
        <w:rPr>
          <w:rFonts w:ascii="Times New Roman" w:eastAsia="ArialMT" w:hAnsi="Times New Roman" w:cs="Times New Roman"/>
          <w:sz w:val="24"/>
          <w:szCs w:val="24"/>
        </w:rPr>
      </w:pPr>
      <w:r w:rsidRPr="0020261C">
        <w:rPr>
          <w:rFonts w:ascii="Times New Roman" w:eastAsia="ArialMT" w:hAnsi="Times New Roman" w:cs="Times New Roman"/>
          <w:sz w:val="24"/>
          <w:szCs w:val="24"/>
        </w:rPr>
        <w:t xml:space="preserve">10. </w:t>
      </w:r>
      <w:proofErr w:type="spellStart"/>
      <w:proofErr w:type="gramStart"/>
      <w:r w:rsidRPr="0020261C">
        <w:rPr>
          <w:rFonts w:ascii="Times New Roman" w:eastAsia="ArialMT" w:hAnsi="Times New Roman" w:cs="Times New Roman"/>
          <w:sz w:val="24"/>
          <w:szCs w:val="24"/>
        </w:rPr>
        <w:t>Valentini</w:t>
      </w:r>
      <w:proofErr w:type="spellEnd"/>
      <w:r w:rsidRPr="0020261C">
        <w:rPr>
          <w:rFonts w:ascii="Times New Roman" w:eastAsia="ArialMT" w:hAnsi="Times New Roman" w:cs="Times New Roman"/>
          <w:sz w:val="24"/>
          <w:szCs w:val="24"/>
        </w:rPr>
        <w:t>,</w:t>
      </w:r>
      <w:proofErr w:type="gramEnd"/>
      <w:r w:rsidRPr="0020261C">
        <w:rPr>
          <w:rFonts w:ascii="Times New Roman" w:eastAsia="ArialMT" w:hAnsi="Times New Roman" w:cs="Times New Roman"/>
          <w:sz w:val="24"/>
          <w:szCs w:val="24"/>
        </w:rPr>
        <w:t xml:space="preserve">N.C; Barbosa </w:t>
      </w:r>
      <w:proofErr w:type="spellStart"/>
      <w:r w:rsidRPr="0020261C">
        <w:rPr>
          <w:rFonts w:ascii="Times New Roman" w:eastAsia="ArialMT" w:hAnsi="Times New Roman" w:cs="Times New Roman"/>
          <w:sz w:val="24"/>
          <w:szCs w:val="24"/>
        </w:rPr>
        <w:t>M.L.</w:t>
      </w:r>
      <w:proofErr w:type="spellEnd"/>
      <w:r w:rsidRPr="0020261C">
        <w:rPr>
          <w:rFonts w:ascii="Times New Roman" w:eastAsia="ArialMT" w:hAnsi="Times New Roman" w:cs="Times New Roman"/>
          <w:sz w:val="24"/>
          <w:szCs w:val="24"/>
        </w:rPr>
        <w:t xml:space="preserve">V; </w:t>
      </w:r>
      <w:proofErr w:type="spellStart"/>
      <w:r w:rsidRPr="0020261C">
        <w:rPr>
          <w:rFonts w:ascii="Times New Roman" w:eastAsia="ArialMT" w:hAnsi="Times New Roman" w:cs="Times New Roman"/>
          <w:sz w:val="24"/>
          <w:szCs w:val="24"/>
        </w:rPr>
        <w:t>Cini</w:t>
      </w:r>
      <w:proofErr w:type="spellEnd"/>
      <w:r w:rsidRPr="0020261C">
        <w:rPr>
          <w:rFonts w:ascii="Times New Roman" w:eastAsia="ArialMT" w:hAnsi="Times New Roman" w:cs="Times New Roman"/>
          <w:sz w:val="24"/>
          <w:szCs w:val="24"/>
        </w:rPr>
        <w:t xml:space="preserve">, C.G; </w:t>
      </w:r>
      <w:proofErr w:type="spellStart"/>
      <w:r w:rsidRPr="0020261C">
        <w:rPr>
          <w:rFonts w:ascii="Times New Roman" w:eastAsia="ArialMT" w:hAnsi="Times New Roman" w:cs="Times New Roman"/>
          <w:sz w:val="24"/>
          <w:szCs w:val="24"/>
        </w:rPr>
        <w:t>Pick</w:t>
      </w:r>
      <w:proofErr w:type="spellEnd"/>
      <w:r w:rsidRPr="0020261C">
        <w:rPr>
          <w:rFonts w:ascii="Times New Roman" w:eastAsia="ArialMT" w:hAnsi="Times New Roman" w:cs="Times New Roman"/>
          <w:sz w:val="24"/>
          <w:szCs w:val="24"/>
        </w:rPr>
        <w:t xml:space="preserve">, K.R; </w:t>
      </w:r>
      <w:proofErr w:type="spellStart"/>
      <w:r w:rsidRPr="0020261C">
        <w:rPr>
          <w:rFonts w:ascii="Times New Roman" w:eastAsia="ArialMT" w:hAnsi="Times New Roman" w:cs="Times New Roman"/>
          <w:sz w:val="24"/>
          <w:szCs w:val="24"/>
        </w:rPr>
        <w:t>Spessato</w:t>
      </w:r>
      <w:proofErr w:type="spellEnd"/>
      <w:r w:rsidRPr="0020261C">
        <w:rPr>
          <w:rFonts w:ascii="Times New Roman" w:eastAsia="ArialMT" w:hAnsi="Times New Roman" w:cs="Times New Roman"/>
          <w:sz w:val="24"/>
          <w:szCs w:val="24"/>
        </w:rPr>
        <w:t xml:space="preserve">, C.B; </w:t>
      </w:r>
      <w:proofErr w:type="spellStart"/>
      <w:r w:rsidRPr="0020261C">
        <w:rPr>
          <w:rFonts w:ascii="Times New Roman" w:eastAsia="ArialMT" w:hAnsi="Times New Roman" w:cs="Times New Roman"/>
          <w:sz w:val="24"/>
          <w:szCs w:val="24"/>
        </w:rPr>
        <w:t>Balbinoti</w:t>
      </w:r>
      <w:proofErr w:type="spellEnd"/>
      <w:r w:rsidRPr="0020261C">
        <w:rPr>
          <w:rFonts w:ascii="Times New Roman" w:eastAsia="ArialMT" w:hAnsi="Times New Roman" w:cs="Times New Roman"/>
          <w:sz w:val="24"/>
          <w:szCs w:val="24"/>
        </w:rPr>
        <w:t xml:space="preserve">, </w:t>
      </w:r>
      <w:proofErr w:type="spellStart"/>
      <w:r w:rsidRPr="0020261C">
        <w:rPr>
          <w:rFonts w:ascii="Times New Roman" w:eastAsia="ArialMT" w:hAnsi="Times New Roman" w:cs="Times New Roman"/>
          <w:sz w:val="24"/>
          <w:szCs w:val="24"/>
        </w:rPr>
        <w:t>B.A.A.</w:t>
      </w:r>
      <w:proofErr w:type="spellEnd"/>
      <w:r w:rsidRPr="0020261C">
        <w:rPr>
          <w:rFonts w:ascii="Times New Roman" w:eastAsia="ArialMT" w:hAnsi="Times New Roman" w:cs="Times New Roman"/>
          <w:sz w:val="24"/>
          <w:szCs w:val="24"/>
        </w:rPr>
        <w:t xml:space="preserve"> </w:t>
      </w:r>
      <w:r w:rsidRPr="0020261C">
        <w:rPr>
          <w:rFonts w:ascii="Times New Roman" w:eastAsia="ArialMT" w:hAnsi="Times New Roman" w:cs="Times New Roman"/>
          <w:b/>
          <w:sz w:val="24"/>
          <w:szCs w:val="24"/>
        </w:rPr>
        <w:t xml:space="preserve">Revista Brasileira de </w:t>
      </w:r>
      <w:proofErr w:type="spellStart"/>
      <w:r w:rsidRPr="0020261C">
        <w:rPr>
          <w:rFonts w:ascii="Times New Roman" w:eastAsia="ArialMT" w:hAnsi="Times New Roman" w:cs="Times New Roman"/>
          <w:b/>
          <w:sz w:val="24"/>
          <w:szCs w:val="24"/>
        </w:rPr>
        <w:t>Cineantropometria</w:t>
      </w:r>
      <w:proofErr w:type="spellEnd"/>
      <w:r w:rsidRPr="0020261C">
        <w:rPr>
          <w:rFonts w:ascii="Times New Roman" w:eastAsia="ArialMT" w:hAnsi="Times New Roman" w:cs="Times New Roman"/>
          <w:b/>
          <w:sz w:val="24"/>
          <w:szCs w:val="24"/>
        </w:rPr>
        <w:t>&amp; Desempenho Humano</w:t>
      </w:r>
      <w:r w:rsidRPr="0020261C">
        <w:rPr>
          <w:rFonts w:ascii="Times New Roman" w:eastAsia="ArialMT" w:hAnsi="Times New Roman" w:cs="Times New Roman"/>
          <w:sz w:val="24"/>
          <w:szCs w:val="24"/>
        </w:rPr>
        <w:t>, 2008. ISSN 1415-8426,10(4</w:t>
      </w:r>
      <w:proofErr w:type="gramStart"/>
      <w:r w:rsidRPr="0020261C">
        <w:rPr>
          <w:rFonts w:ascii="Times New Roman" w:eastAsia="ArialMT" w:hAnsi="Times New Roman" w:cs="Times New Roman"/>
          <w:sz w:val="24"/>
          <w:szCs w:val="24"/>
        </w:rPr>
        <w:t>):</w:t>
      </w:r>
      <w:proofErr w:type="gramEnd"/>
      <w:r w:rsidRPr="0020261C">
        <w:rPr>
          <w:rFonts w:ascii="Times New Roman" w:eastAsia="ArialMT" w:hAnsi="Times New Roman" w:cs="Times New Roman"/>
          <w:sz w:val="24"/>
          <w:szCs w:val="24"/>
        </w:rPr>
        <w:t>399-404.</w:t>
      </w:r>
    </w:p>
    <w:p w:rsidR="009E6D35" w:rsidRPr="0020261C" w:rsidRDefault="009E6D35" w:rsidP="001273FC">
      <w:pPr>
        <w:tabs>
          <w:tab w:val="left" w:pos="284"/>
        </w:tabs>
        <w:autoSpaceDE w:val="0"/>
        <w:autoSpaceDN w:val="0"/>
        <w:adjustRightInd w:val="0"/>
        <w:spacing w:after="0" w:line="240" w:lineRule="auto"/>
        <w:rPr>
          <w:rFonts w:ascii="Times New Roman" w:eastAsia="ArialMT" w:hAnsi="Times New Roman" w:cs="Times New Roman"/>
          <w:sz w:val="24"/>
          <w:szCs w:val="24"/>
        </w:rPr>
      </w:pPr>
    </w:p>
    <w:p w:rsidR="009E6D35" w:rsidRPr="0020261C" w:rsidRDefault="009E6D35" w:rsidP="001273FC">
      <w:pPr>
        <w:tabs>
          <w:tab w:val="left" w:pos="284"/>
        </w:tabs>
        <w:spacing w:line="240" w:lineRule="auto"/>
        <w:rPr>
          <w:rFonts w:ascii="Times New Roman" w:eastAsia="ArialMT" w:hAnsi="Times New Roman" w:cs="Times New Roman"/>
          <w:sz w:val="24"/>
          <w:szCs w:val="24"/>
        </w:rPr>
      </w:pPr>
      <w:r w:rsidRPr="0020261C">
        <w:rPr>
          <w:rFonts w:ascii="Times New Roman" w:eastAsia="ArialMT" w:hAnsi="Times New Roman" w:cs="Times New Roman"/>
          <w:sz w:val="24"/>
          <w:szCs w:val="24"/>
        </w:rPr>
        <w:t xml:space="preserve">11. </w:t>
      </w:r>
      <w:proofErr w:type="spellStart"/>
      <w:r w:rsidRPr="0020261C">
        <w:rPr>
          <w:rFonts w:ascii="Times New Roman" w:hAnsi="Times New Roman" w:cs="Times New Roman"/>
          <w:sz w:val="24"/>
          <w:szCs w:val="24"/>
        </w:rPr>
        <w:t>Matsudo</w:t>
      </w:r>
      <w:proofErr w:type="spell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V.K.R.</w:t>
      </w:r>
      <w:proofErr w:type="spell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Matsudo</w:t>
      </w:r>
      <w:proofErr w:type="spell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S.M</w:t>
      </w:r>
      <w:r w:rsidR="00715C6A" w:rsidRPr="0020261C">
        <w:rPr>
          <w:rFonts w:ascii="Times New Roman" w:hAnsi="Times New Roman" w:cs="Times New Roman"/>
          <w:sz w:val="24"/>
          <w:szCs w:val="24"/>
        </w:rPr>
        <w:t>.</w:t>
      </w:r>
      <w:proofErr w:type="spellEnd"/>
      <w:r w:rsidR="00715C6A" w:rsidRPr="0020261C">
        <w:rPr>
          <w:rFonts w:ascii="Times New Roman" w:hAnsi="Times New Roman" w:cs="Times New Roman"/>
          <w:sz w:val="24"/>
          <w:szCs w:val="24"/>
        </w:rPr>
        <w:t xml:space="preserve"> </w:t>
      </w:r>
      <w:r w:rsidRPr="0020261C">
        <w:rPr>
          <w:rFonts w:ascii="Times New Roman" w:hAnsi="Times New Roman" w:cs="Times New Roman"/>
          <w:sz w:val="24"/>
          <w:szCs w:val="24"/>
        </w:rPr>
        <w:t>Validade da auto-avaliação na determinação da maturação sexual</w:t>
      </w:r>
      <w:r w:rsidRPr="0020261C">
        <w:rPr>
          <w:rFonts w:ascii="Times New Roman" w:hAnsi="Times New Roman" w:cs="Times New Roman"/>
          <w:b/>
          <w:sz w:val="24"/>
          <w:szCs w:val="24"/>
        </w:rPr>
        <w:t xml:space="preserve">. </w:t>
      </w:r>
      <w:r w:rsidRPr="0020261C">
        <w:rPr>
          <w:rFonts w:ascii="Times New Roman" w:hAnsi="Times New Roman" w:cs="Times New Roman"/>
          <w:bCs/>
          <w:sz w:val="24"/>
          <w:szCs w:val="24"/>
        </w:rPr>
        <w:t xml:space="preserve">Revista </w:t>
      </w:r>
      <w:r w:rsidRPr="0020261C">
        <w:rPr>
          <w:rFonts w:ascii="Times New Roman" w:hAnsi="Times New Roman" w:cs="Times New Roman"/>
          <w:b/>
          <w:bCs/>
          <w:sz w:val="24"/>
          <w:szCs w:val="24"/>
        </w:rPr>
        <w:t>Brasileira de Ciência e Movimento</w:t>
      </w:r>
      <w:r w:rsidRPr="0020261C">
        <w:rPr>
          <w:rFonts w:ascii="Times New Roman" w:hAnsi="Times New Roman" w:cs="Times New Roman"/>
          <w:sz w:val="24"/>
          <w:szCs w:val="24"/>
        </w:rPr>
        <w:t xml:space="preserve">, São Caetano do Sul, 1986. </w:t>
      </w:r>
      <w:proofErr w:type="gramStart"/>
      <w:r w:rsidRPr="0020261C">
        <w:rPr>
          <w:rFonts w:ascii="Times New Roman" w:hAnsi="Times New Roman" w:cs="Times New Roman"/>
          <w:sz w:val="24"/>
          <w:szCs w:val="24"/>
        </w:rPr>
        <w:t>v.</w:t>
      </w:r>
      <w:proofErr w:type="gramEnd"/>
      <w:r w:rsidRPr="0020261C">
        <w:rPr>
          <w:rFonts w:ascii="Times New Roman" w:hAnsi="Times New Roman" w:cs="Times New Roman"/>
          <w:sz w:val="24"/>
          <w:szCs w:val="24"/>
        </w:rPr>
        <w:t>5, n.2, p.18-35.</w:t>
      </w:r>
    </w:p>
    <w:p w:rsidR="009E6D35" w:rsidRPr="0020261C" w:rsidRDefault="009E6D35" w:rsidP="001273FC">
      <w:pPr>
        <w:tabs>
          <w:tab w:val="left" w:pos="284"/>
        </w:tabs>
        <w:autoSpaceDE w:val="0"/>
        <w:autoSpaceDN w:val="0"/>
        <w:adjustRightInd w:val="0"/>
        <w:spacing w:after="0" w:line="240" w:lineRule="auto"/>
        <w:rPr>
          <w:rFonts w:ascii="Times New Roman" w:hAnsi="Times New Roman" w:cs="Times New Roman"/>
          <w:sz w:val="24"/>
          <w:szCs w:val="24"/>
        </w:rPr>
      </w:pPr>
      <w:r w:rsidRPr="0020261C">
        <w:rPr>
          <w:rFonts w:ascii="Times New Roman" w:hAnsi="Times New Roman" w:cs="Times New Roman"/>
          <w:sz w:val="24"/>
          <w:szCs w:val="24"/>
          <w:lang w:val="en-US"/>
        </w:rPr>
        <w:lastRenderedPageBreak/>
        <w:t xml:space="preserve">12. </w:t>
      </w:r>
      <w:proofErr w:type="spellStart"/>
      <w:r w:rsidRPr="0020261C">
        <w:rPr>
          <w:rFonts w:ascii="Times New Roman" w:hAnsi="Times New Roman" w:cs="Times New Roman"/>
          <w:sz w:val="24"/>
          <w:szCs w:val="24"/>
          <w:lang w:val="en-US"/>
        </w:rPr>
        <w:t>Malina</w:t>
      </w:r>
      <w:proofErr w:type="spellEnd"/>
      <w:r w:rsidRPr="0020261C">
        <w:rPr>
          <w:rFonts w:ascii="Times New Roman" w:hAnsi="Times New Roman" w:cs="Times New Roman"/>
          <w:sz w:val="24"/>
          <w:szCs w:val="24"/>
          <w:lang w:val="en-US"/>
        </w:rPr>
        <w:t xml:space="preserve">, R.M.; Bouchard, C. </w:t>
      </w:r>
      <w:proofErr w:type="spellStart"/>
      <w:r w:rsidRPr="0020261C">
        <w:rPr>
          <w:rFonts w:ascii="Times New Roman" w:hAnsi="Times New Roman" w:cs="Times New Roman"/>
          <w:b/>
          <w:bCs/>
          <w:sz w:val="24"/>
          <w:szCs w:val="24"/>
          <w:lang w:val="en-US"/>
        </w:rPr>
        <w:t>Growth</w:t>
      </w:r>
      <w:proofErr w:type="gramStart"/>
      <w:r w:rsidRPr="0020261C">
        <w:rPr>
          <w:rFonts w:ascii="Times New Roman" w:hAnsi="Times New Roman" w:cs="Times New Roman"/>
          <w:b/>
          <w:bCs/>
          <w:sz w:val="24"/>
          <w:szCs w:val="24"/>
          <w:lang w:val="en-US"/>
        </w:rPr>
        <w:t>,maturation</w:t>
      </w:r>
      <w:proofErr w:type="spellEnd"/>
      <w:proofErr w:type="gramEnd"/>
      <w:r w:rsidRPr="0020261C">
        <w:rPr>
          <w:rFonts w:ascii="Times New Roman" w:hAnsi="Times New Roman" w:cs="Times New Roman"/>
          <w:b/>
          <w:bCs/>
          <w:sz w:val="24"/>
          <w:szCs w:val="24"/>
          <w:lang w:val="en-US"/>
        </w:rPr>
        <w:t xml:space="preserve"> and physical activity. </w:t>
      </w:r>
      <w:proofErr w:type="spellStart"/>
      <w:r w:rsidRPr="0020261C">
        <w:rPr>
          <w:rFonts w:ascii="Times New Roman" w:hAnsi="Times New Roman" w:cs="Times New Roman"/>
          <w:b/>
          <w:sz w:val="24"/>
          <w:szCs w:val="24"/>
        </w:rPr>
        <w:t>Champaign</w:t>
      </w:r>
      <w:proofErr w:type="spellEnd"/>
      <w:r w:rsidRPr="0020261C">
        <w:rPr>
          <w:rFonts w:ascii="Times New Roman" w:hAnsi="Times New Roman" w:cs="Times New Roman"/>
          <w:b/>
          <w:sz w:val="24"/>
          <w:szCs w:val="24"/>
        </w:rPr>
        <w:t xml:space="preserve">: </w:t>
      </w:r>
      <w:proofErr w:type="spellStart"/>
      <w:r w:rsidRPr="0020261C">
        <w:rPr>
          <w:rFonts w:ascii="Times New Roman" w:hAnsi="Times New Roman" w:cs="Times New Roman"/>
          <w:b/>
          <w:sz w:val="24"/>
          <w:szCs w:val="24"/>
        </w:rPr>
        <w:t>HumanKinetics</w:t>
      </w:r>
      <w:proofErr w:type="spellEnd"/>
      <w:r w:rsidRPr="0020261C">
        <w:rPr>
          <w:rFonts w:ascii="Times New Roman" w:hAnsi="Times New Roman" w:cs="Times New Roman"/>
          <w:b/>
          <w:sz w:val="24"/>
          <w:szCs w:val="24"/>
        </w:rPr>
        <w:t>.</w:t>
      </w:r>
      <w:r w:rsidRPr="0020261C">
        <w:rPr>
          <w:rFonts w:ascii="Times New Roman" w:hAnsi="Times New Roman" w:cs="Times New Roman"/>
          <w:sz w:val="24"/>
          <w:szCs w:val="24"/>
        </w:rPr>
        <w:t xml:space="preserve"> 2004.</w:t>
      </w:r>
    </w:p>
    <w:p w:rsidR="001273FC" w:rsidRPr="0020261C" w:rsidRDefault="001273FC" w:rsidP="001273FC">
      <w:pPr>
        <w:tabs>
          <w:tab w:val="left" w:pos="284"/>
        </w:tabs>
        <w:autoSpaceDE w:val="0"/>
        <w:autoSpaceDN w:val="0"/>
        <w:adjustRightInd w:val="0"/>
        <w:spacing w:after="0" w:line="240" w:lineRule="auto"/>
        <w:rPr>
          <w:rFonts w:ascii="Times New Roman" w:hAnsi="Times New Roman" w:cs="Times New Roman"/>
          <w:sz w:val="24"/>
          <w:szCs w:val="24"/>
        </w:rPr>
      </w:pPr>
    </w:p>
    <w:p w:rsidR="001273FC" w:rsidRPr="0020261C" w:rsidRDefault="009E6D35" w:rsidP="001273FC">
      <w:pPr>
        <w:tabs>
          <w:tab w:val="left" w:pos="284"/>
        </w:tabs>
        <w:autoSpaceDE w:val="0"/>
        <w:autoSpaceDN w:val="0"/>
        <w:adjustRightInd w:val="0"/>
        <w:spacing w:after="0" w:line="240" w:lineRule="auto"/>
        <w:rPr>
          <w:rFonts w:ascii="Times New Roman" w:hAnsi="Times New Roman" w:cs="Times New Roman"/>
          <w:sz w:val="24"/>
          <w:szCs w:val="24"/>
        </w:rPr>
      </w:pPr>
      <w:r w:rsidRPr="0020261C">
        <w:rPr>
          <w:rFonts w:ascii="Times New Roman" w:hAnsi="Times New Roman" w:cs="Times New Roman"/>
          <w:sz w:val="24"/>
          <w:szCs w:val="24"/>
        </w:rPr>
        <w:t xml:space="preserve">13. </w:t>
      </w:r>
      <w:proofErr w:type="spellStart"/>
      <w:r w:rsidRPr="0020261C">
        <w:rPr>
          <w:rFonts w:ascii="Times New Roman" w:hAnsi="Times New Roman" w:cs="Times New Roman"/>
          <w:sz w:val="24"/>
          <w:szCs w:val="24"/>
        </w:rPr>
        <w:t>Lipp</w:t>
      </w:r>
      <w:proofErr w:type="spellEnd"/>
      <w:r w:rsidRPr="0020261C">
        <w:rPr>
          <w:rFonts w:ascii="Times New Roman" w:hAnsi="Times New Roman" w:cs="Times New Roman"/>
          <w:sz w:val="24"/>
          <w:szCs w:val="24"/>
        </w:rPr>
        <w:t xml:space="preserve">, M. E. N., &amp; Lucarelli, M. D. M. </w:t>
      </w:r>
      <w:r w:rsidRPr="0020261C">
        <w:rPr>
          <w:rFonts w:ascii="Times New Roman" w:hAnsi="Times New Roman" w:cs="Times New Roman"/>
          <w:b/>
          <w:iCs/>
          <w:sz w:val="24"/>
          <w:szCs w:val="24"/>
        </w:rPr>
        <w:t>Manual da escala de stress infantil</w:t>
      </w:r>
      <w:r w:rsidRPr="0020261C">
        <w:rPr>
          <w:rFonts w:ascii="Times New Roman" w:hAnsi="Times New Roman" w:cs="Times New Roman"/>
          <w:iCs/>
          <w:sz w:val="24"/>
          <w:szCs w:val="24"/>
        </w:rPr>
        <w:t xml:space="preserve"> - ESI</w:t>
      </w:r>
      <w:r w:rsidRPr="0020261C">
        <w:rPr>
          <w:rFonts w:ascii="Times New Roman" w:hAnsi="Times New Roman" w:cs="Times New Roman"/>
          <w:sz w:val="24"/>
          <w:szCs w:val="24"/>
        </w:rPr>
        <w:t xml:space="preserve">. São Paulo: Casa do </w:t>
      </w:r>
      <w:proofErr w:type="gramStart"/>
      <w:r w:rsidRPr="0020261C">
        <w:rPr>
          <w:rFonts w:ascii="Times New Roman" w:hAnsi="Times New Roman" w:cs="Times New Roman"/>
          <w:sz w:val="24"/>
          <w:szCs w:val="24"/>
        </w:rPr>
        <w:t>Psicólogo.</w:t>
      </w:r>
      <w:proofErr w:type="gramEnd"/>
      <w:r w:rsidRPr="0020261C">
        <w:rPr>
          <w:rFonts w:ascii="Times New Roman" w:hAnsi="Times New Roman" w:cs="Times New Roman"/>
          <w:sz w:val="24"/>
          <w:szCs w:val="24"/>
        </w:rPr>
        <w:t>1998.</w:t>
      </w:r>
    </w:p>
    <w:p w:rsidR="001273FC" w:rsidRPr="0020261C" w:rsidRDefault="001273FC" w:rsidP="001273FC">
      <w:pPr>
        <w:tabs>
          <w:tab w:val="left" w:pos="284"/>
        </w:tabs>
        <w:autoSpaceDE w:val="0"/>
        <w:autoSpaceDN w:val="0"/>
        <w:adjustRightInd w:val="0"/>
        <w:spacing w:after="0" w:line="240" w:lineRule="auto"/>
        <w:rPr>
          <w:rFonts w:ascii="Times New Roman" w:hAnsi="Times New Roman" w:cs="Times New Roman"/>
          <w:sz w:val="24"/>
          <w:szCs w:val="24"/>
        </w:rPr>
      </w:pPr>
    </w:p>
    <w:p w:rsidR="009E6D35" w:rsidRPr="0020261C" w:rsidRDefault="009E6D35" w:rsidP="001273FC">
      <w:pPr>
        <w:tabs>
          <w:tab w:val="left" w:pos="284"/>
        </w:tabs>
        <w:spacing w:line="240" w:lineRule="auto"/>
        <w:rPr>
          <w:rFonts w:ascii="Times New Roman" w:eastAsia="ArialMT" w:hAnsi="Times New Roman" w:cs="Times New Roman"/>
          <w:sz w:val="24"/>
          <w:szCs w:val="24"/>
        </w:rPr>
      </w:pPr>
      <w:r w:rsidRPr="0020261C">
        <w:rPr>
          <w:rFonts w:ascii="Times New Roman" w:eastAsia="ArialMT" w:hAnsi="Times New Roman" w:cs="Times New Roman"/>
          <w:sz w:val="24"/>
          <w:szCs w:val="24"/>
        </w:rPr>
        <w:t xml:space="preserve">14. </w:t>
      </w:r>
      <w:r w:rsidRPr="0020261C">
        <w:rPr>
          <w:rFonts w:ascii="Times New Roman" w:hAnsi="Times New Roman" w:cs="Times New Roman"/>
          <w:sz w:val="24"/>
          <w:szCs w:val="24"/>
        </w:rPr>
        <w:t>Ré, A. H. N. Relação entre crescimento, desempenho motor, maturação biológica e idade cronológica em jovens do sexo masculino</w:t>
      </w:r>
      <w:r w:rsidRPr="0020261C">
        <w:rPr>
          <w:rFonts w:ascii="Times New Roman" w:hAnsi="Times New Roman" w:cs="Times New Roman"/>
          <w:b/>
          <w:sz w:val="24"/>
          <w:szCs w:val="24"/>
        </w:rPr>
        <w:t>. Revista Brasileira de Educação Física Esportiva</w:t>
      </w:r>
      <w:r w:rsidRPr="0020261C">
        <w:rPr>
          <w:rFonts w:ascii="Times New Roman" w:hAnsi="Times New Roman" w:cs="Times New Roman"/>
          <w:sz w:val="24"/>
          <w:szCs w:val="24"/>
        </w:rPr>
        <w:t xml:space="preserve">, São </w:t>
      </w:r>
      <w:proofErr w:type="gramStart"/>
      <w:r w:rsidRPr="0020261C">
        <w:rPr>
          <w:rFonts w:ascii="Times New Roman" w:hAnsi="Times New Roman" w:cs="Times New Roman"/>
          <w:sz w:val="24"/>
          <w:szCs w:val="24"/>
        </w:rPr>
        <w:t>Paulo –</w:t>
      </w:r>
      <w:proofErr w:type="spellStart"/>
      <w:r w:rsidRPr="0020261C">
        <w:rPr>
          <w:rFonts w:ascii="Times New Roman" w:hAnsi="Times New Roman" w:cs="Times New Roman"/>
          <w:sz w:val="24"/>
          <w:szCs w:val="24"/>
        </w:rPr>
        <w:t>sp</w:t>
      </w:r>
      <w:proofErr w:type="spellEnd"/>
      <w:proofErr w:type="gramEnd"/>
      <w:r w:rsidRPr="0020261C">
        <w:rPr>
          <w:rFonts w:ascii="Times New Roman" w:hAnsi="Times New Roman" w:cs="Times New Roman"/>
          <w:sz w:val="24"/>
          <w:szCs w:val="24"/>
        </w:rPr>
        <w:t>, 2005  v. 19, n.2, p. 153-162, 06 out.</w:t>
      </w:r>
    </w:p>
    <w:p w:rsidR="009E6D35" w:rsidRPr="0020261C" w:rsidRDefault="009E6D35" w:rsidP="001273FC">
      <w:pPr>
        <w:pStyle w:val="PargrafodaLista"/>
        <w:tabs>
          <w:tab w:val="left" w:pos="284"/>
        </w:tabs>
        <w:spacing w:line="240" w:lineRule="auto"/>
        <w:ind w:left="0"/>
        <w:rPr>
          <w:rFonts w:ascii="Times New Roman" w:hAnsi="Times New Roman" w:cs="Times New Roman"/>
          <w:sz w:val="24"/>
          <w:szCs w:val="24"/>
        </w:rPr>
      </w:pPr>
      <w:r w:rsidRPr="0020261C">
        <w:rPr>
          <w:rFonts w:ascii="Times New Roman" w:hAnsi="Times New Roman" w:cs="Times New Roman"/>
        </w:rPr>
        <w:t xml:space="preserve">15. </w:t>
      </w:r>
      <w:r w:rsidRPr="0020261C">
        <w:rPr>
          <w:rFonts w:ascii="Times New Roman" w:hAnsi="Times New Roman" w:cs="Times New Roman"/>
          <w:sz w:val="24"/>
          <w:szCs w:val="24"/>
        </w:rPr>
        <w:t xml:space="preserve">TRICHES, </w:t>
      </w:r>
      <w:proofErr w:type="spellStart"/>
      <w:r w:rsidRPr="0020261C">
        <w:rPr>
          <w:rFonts w:ascii="Times New Roman" w:hAnsi="Times New Roman" w:cs="Times New Roman"/>
          <w:sz w:val="24"/>
          <w:szCs w:val="24"/>
        </w:rPr>
        <w:t>Rozane</w:t>
      </w:r>
      <w:proofErr w:type="spellEnd"/>
      <w:r w:rsidRPr="0020261C">
        <w:rPr>
          <w:rFonts w:ascii="Times New Roman" w:hAnsi="Times New Roman" w:cs="Times New Roman"/>
          <w:sz w:val="24"/>
          <w:szCs w:val="24"/>
        </w:rPr>
        <w:t xml:space="preserve"> Márcia; GIUGLIANI, ELSA, Regina Justo. Insatisfação corporal em escolares de dois municípios da região Sul do Brasil. </w:t>
      </w:r>
      <w:hyperlink r:id="rId9" w:tgtFrame="Revista" w:history="1">
        <w:r w:rsidRPr="0020261C">
          <w:rPr>
            <w:rStyle w:val="Hyperlink"/>
            <w:rFonts w:ascii="Times New Roman" w:hAnsi="Times New Roman" w:cs="Times New Roman"/>
            <w:b/>
            <w:color w:val="auto"/>
            <w:sz w:val="24"/>
            <w:szCs w:val="24"/>
            <w:u w:val="none"/>
          </w:rPr>
          <w:t>Revista da Nutr</w:t>
        </w:r>
      </w:hyperlink>
      <w:r w:rsidRPr="0020261C">
        <w:rPr>
          <w:rFonts w:ascii="Times New Roman" w:hAnsi="Times New Roman" w:cs="Times New Roman"/>
          <w:b/>
          <w:sz w:val="24"/>
          <w:szCs w:val="24"/>
        </w:rPr>
        <w:t>ição</w:t>
      </w:r>
      <w:r w:rsidRPr="0020261C">
        <w:rPr>
          <w:rFonts w:ascii="Times New Roman" w:hAnsi="Times New Roman" w:cs="Times New Roman"/>
          <w:sz w:val="24"/>
          <w:szCs w:val="24"/>
        </w:rPr>
        <w:t xml:space="preserve">, 2007, </w:t>
      </w:r>
      <w:proofErr w:type="gramStart"/>
      <w:r w:rsidRPr="0020261C">
        <w:rPr>
          <w:rFonts w:ascii="Times New Roman" w:hAnsi="Times New Roman" w:cs="Times New Roman"/>
          <w:sz w:val="24"/>
          <w:szCs w:val="24"/>
        </w:rPr>
        <w:t>20(2):</w:t>
      </w:r>
      <w:proofErr w:type="gramEnd"/>
      <w:r w:rsidRPr="0020261C">
        <w:rPr>
          <w:rFonts w:ascii="Times New Roman" w:hAnsi="Times New Roman" w:cs="Times New Roman"/>
          <w:sz w:val="24"/>
          <w:szCs w:val="24"/>
        </w:rPr>
        <w:t>119-128, mar.-abr..</w:t>
      </w:r>
    </w:p>
    <w:p w:rsidR="009E6D35" w:rsidRPr="0020261C" w:rsidRDefault="009E6D35" w:rsidP="001273FC">
      <w:pPr>
        <w:tabs>
          <w:tab w:val="left" w:pos="284"/>
        </w:tabs>
        <w:spacing w:line="240" w:lineRule="auto"/>
        <w:rPr>
          <w:rFonts w:ascii="Times New Roman" w:eastAsia="ArialMT" w:hAnsi="Times New Roman" w:cs="Times New Roman"/>
          <w:sz w:val="24"/>
          <w:szCs w:val="24"/>
          <w:lang w:val="en-US"/>
        </w:rPr>
      </w:pPr>
      <w:r w:rsidRPr="0020261C">
        <w:rPr>
          <w:rFonts w:ascii="Times New Roman" w:eastAsia="ArialMT" w:hAnsi="Times New Roman" w:cs="Times New Roman"/>
          <w:sz w:val="24"/>
          <w:szCs w:val="24"/>
        </w:rPr>
        <w:t xml:space="preserve">16. </w:t>
      </w:r>
      <w:proofErr w:type="spellStart"/>
      <w:r w:rsidRPr="0020261C">
        <w:rPr>
          <w:rFonts w:ascii="Times New Roman" w:hAnsi="Times New Roman" w:cs="Times New Roman"/>
          <w:sz w:val="24"/>
          <w:szCs w:val="24"/>
        </w:rPr>
        <w:t>Gallahue</w:t>
      </w:r>
      <w:proofErr w:type="spellEnd"/>
      <w:r w:rsidRPr="0020261C">
        <w:rPr>
          <w:rFonts w:ascii="Times New Roman" w:hAnsi="Times New Roman" w:cs="Times New Roman"/>
          <w:sz w:val="24"/>
          <w:szCs w:val="24"/>
        </w:rPr>
        <w:t xml:space="preserve">, </w:t>
      </w:r>
      <w:proofErr w:type="gramStart"/>
      <w:r w:rsidRPr="0020261C">
        <w:rPr>
          <w:rFonts w:ascii="Times New Roman" w:hAnsi="Times New Roman" w:cs="Times New Roman"/>
          <w:sz w:val="24"/>
          <w:szCs w:val="24"/>
        </w:rPr>
        <w:t>D.</w:t>
      </w:r>
      <w:proofErr w:type="gram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Donelly</w:t>
      </w:r>
      <w:proofErr w:type="spellEnd"/>
      <w:r w:rsidRPr="0020261C">
        <w:rPr>
          <w:rFonts w:ascii="Times New Roman" w:hAnsi="Times New Roman" w:cs="Times New Roman"/>
          <w:sz w:val="24"/>
          <w:szCs w:val="24"/>
        </w:rPr>
        <w:t xml:space="preserve"> FC. </w:t>
      </w:r>
      <w:r w:rsidRPr="0020261C">
        <w:rPr>
          <w:rFonts w:ascii="Times New Roman" w:hAnsi="Times New Roman" w:cs="Times New Roman"/>
          <w:b/>
          <w:sz w:val="24"/>
          <w:szCs w:val="24"/>
        </w:rPr>
        <w:t xml:space="preserve">Educação Física Desenvolvimentista para todas as </w:t>
      </w:r>
      <w:proofErr w:type="gramStart"/>
      <w:r w:rsidRPr="0020261C">
        <w:rPr>
          <w:rFonts w:ascii="Times New Roman" w:hAnsi="Times New Roman" w:cs="Times New Roman"/>
          <w:b/>
          <w:sz w:val="24"/>
          <w:szCs w:val="24"/>
        </w:rPr>
        <w:t>crianças.</w:t>
      </w:r>
      <w:proofErr w:type="gramEnd"/>
      <w:r w:rsidRPr="0045089E">
        <w:rPr>
          <w:rFonts w:ascii="Times New Roman" w:hAnsi="Times New Roman" w:cs="Times New Roman"/>
          <w:sz w:val="24"/>
          <w:szCs w:val="24"/>
        </w:rPr>
        <w:t xml:space="preserve">4º ed. </w:t>
      </w:r>
      <w:r w:rsidRPr="0020261C">
        <w:rPr>
          <w:rFonts w:ascii="Times New Roman" w:hAnsi="Times New Roman" w:cs="Times New Roman"/>
          <w:sz w:val="24"/>
          <w:szCs w:val="24"/>
          <w:lang w:val="en-US"/>
        </w:rPr>
        <w:t xml:space="preserve">São Paulo: </w:t>
      </w:r>
      <w:proofErr w:type="spellStart"/>
      <w:r w:rsidRPr="0020261C">
        <w:rPr>
          <w:rFonts w:ascii="Times New Roman" w:hAnsi="Times New Roman" w:cs="Times New Roman"/>
          <w:sz w:val="24"/>
          <w:szCs w:val="24"/>
          <w:lang w:val="en-US"/>
        </w:rPr>
        <w:t>Phorte</w:t>
      </w:r>
      <w:proofErr w:type="spellEnd"/>
      <w:r w:rsidRPr="0020261C">
        <w:rPr>
          <w:rFonts w:ascii="Times New Roman" w:hAnsi="Times New Roman" w:cs="Times New Roman"/>
          <w:sz w:val="24"/>
          <w:szCs w:val="24"/>
          <w:lang w:val="en-US"/>
        </w:rPr>
        <w:t>, 2008.</w:t>
      </w:r>
    </w:p>
    <w:p w:rsidR="009E6D35" w:rsidRPr="0020261C" w:rsidRDefault="009E6D35" w:rsidP="001273FC">
      <w:pPr>
        <w:tabs>
          <w:tab w:val="left" w:pos="284"/>
        </w:tabs>
        <w:spacing w:line="240" w:lineRule="auto"/>
        <w:rPr>
          <w:rFonts w:ascii="Times New Roman" w:eastAsia="ArialMT" w:hAnsi="Times New Roman" w:cs="Times New Roman"/>
          <w:sz w:val="24"/>
          <w:szCs w:val="24"/>
          <w:lang w:val="en-US"/>
        </w:rPr>
      </w:pPr>
      <w:r w:rsidRPr="0020261C">
        <w:rPr>
          <w:rFonts w:ascii="Times New Roman" w:eastAsia="ArialMT" w:hAnsi="Times New Roman" w:cs="Times New Roman"/>
          <w:sz w:val="24"/>
          <w:szCs w:val="24"/>
          <w:lang w:val="en-US"/>
        </w:rPr>
        <w:t xml:space="preserve">17. </w:t>
      </w:r>
      <w:proofErr w:type="spellStart"/>
      <w:r w:rsidRPr="0020261C">
        <w:rPr>
          <w:rFonts w:ascii="Times New Roman" w:hAnsi="Times New Roman" w:cs="Times New Roman"/>
          <w:color w:val="231F20"/>
          <w:sz w:val="24"/>
          <w:szCs w:val="24"/>
          <w:lang w:val="en-US"/>
        </w:rPr>
        <w:t>Smolak</w:t>
      </w:r>
      <w:proofErr w:type="spellEnd"/>
      <w:r w:rsidRPr="0020261C">
        <w:rPr>
          <w:rFonts w:ascii="Times New Roman" w:hAnsi="Times New Roman" w:cs="Times New Roman"/>
          <w:color w:val="231F20"/>
          <w:sz w:val="24"/>
          <w:szCs w:val="24"/>
          <w:lang w:val="en-US"/>
        </w:rPr>
        <w:t xml:space="preserve"> L, Levine MP. </w:t>
      </w:r>
      <w:proofErr w:type="gramStart"/>
      <w:r w:rsidRPr="0020261C">
        <w:rPr>
          <w:rFonts w:ascii="Times New Roman" w:hAnsi="Times New Roman" w:cs="Times New Roman"/>
          <w:color w:val="231F20"/>
          <w:sz w:val="24"/>
          <w:szCs w:val="24"/>
          <w:lang w:val="en-US"/>
        </w:rPr>
        <w:t>Body image in children.</w:t>
      </w:r>
      <w:proofErr w:type="gramEnd"/>
      <w:r w:rsidRPr="0020261C">
        <w:rPr>
          <w:rFonts w:ascii="Times New Roman" w:hAnsi="Times New Roman" w:cs="Times New Roman"/>
          <w:color w:val="231F20"/>
          <w:sz w:val="24"/>
          <w:szCs w:val="24"/>
          <w:lang w:val="en-US"/>
        </w:rPr>
        <w:t xml:space="preserve"> In: Thompson JK, </w:t>
      </w:r>
      <w:proofErr w:type="spellStart"/>
      <w:r w:rsidRPr="0020261C">
        <w:rPr>
          <w:rFonts w:ascii="Times New Roman" w:hAnsi="Times New Roman" w:cs="Times New Roman"/>
          <w:color w:val="231F20"/>
          <w:sz w:val="24"/>
          <w:szCs w:val="24"/>
          <w:lang w:val="en-US"/>
        </w:rPr>
        <w:t>Smolak</w:t>
      </w:r>
      <w:proofErr w:type="spellEnd"/>
      <w:r w:rsidRPr="0020261C">
        <w:rPr>
          <w:rFonts w:ascii="Times New Roman" w:hAnsi="Times New Roman" w:cs="Times New Roman"/>
          <w:color w:val="231F20"/>
          <w:sz w:val="24"/>
          <w:szCs w:val="24"/>
          <w:lang w:val="en-US"/>
        </w:rPr>
        <w:t xml:space="preserve"> L, editors. Body image, eating disorders and obesity in youth: assessment, prevention and treatment. </w:t>
      </w:r>
      <w:proofErr w:type="spellStart"/>
      <w:r w:rsidRPr="0020261C">
        <w:rPr>
          <w:rFonts w:ascii="Times New Roman" w:hAnsi="Times New Roman" w:cs="Times New Roman"/>
          <w:b/>
          <w:color w:val="231F20"/>
          <w:sz w:val="24"/>
          <w:szCs w:val="24"/>
          <w:lang w:val="en-US"/>
        </w:rPr>
        <w:t>Whashington</w:t>
      </w:r>
      <w:proofErr w:type="spellEnd"/>
      <w:r w:rsidRPr="0020261C">
        <w:rPr>
          <w:rFonts w:ascii="Times New Roman" w:hAnsi="Times New Roman" w:cs="Times New Roman"/>
          <w:b/>
          <w:color w:val="231F20"/>
          <w:sz w:val="24"/>
          <w:szCs w:val="24"/>
          <w:lang w:val="en-US"/>
        </w:rPr>
        <w:t xml:space="preserve"> (DC): American Psychological Association</w:t>
      </w:r>
      <w:r w:rsidRPr="0020261C">
        <w:rPr>
          <w:rFonts w:ascii="Times New Roman" w:hAnsi="Times New Roman" w:cs="Times New Roman"/>
          <w:color w:val="231F20"/>
          <w:sz w:val="24"/>
          <w:szCs w:val="24"/>
          <w:lang w:val="en-US"/>
        </w:rPr>
        <w:t xml:space="preserve">; 2001. </w:t>
      </w:r>
      <w:proofErr w:type="gramStart"/>
      <w:r w:rsidRPr="0020261C">
        <w:rPr>
          <w:rFonts w:ascii="Times New Roman" w:hAnsi="Times New Roman" w:cs="Times New Roman"/>
          <w:color w:val="231F20"/>
          <w:sz w:val="24"/>
          <w:szCs w:val="24"/>
          <w:lang w:val="en-US"/>
        </w:rPr>
        <w:t>p.41-66</w:t>
      </w:r>
      <w:proofErr w:type="gramEnd"/>
      <w:r w:rsidRPr="0020261C">
        <w:rPr>
          <w:rFonts w:ascii="Times New Roman" w:hAnsi="Times New Roman" w:cs="Times New Roman"/>
          <w:color w:val="231F20"/>
          <w:sz w:val="24"/>
          <w:szCs w:val="24"/>
          <w:lang w:val="en-US"/>
        </w:rPr>
        <w:t>.</w:t>
      </w:r>
    </w:p>
    <w:p w:rsidR="009E6D35" w:rsidRPr="0020261C" w:rsidRDefault="009E6D35" w:rsidP="001273FC">
      <w:pPr>
        <w:pStyle w:val="PargrafodaLista"/>
        <w:shd w:val="clear" w:color="auto" w:fill="FFFFFF"/>
        <w:tabs>
          <w:tab w:val="left" w:pos="284"/>
        </w:tabs>
        <w:spacing w:line="240" w:lineRule="auto"/>
        <w:ind w:left="0"/>
        <w:rPr>
          <w:rFonts w:ascii="Times New Roman" w:eastAsia="Times New Roman" w:hAnsi="Times New Roman" w:cs="Times New Roman"/>
          <w:sz w:val="24"/>
          <w:szCs w:val="24"/>
          <w:lang w:val="en-US" w:eastAsia="pt-BR"/>
        </w:rPr>
      </w:pPr>
      <w:r w:rsidRPr="0020261C">
        <w:rPr>
          <w:rFonts w:ascii="Times New Roman" w:eastAsia="ArialMT" w:hAnsi="Times New Roman" w:cs="Times New Roman"/>
          <w:sz w:val="24"/>
          <w:szCs w:val="24"/>
          <w:lang w:val="en-US"/>
        </w:rPr>
        <w:t xml:space="preserve">18. </w:t>
      </w:r>
      <w:proofErr w:type="spellStart"/>
      <w:r w:rsidRPr="0020261C">
        <w:rPr>
          <w:rFonts w:ascii="Times New Roman" w:eastAsia="Times New Roman" w:hAnsi="Times New Roman" w:cs="Times New Roman"/>
          <w:bCs/>
          <w:sz w:val="24"/>
          <w:szCs w:val="24"/>
          <w:lang w:val="en-US" w:eastAsia="pt-BR"/>
        </w:rPr>
        <w:t>Walvoord</w:t>
      </w:r>
      <w:proofErr w:type="spellEnd"/>
      <w:r w:rsidRPr="0020261C">
        <w:rPr>
          <w:rFonts w:ascii="Times New Roman" w:eastAsia="Times New Roman" w:hAnsi="Times New Roman" w:cs="Times New Roman"/>
          <w:bCs/>
          <w:sz w:val="24"/>
          <w:szCs w:val="24"/>
          <w:lang w:val="en-US" w:eastAsia="pt-BR"/>
        </w:rPr>
        <w:t xml:space="preserve">, </w:t>
      </w:r>
      <w:proofErr w:type="spellStart"/>
      <w:r w:rsidRPr="0020261C">
        <w:rPr>
          <w:rFonts w:ascii="Times New Roman" w:eastAsia="Times New Roman" w:hAnsi="Times New Roman" w:cs="Times New Roman"/>
          <w:bCs/>
          <w:sz w:val="24"/>
          <w:szCs w:val="24"/>
          <w:lang w:val="en-US" w:eastAsia="pt-BR"/>
        </w:rPr>
        <w:t>Emily.C</w:t>
      </w:r>
      <w:proofErr w:type="spellEnd"/>
      <w:r w:rsidRPr="0020261C">
        <w:rPr>
          <w:rFonts w:ascii="Times New Roman" w:eastAsia="Times New Roman" w:hAnsi="Times New Roman" w:cs="Times New Roman"/>
          <w:bCs/>
          <w:sz w:val="24"/>
          <w:szCs w:val="24"/>
          <w:lang w:val="en-US" w:eastAsia="pt-BR"/>
        </w:rPr>
        <w:t xml:space="preserve">, </w:t>
      </w:r>
      <w:r w:rsidRPr="0020261C">
        <w:rPr>
          <w:rFonts w:ascii="Times New Roman" w:hAnsi="Times New Roman" w:cs="Times New Roman"/>
          <w:sz w:val="24"/>
          <w:szCs w:val="24"/>
          <w:lang w:val="en-US"/>
        </w:rPr>
        <w:t>The Timing of Puberty: Is It Changing? Does It Matter</w:t>
      </w:r>
      <w:proofErr w:type="gramStart"/>
      <w:r w:rsidRPr="0020261C">
        <w:rPr>
          <w:rFonts w:ascii="Times New Roman" w:hAnsi="Times New Roman" w:cs="Times New Roman"/>
          <w:sz w:val="24"/>
          <w:szCs w:val="24"/>
          <w:lang w:val="en-US"/>
        </w:rPr>
        <w:t>?</w:t>
      </w:r>
      <w:r w:rsidRPr="0020261C">
        <w:rPr>
          <w:rFonts w:ascii="Times New Roman" w:eastAsia="Times New Roman" w:hAnsi="Times New Roman" w:cs="Times New Roman"/>
          <w:b/>
          <w:bCs/>
          <w:sz w:val="24"/>
          <w:szCs w:val="24"/>
          <w:lang w:val="en-US" w:eastAsia="pt-BR"/>
        </w:rPr>
        <w:t>Journal</w:t>
      </w:r>
      <w:proofErr w:type="gramEnd"/>
      <w:r w:rsidRPr="0020261C">
        <w:rPr>
          <w:rFonts w:ascii="Times New Roman" w:eastAsia="Times New Roman" w:hAnsi="Times New Roman" w:cs="Times New Roman"/>
          <w:b/>
          <w:bCs/>
          <w:sz w:val="24"/>
          <w:szCs w:val="24"/>
          <w:lang w:val="en-US" w:eastAsia="pt-BR"/>
        </w:rPr>
        <w:t xml:space="preserve"> of Adolescent </w:t>
      </w:r>
      <w:proofErr w:type="spellStart"/>
      <w:r w:rsidRPr="0020261C">
        <w:rPr>
          <w:rFonts w:ascii="Times New Roman" w:eastAsia="Times New Roman" w:hAnsi="Times New Roman" w:cs="Times New Roman"/>
          <w:b/>
          <w:bCs/>
          <w:sz w:val="24"/>
          <w:szCs w:val="24"/>
          <w:lang w:val="en-US" w:eastAsia="pt-BR"/>
        </w:rPr>
        <w:t>Health</w:t>
      </w:r>
      <w:hyperlink r:id="rId10" w:history="1">
        <w:r w:rsidRPr="0020261C">
          <w:rPr>
            <w:rFonts w:ascii="Times New Roman" w:eastAsia="Times New Roman" w:hAnsi="Times New Roman" w:cs="Times New Roman"/>
            <w:sz w:val="24"/>
            <w:szCs w:val="24"/>
            <w:lang w:val="en-US" w:eastAsia="pt-BR"/>
          </w:rPr>
          <w:t>Volume</w:t>
        </w:r>
        <w:proofErr w:type="spellEnd"/>
        <w:r w:rsidRPr="0020261C">
          <w:rPr>
            <w:rFonts w:ascii="Times New Roman" w:eastAsia="Times New Roman" w:hAnsi="Times New Roman" w:cs="Times New Roman"/>
            <w:sz w:val="24"/>
            <w:szCs w:val="24"/>
            <w:lang w:val="en-US" w:eastAsia="pt-BR"/>
          </w:rPr>
          <w:t xml:space="preserve"> 47, Issue 5</w:t>
        </w:r>
      </w:hyperlink>
      <w:r w:rsidRPr="0020261C">
        <w:rPr>
          <w:rFonts w:ascii="Times New Roman" w:eastAsia="Times New Roman" w:hAnsi="Times New Roman" w:cs="Times New Roman"/>
          <w:sz w:val="24"/>
          <w:szCs w:val="24"/>
          <w:lang w:val="en-US" w:eastAsia="pt-BR"/>
        </w:rPr>
        <w:t xml:space="preserve"> , 2010, Pg. 433-439, November.</w:t>
      </w:r>
    </w:p>
    <w:p w:rsidR="009E6D35" w:rsidRPr="0020261C" w:rsidRDefault="009E6D35" w:rsidP="001273FC">
      <w:pPr>
        <w:tabs>
          <w:tab w:val="left" w:pos="284"/>
        </w:tabs>
        <w:spacing w:line="240" w:lineRule="auto"/>
        <w:rPr>
          <w:rFonts w:ascii="Times New Roman" w:eastAsia="ArialMT" w:hAnsi="Times New Roman" w:cs="Times New Roman"/>
          <w:sz w:val="24"/>
          <w:szCs w:val="24"/>
        </w:rPr>
      </w:pPr>
      <w:r w:rsidRPr="0020261C">
        <w:rPr>
          <w:rFonts w:ascii="Times New Roman" w:eastAsia="ArialMT" w:hAnsi="Times New Roman" w:cs="Times New Roman"/>
          <w:sz w:val="24"/>
          <w:szCs w:val="24"/>
        </w:rPr>
        <w:t xml:space="preserve">19. </w:t>
      </w:r>
      <w:proofErr w:type="spellStart"/>
      <w:r w:rsidRPr="0020261C">
        <w:rPr>
          <w:rFonts w:ascii="Times New Roman" w:hAnsi="Times New Roman" w:cs="Times New Roman"/>
          <w:sz w:val="24"/>
          <w:szCs w:val="24"/>
        </w:rPr>
        <w:t>Tritscher</w:t>
      </w:r>
      <w:proofErr w:type="spellEnd"/>
      <w:r w:rsidRPr="0020261C">
        <w:rPr>
          <w:rFonts w:ascii="Times New Roman" w:hAnsi="Times New Roman" w:cs="Times New Roman"/>
          <w:sz w:val="24"/>
          <w:szCs w:val="24"/>
        </w:rPr>
        <w:t xml:space="preserve">, K. A. </w:t>
      </w:r>
      <w:r w:rsidRPr="0020261C">
        <w:rPr>
          <w:rFonts w:ascii="Times New Roman" w:hAnsi="Times New Roman" w:cs="Times New Roman"/>
          <w:b/>
          <w:bCs/>
          <w:sz w:val="24"/>
          <w:szCs w:val="24"/>
        </w:rPr>
        <w:t xml:space="preserve">Medidas e avaliação em educação física e esporte de </w:t>
      </w:r>
      <w:proofErr w:type="spellStart"/>
      <w:proofErr w:type="gramStart"/>
      <w:r w:rsidRPr="0020261C">
        <w:rPr>
          <w:rFonts w:ascii="Times New Roman" w:hAnsi="Times New Roman" w:cs="Times New Roman"/>
          <w:b/>
          <w:bCs/>
          <w:sz w:val="24"/>
          <w:szCs w:val="24"/>
        </w:rPr>
        <w:t>Barrow&amp;McGee</w:t>
      </w:r>
      <w:proofErr w:type="spellEnd"/>
      <w:proofErr w:type="gramEnd"/>
      <w:r w:rsidRPr="0020261C">
        <w:rPr>
          <w:rFonts w:ascii="Times New Roman" w:hAnsi="Times New Roman" w:cs="Times New Roman"/>
          <w:b/>
          <w:bCs/>
          <w:sz w:val="24"/>
          <w:szCs w:val="24"/>
        </w:rPr>
        <w:t xml:space="preserve">. </w:t>
      </w:r>
      <w:r w:rsidRPr="0020261C">
        <w:rPr>
          <w:rFonts w:ascii="Times New Roman" w:hAnsi="Times New Roman" w:cs="Times New Roman"/>
          <w:b/>
          <w:sz w:val="24"/>
          <w:szCs w:val="24"/>
        </w:rPr>
        <w:t>Barueri</w:t>
      </w:r>
      <w:r w:rsidRPr="0020261C">
        <w:rPr>
          <w:rFonts w:ascii="Times New Roman" w:hAnsi="Times New Roman" w:cs="Times New Roman"/>
          <w:sz w:val="24"/>
          <w:szCs w:val="24"/>
        </w:rPr>
        <w:t xml:space="preserve">, </w:t>
      </w:r>
      <w:proofErr w:type="gramStart"/>
      <w:r w:rsidRPr="0020261C">
        <w:rPr>
          <w:rFonts w:ascii="Times New Roman" w:hAnsi="Times New Roman" w:cs="Times New Roman"/>
          <w:sz w:val="24"/>
          <w:szCs w:val="24"/>
        </w:rPr>
        <w:t>SP :</w:t>
      </w:r>
      <w:proofErr w:type="gramEnd"/>
      <w:r w:rsidRPr="0020261C">
        <w:rPr>
          <w:rFonts w:ascii="Times New Roman" w:hAnsi="Times New Roman" w:cs="Times New Roman"/>
          <w:sz w:val="24"/>
          <w:szCs w:val="24"/>
        </w:rPr>
        <w:t xml:space="preserve"> Manole Editora. 2003.</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eastAsia="ArialMT" w:hAnsi="Times New Roman" w:cs="Times New Roman"/>
          <w:sz w:val="24"/>
          <w:szCs w:val="24"/>
        </w:rPr>
        <w:t xml:space="preserve">20. </w:t>
      </w:r>
      <w:proofErr w:type="spellStart"/>
      <w:r w:rsidRPr="0020261C">
        <w:rPr>
          <w:rFonts w:ascii="Times New Roman" w:hAnsi="Times New Roman" w:cs="Times New Roman"/>
          <w:sz w:val="24"/>
          <w:szCs w:val="24"/>
        </w:rPr>
        <w:t>Kunz</w:t>
      </w:r>
      <w:proofErr w:type="spellEnd"/>
      <w:r w:rsidRPr="0020261C">
        <w:rPr>
          <w:rFonts w:ascii="Times New Roman" w:hAnsi="Times New Roman" w:cs="Times New Roman"/>
          <w:sz w:val="24"/>
          <w:szCs w:val="24"/>
        </w:rPr>
        <w:t xml:space="preserve">, E. </w:t>
      </w:r>
      <w:r w:rsidRPr="0020261C">
        <w:rPr>
          <w:rFonts w:ascii="Times New Roman" w:hAnsi="Times New Roman" w:cs="Times New Roman"/>
          <w:b/>
          <w:bCs/>
          <w:sz w:val="24"/>
          <w:szCs w:val="24"/>
        </w:rPr>
        <w:t>Transformação didático-pedagógica do esporte</w:t>
      </w:r>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Ijuí</w:t>
      </w:r>
      <w:proofErr w:type="spellEnd"/>
      <w:r w:rsidRPr="0020261C">
        <w:rPr>
          <w:rFonts w:ascii="Times New Roman" w:hAnsi="Times New Roman" w:cs="Times New Roman"/>
          <w:sz w:val="24"/>
          <w:szCs w:val="24"/>
        </w:rPr>
        <w:t xml:space="preserve">: </w:t>
      </w:r>
      <w:proofErr w:type="spellStart"/>
      <w:r w:rsidRPr="0020261C">
        <w:rPr>
          <w:rFonts w:ascii="Times New Roman" w:hAnsi="Times New Roman" w:cs="Times New Roman"/>
          <w:sz w:val="24"/>
          <w:szCs w:val="24"/>
        </w:rPr>
        <w:t>Unijuí</w:t>
      </w:r>
      <w:proofErr w:type="spellEnd"/>
      <w:r w:rsidRPr="0020261C">
        <w:rPr>
          <w:rFonts w:ascii="Times New Roman" w:hAnsi="Times New Roman" w:cs="Times New Roman"/>
          <w:sz w:val="24"/>
          <w:szCs w:val="24"/>
        </w:rPr>
        <w:t>, 1994.</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 xml:space="preserve">21. </w:t>
      </w:r>
      <w:proofErr w:type="spellStart"/>
      <w:r w:rsidRPr="0020261C">
        <w:rPr>
          <w:rFonts w:ascii="Times New Roman" w:hAnsi="Times New Roman" w:cs="Times New Roman"/>
          <w:sz w:val="24"/>
          <w:szCs w:val="24"/>
        </w:rPr>
        <w:t>Collet</w:t>
      </w:r>
      <w:proofErr w:type="spellEnd"/>
      <w:r w:rsidRPr="0020261C">
        <w:rPr>
          <w:rFonts w:ascii="Times New Roman" w:hAnsi="Times New Roman" w:cs="Times New Roman"/>
          <w:sz w:val="24"/>
          <w:szCs w:val="24"/>
        </w:rPr>
        <w:t xml:space="preserve">, C., </w:t>
      </w:r>
      <w:proofErr w:type="spellStart"/>
      <w:r w:rsidRPr="0020261C">
        <w:rPr>
          <w:rFonts w:ascii="Times New Roman" w:hAnsi="Times New Roman" w:cs="Times New Roman"/>
          <w:sz w:val="24"/>
          <w:szCs w:val="24"/>
        </w:rPr>
        <w:t>Folle</w:t>
      </w:r>
      <w:proofErr w:type="spellEnd"/>
      <w:r w:rsidRPr="0020261C">
        <w:rPr>
          <w:rFonts w:ascii="Times New Roman" w:hAnsi="Times New Roman" w:cs="Times New Roman"/>
          <w:sz w:val="24"/>
          <w:szCs w:val="24"/>
        </w:rPr>
        <w:t xml:space="preserve">, A., </w:t>
      </w:r>
      <w:proofErr w:type="spellStart"/>
      <w:r w:rsidRPr="0020261C">
        <w:rPr>
          <w:rFonts w:ascii="Times New Roman" w:hAnsi="Times New Roman" w:cs="Times New Roman"/>
          <w:sz w:val="24"/>
          <w:szCs w:val="24"/>
        </w:rPr>
        <w:t>Pelozin</w:t>
      </w:r>
      <w:proofErr w:type="spellEnd"/>
      <w:r w:rsidRPr="0020261C">
        <w:rPr>
          <w:rFonts w:ascii="Times New Roman" w:hAnsi="Times New Roman" w:cs="Times New Roman"/>
          <w:sz w:val="24"/>
          <w:szCs w:val="24"/>
        </w:rPr>
        <w:t xml:space="preserve">, F., </w:t>
      </w:r>
      <w:proofErr w:type="spellStart"/>
      <w:r w:rsidRPr="0020261C">
        <w:rPr>
          <w:rFonts w:ascii="Times New Roman" w:hAnsi="Times New Roman" w:cs="Times New Roman"/>
          <w:sz w:val="24"/>
          <w:szCs w:val="24"/>
        </w:rPr>
        <w:t>Botti</w:t>
      </w:r>
      <w:proofErr w:type="spellEnd"/>
      <w:r w:rsidRPr="0020261C">
        <w:rPr>
          <w:rFonts w:ascii="Times New Roman" w:hAnsi="Times New Roman" w:cs="Times New Roman"/>
          <w:sz w:val="24"/>
          <w:szCs w:val="24"/>
        </w:rPr>
        <w:t xml:space="preserve">, M. &amp; Nascimento, J. V. Nível de coordenação motora de escolares da rede estadual da cidade de Florianópolis. </w:t>
      </w:r>
      <w:r w:rsidRPr="0020261C">
        <w:rPr>
          <w:rFonts w:ascii="Times New Roman" w:hAnsi="Times New Roman" w:cs="Times New Roman"/>
          <w:b/>
          <w:sz w:val="24"/>
          <w:szCs w:val="24"/>
        </w:rPr>
        <w:t xml:space="preserve">Revista Motriz, </w:t>
      </w:r>
      <w:r w:rsidRPr="0020261C">
        <w:rPr>
          <w:rFonts w:ascii="Times New Roman" w:hAnsi="Times New Roman" w:cs="Times New Roman"/>
          <w:sz w:val="24"/>
          <w:szCs w:val="24"/>
        </w:rPr>
        <w:t>2008, 14 (4): 373-380.</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 xml:space="preserve">22. Saviani, D. </w:t>
      </w:r>
      <w:r w:rsidRPr="0020261C">
        <w:rPr>
          <w:rFonts w:ascii="Times New Roman" w:hAnsi="Times New Roman" w:cs="Times New Roman"/>
          <w:bCs/>
          <w:sz w:val="24"/>
          <w:szCs w:val="24"/>
        </w:rPr>
        <w:t>Escola e Democracia</w:t>
      </w:r>
      <w:r w:rsidRPr="0020261C">
        <w:rPr>
          <w:rFonts w:ascii="Times New Roman" w:hAnsi="Times New Roman" w:cs="Times New Roman"/>
          <w:b/>
          <w:bCs/>
          <w:sz w:val="24"/>
          <w:szCs w:val="24"/>
        </w:rPr>
        <w:t xml:space="preserve">: </w:t>
      </w:r>
      <w:r w:rsidRPr="0020261C">
        <w:rPr>
          <w:rFonts w:ascii="Times New Roman" w:hAnsi="Times New Roman" w:cs="Times New Roman"/>
          <w:sz w:val="24"/>
          <w:szCs w:val="24"/>
        </w:rPr>
        <w:t xml:space="preserve">teorias da educação, curvatura da vara, onze teses sobre a educação política. 38 ed. Campinas, SP: </w:t>
      </w:r>
      <w:r w:rsidRPr="0020261C">
        <w:rPr>
          <w:rFonts w:ascii="Times New Roman" w:hAnsi="Times New Roman" w:cs="Times New Roman"/>
          <w:b/>
          <w:sz w:val="24"/>
          <w:szCs w:val="24"/>
        </w:rPr>
        <w:t xml:space="preserve">Autores </w:t>
      </w:r>
      <w:proofErr w:type="gramStart"/>
      <w:r w:rsidRPr="0020261C">
        <w:rPr>
          <w:rFonts w:ascii="Times New Roman" w:hAnsi="Times New Roman" w:cs="Times New Roman"/>
          <w:b/>
          <w:sz w:val="24"/>
          <w:szCs w:val="24"/>
        </w:rPr>
        <w:t>Associados</w:t>
      </w:r>
      <w:r w:rsidRPr="0020261C">
        <w:rPr>
          <w:rFonts w:ascii="Times New Roman" w:hAnsi="Times New Roman" w:cs="Times New Roman"/>
          <w:sz w:val="24"/>
          <w:szCs w:val="24"/>
        </w:rPr>
        <w:t>,</w:t>
      </w:r>
      <w:proofErr w:type="gramEnd"/>
      <w:r w:rsidRPr="0020261C">
        <w:rPr>
          <w:rFonts w:ascii="Times New Roman" w:hAnsi="Times New Roman" w:cs="Times New Roman"/>
          <w:sz w:val="24"/>
          <w:szCs w:val="24"/>
        </w:rPr>
        <w:t>2006. (Coleção Polêmicas do Nosso tempo; vol. 5).</w:t>
      </w:r>
    </w:p>
    <w:p w:rsidR="009E6D35" w:rsidRPr="0020261C" w:rsidRDefault="009E6D35" w:rsidP="001273FC">
      <w:pPr>
        <w:tabs>
          <w:tab w:val="left" w:pos="284"/>
        </w:tabs>
        <w:spacing w:line="240" w:lineRule="auto"/>
        <w:rPr>
          <w:rFonts w:ascii="Times New Roman" w:hAnsi="Times New Roman" w:cs="Times New Roman"/>
          <w:sz w:val="24"/>
          <w:szCs w:val="24"/>
        </w:rPr>
      </w:pPr>
      <w:r w:rsidRPr="0020261C">
        <w:rPr>
          <w:rFonts w:ascii="Times New Roman" w:hAnsi="Times New Roman" w:cs="Times New Roman"/>
          <w:sz w:val="24"/>
          <w:szCs w:val="24"/>
        </w:rPr>
        <w:t xml:space="preserve">23. </w:t>
      </w:r>
      <w:proofErr w:type="spellStart"/>
      <w:r w:rsidRPr="0020261C">
        <w:rPr>
          <w:rFonts w:ascii="Times New Roman" w:hAnsi="Times New Roman" w:cs="Times New Roman"/>
          <w:sz w:val="24"/>
          <w:szCs w:val="24"/>
        </w:rPr>
        <w:t>Libâneo</w:t>
      </w:r>
      <w:proofErr w:type="spellEnd"/>
      <w:r w:rsidRPr="0020261C">
        <w:rPr>
          <w:rFonts w:ascii="Times New Roman" w:hAnsi="Times New Roman" w:cs="Times New Roman"/>
          <w:sz w:val="24"/>
          <w:szCs w:val="24"/>
        </w:rPr>
        <w:t xml:space="preserve">, </w:t>
      </w:r>
      <w:proofErr w:type="spellStart"/>
      <w:proofErr w:type="gramStart"/>
      <w:r w:rsidRPr="0020261C">
        <w:rPr>
          <w:rFonts w:ascii="Times New Roman" w:hAnsi="Times New Roman" w:cs="Times New Roman"/>
          <w:sz w:val="24"/>
          <w:szCs w:val="24"/>
        </w:rPr>
        <w:t>C.L.</w:t>
      </w:r>
      <w:proofErr w:type="spellEnd"/>
      <w:proofErr w:type="gramEnd"/>
      <w:r w:rsidRPr="0020261C">
        <w:rPr>
          <w:rFonts w:ascii="Times New Roman" w:hAnsi="Times New Roman" w:cs="Times New Roman"/>
          <w:sz w:val="24"/>
          <w:szCs w:val="24"/>
        </w:rPr>
        <w:t xml:space="preserve">Pedagogia e  Pedagogos, Para Quê? </w:t>
      </w:r>
      <w:r w:rsidRPr="0020261C">
        <w:rPr>
          <w:rFonts w:ascii="Times New Roman" w:hAnsi="Times New Roman" w:cs="Times New Roman"/>
          <w:b/>
          <w:sz w:val="24"/>
          <w:szCs w:val="24"/>
        </w:rPr>
        <w:t>Cadernos de Pesquisa</w:t>
      </w:r>
      <w:r w:rsidRPr="0020261C">
        <w:rPr>
          <w:rFonts w:ascii="Times New Roman" w:hAnsi="Times New Roman" w:cs="Times New Roman"/>
          <w:sz w:val="24"/>
          <w:szCs w:val="24"/>
        </w:rPr>
        <w:t>, 2007, v. 37, n. 131, maio/ago.</w:t>
      </w:r>
    </w:p>
    <w:p w:rsidR="009E6D35" w:rsidRPr="0020261C" w:rsidRDefault="009E6D35" w:rsidP="001273FC">
      <w:pPr>
        <w:tabs>
          <w:tab w:val="left" w:pos="284"/>
        </w:tabs>
        <w:spacing w:line="240" w:lineRule="auto"/>
        <w:rPr>
          <w:rFonts w:ascii="Times New Roman" w:eastAsia="Times New Roman" w:hAnsi="Times New Roman" w:cs="Times New Roman"/>
          <w:bCs/>
          <w:sz w:val="24"/>
          <w:szCs w:val="24"/>
          <w:lang w:val="en-US" w:eastAsia="pt-BR"/>
        </w:rPr>
      </w:pPr>
      <w:r w:rsidRPr="00AB4B94">
        <w:rPr>
          <w:rFonts w:ascii="Times New Roman" w:hAnsi="Times New Roman" w:cs="Times New Roman"/>
          <w:sz w:val="24"/>
          <w:szCs w:val="24"/>
          <w:lang w:val="en-US"/>
        </w:rPr>
        <w:t xml:space="preserve">24. </w:t>
      </w:r>
      <w:proofErr w:type="spellStart"/>
      <w:r w:rsidRPr="00AB4B94">
        <w:rPr>
          <w:rFonts w:ascii="Times New Roman" w:hAnsi="Times New Roman" w:cs="Times New Roman"/>
          <w:bCs/>
          <w:sz w:val="24"/>
          <w:szCs w:val="24"/>
          <w:lang w:val="en-US"/>
        </w:rPr>
        <w:t>Mombelli</w:t>
      </w:r>
      <w:proofErr w:type="spellEnd"/>
      <w:r w:rsidRPr="00AB4B94">
        <w:rPr>
          <w:rFonts w:ascii="Times New Roman" w:hAnsi="Times New Roman" w:cs="Times New Roman"/>
          <w:bCs/>
          <w:sz w:val="24"/>
          <w:szCs w:val="24"/>
          <w:lang w:val="en-US"/>
        </w:rPr>
        <w:t xml:space="preserve">, M. A.; Costa, J. </w:t>
      </w:r>
      <w:proofErr w:type="spellStart"/>
      <w:r w:rsidRPr="00AB4B94">
        <w:rPr>
          <w:rFonts w:ascii="Times New Roman" w:hAnsi="Times New Roman" w:cs="Times New Roman"/>
          <w:bCs/>
          <w:sz w:val="24"/>
          <w:szCs w:val="24"/>
          <w:lang w:val="en-US"/>
        </w:rPr>
        <w:t>B.da</w:t>
      </w:r>
      <w:proofErr w:type="spellEnd"/>
      <w:r w:rsidRPr="00AB4B94">
        <w:rPr>
          <w:rFonts w:ascii="Times New Roman" w:hAnsi="Times New Roman" w:cs="Times New Roman"/>
          <w:bCs/>
          <w:sz w:val="24"/>
          <w:szCs w:val="24"/>
          <w:lang w:val="en-US"/>
        </w:rPr>
        <w:t xml:space="preserve">; </w:t>
      </w:r>
      <w:proofErr w:type="spellStart"/>
      <w:r w:rsidRPr="00AB4B94">
        <w:rPr>
          <w:rFonts w:ascii="Times New Roman" w:hAnsi="Times New Roman" w:cs="Times New Roman"/>
          <w:bCs/>
          <w:sz w:val="24"/>
          <w:szCs w:val="24"/>
          <w:lang w:val="en-US"/>
        </w:rPr>
        <w:t>Marcon</w:t>
      </w:r>
      <w:proofErr w:type="spellEnd"/>
      <w:r w:rsidRPr="00AB4B94">
        <w:rPr>
          <w:rFonts w:ascii="Times New Roman" w:hAnsi="Times New Roman" w:cs="Times New Roman"/>
          <w:bCs/>
          <w:sz w:val="24"/>
          <w:szCs w:val="24"/>
          <w:lang w:val="en-US"/>
        </w:rPr>
        <w:t xml:space="preserve">, S. S.; </w:t>
      </w:r>
      <w:proofErr w:type="spellStart"/>
      <w:r w:rsidRPr="00AB4B94">
        <w:rPr>
          <w:rFonts w:ascii="Times New Roman" w:hAnsi="Times New Roman" w:cs="Times New Roman"/>
          <w:bCs/>
          <w:sz w:val="24"/>
          <w:szCs w:val="24"/>
          <w:lang w:val="en-US"/>
        </w:rPr>
        <w:t>Moura</w:t>
      </w:r>
      <w:proofErr w:type="gramStart"/>
      <w:r w:rsidRPr="00AB4B94">
        <w:rPr>
          <w:rFonts w:ascii="Times New Roman" w:hAnsi="Times New Roman" w:cs="Times New Roman"/>
          <w:bCs/>
          <w:sz w:val="24"/>
          <w:szCs w:val="24"/>
          <w:lang w:val="en-US"/>
        </w:rPr>
        <w:t>,C</w:t>
      </w:r>
      <w:proofErr w:type="spellEnd"/>
      <w:proofErr w:type="gramEnd"/>
      <w:r w:rsidRPr="00AB4B94">
        <w:rPr>
          <w:rFonts w:ascii="Times New Roman" w:hAnsi="Times New Roman" w:cs="Times New Roman"/>
          <w:bCs/>
          <w:sz w:val="24"/>
          <w:szCs w:val="24"/>
          <w:lang w:val="en-US"/>
        </w:rPr>
        <w:t xml:space="preserve">. B. de. </w:t>
      </w:r>
      <w:r w:rsidRPr="0020261C">
        <w:rPr>
          <w:rFonts w:ascii="Times New Roman" w:hAnsi="Times New Roman" w:cs="Times New Roman"/>
          <w:bCs/>
          <w:sz w:val="24"/>
          <w:szCs w:val="24"/>
          <w:lang w:val="en-US"/>
        </w:rPr>
        <w:t xml:space="preserve">Family pillar and structure as risk factors to child stress. </w:t>
      </w:r>
      <w:proofErr w:type="spellStart"/>
      <w:proofErr w:type="gramStart"/>
      <w:r w:rsidRPr="0020261C">
        <w:rPr>
          <w:rFonts w:ascii="Times New Roman" w:eastAsia="Times New Roman" w:hAnsi="Times New Roman" w:cs="Times New Roman"/>
          <w:b/>
          <w:bCs/>
          <w:sz w:val="24"/>
          <w:szCs w:val="24"/>
          <w:lang w:val="en-US" w:eastAsia="pt-BR"/>
        </w:rPr>
        <w:t>Estud.psicol</w:t>
      </w:r>
      <w:r w:rsidRPr="0020261C">
        <w:rPr>
          <w:rFonts w:ascii="Times New Roman" w:eastAsia="Times New Roman" w:hAnsi="Times New Roman" w:cs="Times New Roman"/>
          <w:bCs/>
          <w:sz w:val="24"/>
          <w:szCs w:val="24"/>
          <w:lang w:val="en-US" w:eastAsia="pt-BR"/>
        </w:rPr>
        <w:t>.</w:t>
      </w:r>
      <w:r w:rsidR="00715C6A" w:rsidRPr="0020261C">
        <w:rPr>
          <w:rFonts w:ascii="Times New Roman" w:eastAsia="Times New Roman" w:hAnsi="Times New Roman" w:cs="Times New Roman"/>
          <w:bCs/>
          <w:sz w:val="24"/>
          <w:szCs w:val="24"/>
          <w:lang w:val="en-US" w:eastAsia="pt-BR"/>
        </w:rPr>
        <w:t>Campinas</w:t>
      </w:r>
      <w:proofErr w:type="spellEnd"/>
      <w:r w:rsidR="00715C6A" w:rsidRPr="0020261C">
        <w:rPr>
          <w:rFonts w:ascii="Times New Roman" w:eastAsia="Times New Roman" w:hAnsi="Times New Roman" w:cs="Times New Roman"/>
          <w:bCs/>
          <w:sz w:val="24"/>
          <w:szCs w:val="24"/>
          <w:lang w:val="en-US" w:eastAsia="pt-BR"/>
        </w:rPr>
        <w:t xml:space="preserve">, </w:t>
      </w:r>
      <w:r w:rsidRPr="0020261C">
        <w:rPr>
          <w:rFonts w:ascii="Times New Roman" w:eastAsia="Times New Roman" w:hAnsi="Times New Roman" w:cs="Times New Roman"/>
          <w:bCs/>
          <w:sz w:val="24"/>
          <w:szCs w:val="24"/>
          <w:lang w:val="en-US" w:eastAsia="pt-BR"/>
        </w:rPr>
        <w:t>2011, vol.28 no.3 Campinas July/Sept.</w:t>
      </w:r>
      <w:proofErr w:type="gramEnd"/>
    </w:p>
    <w:p w:rsidR="009E6D35" w:rsidRPr="0020261C" w:rsidRDefault="009E6D35" w:rsidP="00C719E1">
      <w:pPr>
        <w:spacing w:line="360" w:lineRule="auto"/>
        <w:jc w:val="both"/>
        <w:outlineLvl w:val="0"/>
        <w:rPr>
          <w:rFonts w:ascii="Times New Roman" w:eastAsia="ArialMT" w:hAnsi="Times New Roman" w:cs="Times New Roman"/>
          <w:b/>
          <w:sz w:val="24"/>
          <w:szCs w:val="24"/>
        </w:rPr>
      </w:pPr>
    </w:p>
    <w:sectPr w:rsidR="009E6D35" w:rsidRPr="0020261C" w:rsidSect="009F2661">
      <w:headerReference w:type="default" r:id="rId11"/>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BEA" w:rsidRDefault="00964BEA" w:rsidP="00AF5DED">
      <w:pPr>
        <w:spacing w:after="0" w:line="240" w:lineRule="auto"/>
      </w:pPr>
      <w:r>
        <w:separator/>
      </w:r>
    </w:p>
  </w:endnote>
  <w:endnote w:type="continuationSeparator" w:id="0">
    <w:p w:rsidR="00964BEA" w:rsidRDefault="00964BEA" w:rsidP="00AF5D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BEA" w:rsidRDefault="00964BEA" w:rsidP="00AF5DED">
      <w:pPr>
        <w:spacing w:after="0" w:line="240" w:lineRule="auto"/>
      </w:pPr>
      <w:r>
        <w:separator/>
      </w:r>
    </w:p>
  </w:footnote>
  <w:footnote w:type="continuationSeparator" w:id="0">
    <w:p w:rsidR="00964BEA" w:rsidRDefault="00964BEA" w:rsidP="00AF5D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9782"/>
      <w:docPartObj>
        <w:docPartGallery w:val="Page Numbers (Top of Page)"/>
        <w:docPartUnique/>
      </w:docPartObj>
    </w:sdtPr>
    <w:sdtContent>
      <w:p w:rsidR="00657010" w:rsidRDefault="00EC42C0" w:rsidP="00657010">
        <w:pPr>
          <w:pStyle w:val="Cabealho"/>
          <w:jc w:val="right"/>
        </w:pPr>
        <w:r>
          <w:fldChar w:fldCharType="begin"/>
        </w:r>
        <w:r w:rsidR="0094260D">
          <w:instrText xml:space="preserve"> PAGE   \* MERGEFORMAT </w:instrText>
        </w:r>
        <w:r>
          <w:fldChar w:fldCharType="separate"/>
        </w:r>
        <w:r w:rsidR="002F0253">
          <w:rPr>
            <w:noProof/>
          </w:rPr>
          <w:t>2</w:t>
        </w:r>
        <w:r>
          <w:rPr>
            <w:noProof/>
          </w:rPr>
          <w:fldChar w:fldCharType="end"/>
        </w:r>
      </w:p>
    </w:sdtContent>
  </w:sdt>
  <w:p w:rsidR="00657010" w:rsidRDefault="00657010" w:rsidP="00657010">
    <w:pPr>
      <w:pStyle w:val="Cabealho"/>
    </w:pPr>
    <w:r>
      <w:rPr>
        <w:rFonts w:ascii="Times New Roman" w:hAnsi="Times New Roman" w:cs="Times New Roman"/>
        <w:i/>
        <w:sz w:val="20"/>
      </w:rPr>
      <w:t>Interações entre a Maturação Sexual, Stress e Coordenação Motora Ampla.</w:t>
    </w:r>
  </w:p>
  <w:p w:rsidR="00657010" w:rsidRDefault="00657010">
    <w:pPr>
      <w:pStyle w:val="Cabealho"/>
    </w:pPr>
  </w:p>
  <w:p w:rsidR="0069640B" w:rsidRDefault="0069640B" w:rsidP="0065701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330F3"/>
    <w:multiLevelType w:val="hybridMultilevel"/>
    <w:tmpl w:val="36AE20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3141220"/>
    <w:multiLevelType w:val="hybridMultilevel"/>
    <w:tmpl w:val="95320F1A"/>
    <w:lvl w:ilvl="0" w:tplc="A4606C88">
      <w:start w:val="1"/>
      <w:numFmt w:val="decimal"/>
      <w:lvlText w:val="%1."/>
      <w:lvlJc w:val="left"/>
      <w:pPr>
        <w:ind w:left="36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F63D41"/>
    <w:rsid w:val="000126D1"/>
    <w:rsid w:val="00045DA8"/>
    <w:rsid w:val="0007244F"/>
    <w:rsid w:val="00077009"/>
    <w:rsid w:val="000D5B0E"/>
    <w:rsid w:val="000E560C"/>
    <w:rsid w:val="00104093"/>
    <w:rsid w:val="00115FDE"/>
    <w:rsid w:val="001273FC"/>
    <w:rsid w:val="00134E46"/>
    <w:rsid w:val="0014080E"/>
    <w:rsid w:val="001663FB"/>
    <w:rsid w:val="00173A63"/>
    <w:rsid w:val="001B2500"/>
    <w:rsid w:val="001C6F62"/>
    <w:rsid w:val="0020261C"/>
    <w:rsid w:val="00203B26"/>
    <w:rsid w:val="002158AA"/>
    <w:rsid w:val="00216306"/>
    <w:rsid w:val="00240407"/>
    <w:rsid w:val="0028727C"/>
    <w:rsid w:val="00295D5C"/>
    <w:rsid w:val="002C7D5B"/>
    <w:rsid w:val="002F0253"/>
    <w:rsid w:val="00326798"/>
    <w:rsid w:val="00344681"/>
    <w:rsid w:val="00365668"/>
    <w:rsid w:val="00374740"/>
    <w:rsid w:val="003C56C4"/>
    <w:rsid w:val="003F233B"/>
    <w:rsid w:val="003F3C40"/>
    <w:rsid w:val="003F6E9C"/>
    <w:rsid w:val="0045089E"/>
    <w:rsid w:val="004C12C2"/>
    <w:rsid w:val="00584250"/>
    <w:rsid w:val="005871DE"/>
    <w:rsid w:val="005926FC"/>
    <w:rsid w:val="00597622"/>
    <w:rsid w:val="005A29A1"/>
    <w:rsid w:val="005F1C54"/>
    <w:rsid w:val="00601727"/>
    <w:rsid w:val="00622A13"/>
    <w:rsid w:val="006369FF"/>
    <w:rsid w:val="00637D51"/>
    <w:rsid w:val="00643220"/>
    <w:rsid w:val="006553AF"/>
    <w:rsid w:val="00657010"/>
    <w:rsid w:val="006572E7"/>
    <w:rsid w:val="00682693"/>
    <w:rsid w:val="0068688E"/>
    <w:rsid w:val="0069640B"/>
    <w:rsid w:val="006E02F8"/>
    <w:rsid w:val="00700FC6"/>
    <w:rsid w:val="00705174"/>
    <w:rsid w:val="00715C6A"/>
    <w:rsid w:val="00717F17"/>
    <w:rsid w:val="0075687E"/>
    <w:rsid w:val="0082397F"/>
    <w:rsid w:val="008316CD"/>
    <w:rsid w:val="00847304"/>
    <w:rsid w:val="00847BD9"/>
    <w:rsid w:val="0085671C"/>
    <w:rsid w:val="008709C0"/>
    <w:rsid w:val="00872B31"/>
    <w:rsid w:val="00876793"/>
    <w:rsid w:val="0089754E"/>
    <w:rsid w:val="008B6322"/>
    <w:rsid w:val="008D0572"/>
    <w:rsid w:val="008D3001"/>
    <w:rsid w:val="008F032C"/>
    <w:rsid w:val="008F6C09"/>
    <w:rsid w:val="009202E2"/>
    <w:rsid w:val="009203C4"/>
    <w:rsid w:val="00933D08"/>
    <w:rsid w:val="0094260D"/>
    <w:rsid w:val="00957800"/>
    <w:rsid w:val="00957D27"/>
    <w:rsid w:val="00964BEA"/>
    <w:rsid w:val="009920D1"/>
    <w:rsid w:val="009A1054"/>
    <w:rsid w:val="009E6D35"/>
    <w:rsid w:val="009F2661"/>
    <w:rsid w:val="00A22F66"/>
    <w:rsid w:val="00AB4B94"/>
    <w:rsid w:val="00AF5DED"/>
    <w:rsid w:val="00AF76BA"/>
    <w:rsid w:val="00B133A5"/>
    <w:rsid w:val="00B3623D"/>
    <w:rsid w:val="00B50B15"/>
    <w:rsid w:val="00B57115"/>
    <w:rsid w:val="00B844CA"/>
    <w:rsid w:val="00BB65F7"/>
    <w:rsid w:val="00BC264C"/>
    <w:rsid w:val="00BC464F"/>
    <w:rsid w:val="00BC6C92"/>
    <w:rsid w:val="00BE378F"/>
    <w:rsid w:val="00C45801"/>
    <w:rsid w:val="00C47F89"/>
    <w:rsid w:val="00C62A76"/>
    <w:rsid w:val="00C632DD"/>
    <w:rsid w:val="00C719E1"/>
    <w:rsid w:val="00C73A96"/>
    <w:rsid w:val="00C87483"/>
    <w:rsid w:val="00CC374F"/>
    <w:rsid w:val="00CE1882"/>
    <w:rsid w:val="00D16D46"/>
    <w:rsid w:val="00D476A8"/>
    <w:rsid w:val="00D73D5E"/>
    <w:rsid w:val="00D94C30"/>
    <w:rsid w:val="00DA312E"/>
    <w:rsid w:val="00DA518F"/>
    <w:rsid w:val="00E2355A"/>
    <w:rsid w:val="00E315B0"/>
    <w:rsid w:val="00E818F9"/>
    <w:rsid w:val="00E867C3"/>
    <w:rsid w:val="00E92959"/>
    <w:rsid w:val="00EA4F6F"/>
    <w:rsid w:val="00EA5DC1"/>
    <w:rsid w:val="00EC42C0"/>
    <w:rsid w:val="00EF126B"/>
    <w:rsid w:val="00EF6C1F"/>
    <w:rsid w:val="00F25E9E"/>
    <w:rsid w:val="00F44BBD"/>
    <w:rsid w:val="00F631AB"/>
    <w:rsid w:val="00F63D41"/>
    <w:rsid w:val="00FE54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48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3D41"/>
    <w:pPr>
      <w:ind w:left="720"/>
      <w:contextualSpacing/>
    </w:pPr>
  </w:style>
  <w:style w:type="paragraph" w:styleId="NormalWeb">
    <w:name w:val="Normal (Web)"/>
    <w:basedOn w:val="Normal"/>
    <w:uiPriority w:val="99"/>
    <w:rsid w:val="00F63D41"/>
    <w:pPr>
      <w:spacing w:before="100" w:beforeAutospacing="1" w:after="100" w:afterAutospacing="1" w:line="240" w:lineRule="auto"/>
    </w:pPr>
    <w:rPr>
      <w:rFonts w:ascii="Times New Roman" w:eastAsia="Times New Roman" w:hAnsi="Times New Roman" w:cs="Times New Roman"/>
      <w:sz w:val="23"/>
      <w:szCs w:val="23"/>
      <w:lang w:eastAsia="pt-BR"/>
    </w:rPr>
  </w:style>
  <w:style w:type="paragraph" w:styleId="Textodebalo">
    <w:name w:val="Balloon Text"/>
    <w:basedOn w:val="Normal"/>
    <w:link w:val="TextodebaloChar"/>
    <w:uiPriority w:val="99"/>
    <w:semiHidden/>
    <w:unhideWhenUsed/>
    <w:rsid w:val="008975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54E"/>
    <w:rPr>
      <w:rFonts w:ascii="Tahoma" w:hAnsi="Tahoma" w:cs="Tahoma"/>
      <w:sz w:val="16"/>
      <w:szCs w:val="16"/>
    </w:rPr>
  </w:style>
  <w:style w:type="paragraph" w:customStyle="1" w:styleId="Default">
    <w:name w:val="Default"/>
    <w:rsid w:val="0085671C"/>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character" w:styleId="Hyperlink">
    <w:name w:val="Hyperlink"/>
    <w:basedOn w:val="Fontepargpadro"/>
    <w:uiPriority w:val="99"/>
    <w:semiHidden/>
    <w:unhideWhenUsed/>
    <w:rsid w:val="00EF126B"/>
    <w:rPr>
      <w:color w:val="0000FF"/>
      <w:u w:val="single"/>
    </w:rPr>
  </w:style>
  <w:style w:type="character" w:customStyle="1" w:styleId="contrib-degrees">
    <w:name w:val="contrib-degrees"/>
    <w:basedOn w:val="Fontepargpadro"/>
    <w:rsid w:val="00EF126B"/>
  </w:style>
  <w:style w:type="paragraph" w:styleId="Cabealho">
    <w:name w:val="header"/>
    <w:basedOn w:val="Normal"/>
    <w:link w:val="CabealhoChar"/>
    <w:uiPriority w:val="99"/>
    <w:unhideWhenUsed/>
    <w:rsid w:val="00AF5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5DED"/>
  </w:style>
  <w:style w:type="paragraph" w:styleId="Rodap">
    <w:name w:val="footer"/>
    <w:basedOn w:val="Normal"/>
    <w:link w:val="RodapChar"/>
    <w:uiPriority w:val="99"/>
    <w:unhideWhenUsed/>
    <w:rsid w:val="00AF5DED"/>
    <w:pPr>
      <w:tabs>
        <w:tab w:val="center" w:pos="4252"/>
        <w:tab w:val="right" w:pos="8504"/>
      </w:tabs>
      <w:spacing w:after="0" w:line="240" w:lineRule="auto"/>
    </w:pPr>
  </w:style>
  <w:style w:type="character" w:customStyle="1" w:styleId="RodapChar">
    <w:name w:val="Rodapé Char"/>
    <w:basedOn w:val="Fontepargpadro"/>
    <w:link w:val="Rodap"/>
    <w:uiPriority w:val="99"/>
    <w:rsid w:val="00AF5DED"/>
  </w:style>
  <w:style w:type="character" w:customStyle="1" w:styleId="hps">
    <w:name w:val="hps"/>
    <w:basedOn w:val="Fontepargpadro"/>
    <w:rsid w:val="001C6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8799810">
      <w:bodyDiv w:val="1"/>
      <w:marLeft w:val="0"/>
      <w:marRight w:val="0"/>
      <w:marTop w:val="0"/>
      <w:marBottom w:val="0"/>
      <w:divBdr>
        <w:top w:val="none" w:sz="0" w:space="0" w:color="auto"/>
        <w:left w:val="none" w:sz="0" w:space="0" w:color="auto"/>
        <w:bottom w:val="none" w:sz="0" w:space="0" w:color="auto"/>
        <w:right w:val="none" w:sz="0" w:space="0" w:color="auto"/>
      </w:divBdr>
    </w:div>
    <w:div w:id="121349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jahonline.org/issues?issue_key=S1054-139X(10)X0012-X" TargetMode="External"/><Relationship Id="rId4" Type="http://schemas.openxmlformats.org/officeDocument/2006/relationships/settings" Target="settings.xml"/><Relationship Id="rId9"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nutr" TargetMode="External"/><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39CB-5D6F-4A12-8F69-8A2B14806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12</Pages>
  <Words>4197</Words>
  <Characters>22669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sorec</dc:creator>
  <cp:keywords/>
  <dc:description/>
  <cp:lastModifiedBy>sorec</cp:lastModifiedBy>
  <cp:revision>20</cp:revision>
  <cp:lastPrinted>2012-05-29T18:02:00Z</cp:lastPrinted>
  <dcterms:created xsi:type="dcterms:W3CDTF">2012-05-31T12:55:00Z</dcterms:created>
  <dcterms:modified xsi:type="dcterms:W3CDTF">2012-07-17T21:36:00Z</dcterms:modified>
</cp:coreProperties>
</file>