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64" w:rsidRPr="007C2DEC" w:rsidRDefault="000E4F64" w:rsidP="007876A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bkAuthorAffil"/>
      <w:bookmarkEnd w:id="0"/>
      <w:r w:rsidRPr="007C2DEC">
        <w:rPr>
          <w:rFonts w:ascii="Arial" w:hAnsi="Arial" w:cs="Arial"/>
          <w:b/>
          <w:sz w:val="24"/>
          <w:szCs w:val="24"/>
        </w:rPr>
        <w:t xml:space="preserve">ARTIGO ORIGINAL </w:t>
      </w:r>
    </w:p>
    <w:p w:rsidR="000E4F64" w:rsidRPr="000E4F64" w:rsidRDefault="000E4F64" w:rsidP="000E4F64">
      <w:pPr>
        <w:pStyle w:val="Cabealho"/>
        <w:spacing w:line="360" w:lineRule="auto"/>
        <w:ind w:firstLine="0"/>
        <w:jc w:val="both"/>
        <w:rPr>
          <w:rFonts w:ascii="Arial" w:hAnsi="Arial" w:cs="Arial"/>
          <w:b/>
          <w:i/>
          <w:sz w:val="28"/>
          <w:szCs w:val="28"/>
          <w:lang w:val="pt-PT"/>
        </w:rPr>
      </w:pPr>
      <w:r w:rsidRPr="000E4F64">
        <w:rPr>
          <w:rFonts w:ascii="Arial" w:hAnsi="Arial" w:cs="Arial"/>
          <w:b/>
          <w:sz w:val="28"/>
          <w:szCs w:val="28"/>
          <w:lang w:val="pt-PT"/>
        </w:rPr>
        <w:t xml:space="preserve">AUTOESTIMA E AUTOCONCEITO FÍSICO EM ADULTOS JOVENS: ESTUDO EXPLORATÓRIO COM VISTA À VALIDAÇÃO DA VERSÃO BRASILEIRA DO </w:t>
      </w:r>
      <w:r w:rsidRPr="000E4F64">
        <w:rPr>
          <w:rFonts w:ascii="Arial" w:hAnsi="Arial" w:cs="Arial"/>
          <w:b/>
          <w:i/>
          <w:sz w:val="28"/>
          <w:szCs w:val="28"/>
          <w:lang w:val="pt-PT"/>
        </w:rPr>
        <w:t xml:space="preserve">PHYSICAL SELF PERCEPTION PROFILE </w:t>
      </w:r>
    </w:p>
    <w:p w:rsidR="000E4F64" w:rsidRPr="000E4F64" w:rsidRDefault="000E4F64" w:rsidP="000E4F64">
      <w:pPr>
        <w:pStyle w:val="Cabealho"/>
        <w:spacing w:line="360" w:lineRule="auto"/>
        <w:ind w:firstLine="0"/>
        <w:jc w:val="both"/>
        <w:rPr>
          <w:rFonts w:ascii="Arial" w:hAnsi="Arial" w:cs="Arial"/>
          <w:b/>
          <w:szCs w:val="24"/>
          <w:lang w:val="pt-PT"/>
        </w:rPr>
      </w:pPr>
    </w:p>
    <w:p w:rsidR="008903AE" w:rsidRDefault="007876AC" w:rsidP="00890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b/>
          <w:i/>
          <w:sz w:val="24"/>
          <w:szCs w:val="24"/>
        </w:rPr>
        <w:t>RESUMO</w:t>
      </w:r>
      <w:bookmarkStart w:id="1" w:name="bkAbstract"/>
      <w:bookmarkEnd w:id="1"/>
      <w:r w:rsidR="000E4F64" w:rsidRPr="007C2DE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903AE">
        <w:rPr>
          <w:rFonts w:ascii="Times New Roman" w:hAnsi="Times New Roman" w:cs="Times New Roman"/>
          <w:sz w:val="24"/>
          <w:szCs w:val="24"/>
        </w:rPr>
        <w:t xml:space="preserve"> </w:t>
      </w:r>
      <w:r w:rsidR="00D722CF" w:rsidRPr="000C4CAA">
        <w:rPr>
          <w:rFonts w:ascii="Times New Roman" w:hAnsi="Times New Roman" w:cs="Times New Roman"/>
          <w:sz w:val="24"/>
          <w:szCs w:val="24"/>
          <w:highlight w:val="yellow"/>
        </w:rPr>
        <w:t xml:space="preserve">O objetivo do presente estudo é avaliar as características psicométricas da versão Brasileira </w:t>
      </w:r>
      <w:r w:rsidR="008D2F14" w:rsidRPr="000C4CAA">
        <w:rPr>
          <w:rFonts w:ascii="Times New Roman" w:hAnsi="Times New Roman" w:cs="Times New Roman"/>
          <w:sz w:val="24"/>
          <w:szCs w:val="24"/>
          <w:highlight w:val="yellow"/>
        </w:rPr>
        <w:t xml:space="preserve">do </w:t>
      </w:r>
      <w:r w:rsidR="008D2F14" w:rsidRPr="000C4CAA">
        <w:rPr>
          <w:rFonts w:ascii="Times New Roman" w:hAnsi="Times New Roman" w:cs="Times New Roman"/>
          <w:i/>
          <w:sz w:val="24"/>
          <w:szCs w:val="24"/>
          <w:highlight w:val="yellow"/>
        </w:rPr>
        <w:t>Physical Self Perception Profile</w:t>
      </w:r>
      <w:r w:rsidR="008D2F14" w:rsidRPr="000C4CA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722CF" w:rsidRPr="000C4CAA">
        <w:rPr>
          <w:rFonts w:ascii="Times New Roman" w:hAnsi="Times New Roman" w:cs="Times New Roman"/>
          <w:sz w:val="24"/>
          <w:szCs w:val="24"/>
          <w:highlight w:val="yellow"/>
        </w:rPr>
        <w:t>– o PSPP</w:t>
      </w:r>
      <w:r w:rsidR="00D722CF" w:rsidRPr="000C4CAA">
        <w:rPr>
          <w:rFonts w:ascii="Times New Roman" w:hAnsi="Times New Roman" w:cs="Times New Roman"/>
          <w:sz w:val="24"/>
          <w:szCs w:val="24"/>
          <w:highlight w:val="yellow"/>
          <w:vertAlign w:val="subscript"/>
        </w:rPr>
        <w:t>b</w:t>
      </w:r>
      <w:r w:rsidR="00D722CF" w:rsidRPr="000C4CAA">
        <w:rPr>
          <w:rFonts w:ascii="Times New Roman" w:hAnsi="Times New Roman" w:cs="Times New Roman"/>
          <w:sz w:val="24"/>
          <w:szCs w:val="24"/>
          <w:highlight w:val="yellow"/>
        </w:rPr>
        <w:t xml:space="preserve"> – no que respeita à sua validade e fiabilidade,</w:t>
      </w:r>
      <w:r w:rsidR="008D2F14" w:rsidRPr="000C4CA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722CF" w:rsidRPr="000C4CAA">
        <w:rPr>
          <w:rFonts w:ascii="Times New Roman" w:hAnsi="Times New Roman" w:cs="Times New Roman"/>
          <w:sz w:val="24"/>
          <w:szCs w:val="24"/>
          <w:highlight w:val="yellow"/>
        </w:rPr>
        <w:t>e ainda aferir a sua adequação para a administração generalizada no Brasil.</w:t>
      </w:r>
      <w:r w:rsidR="008D2F14">
        <w:rPr>
          <w:rFonts w:ascii="Times New Roman" w:hAnsi="Times New Roman" w:cs="Times New Roman"/>
          <w:sz w:val="24"/>
          <w:szCs w:val="24"/>
        </w:rPr>
        <w:t xml:space="preserve"> </w:t>
      </w:r>
      <w:r w:rsidR="008903AE">
        <w:rPr>
          <w:rFonts w:ascii="Times New Roman" w:hAnsi="Times New Roman" w:cs="Times New Roman"/>
          <w:sz w:val="24"/>
          <w:szCs w:val="24"/>
        </w:rPr>
        <w:t>Participaram d</w:t>
      </w:r>
      <w:r w:rsidRPr="000E4F64">
        <w:rPr>
          <w:rFonts w:ascii="Times New Roman" w:hAnsi="Times New Roman" w:cs="Times New Roman"/>
          <w:sz w:val="24"/>
          <w:szCs w:val="24"/>
        </w:rPr>
        <w:t xml:space="preserve">o estudo 401 adultos (idades compreendidas entre os 18 e 60 anos), 201 do sexo feminino e 200 do sexo masculino, com média de 23,45 ± 6,1 anos e 25,55 ± 8,54 anos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respe</w:t>
      </w:r>
      <w:r w:rsidR="00566629" w:rsidRPr="000C4CAA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tivamente.</w:t>
      </w:r>
      <w:r w:rsidRPr="000E4F64">
        <w:rPr>
          <w:rFonts w:ascii="Times New Roman" w:hAnsi="Times New Roman" w:cs="Times New Roman"/>
          <w:sz w:val="24"/>
          <w:szCs w:val="24"/>
        </w:rPr>
        <w:t xml:space="preserve"> Foram seguidos procedimentos standard para a tradução e adaptação transcultural do instrumento. Os dados foram </w:t>
      </w:r>
      <w:r w:rsidR="00386F3C" w:rsidRPr="000E4F64">
        <w:rPr>
          <w:rFonts w:ascii="Times New Roman" w:hAnsi="Times New Roman" w:cs="Times New Roman"/>
          <w:sz w:val="24"/>
          <w:szCs w:val="24"/>
        </w:rPr>
        <w:t>analisados com recurso</w:t>
      </w:r>
      <w:r w:rsidRPr="000E4F64">
        <w:rPr>
          <w:rFonts w:ascii="Times New Roman" w:hAnsi="Times New Roman" w:cs="Times New Roman"/>
          <w:sz w:val="24"/>
          <w:szCs w:val="24"/>
        </w:rPr>
        <w:t xml:space="preserve"> à Análi</w:t>
      </w:r>
      <w:r w:rsidR="00CB4096" w:rsidRPr="000E4F64">
        <w:rPr>
          <w:rFonts w:ascii="Times New Roman" w:hAnsi="Times New Roman" w:cs="Times New Roman"/>
          <w:sz w:val="24"/>
          <w:szCs w:val="24"/>
        </w:rPr>
        <w:t xml:space="preserve">se Fatorial Exploratória e revelaram </w:t>
      </w:r>
      <w:r w:rsidRPr="000E4F64">
        <w:rPr>
          <w:rFonts w:ascii="Times New Roman" w:hAnsi="Times New Roman" w:cs="Times New Roman"/>
          <w:sz w:val="24"/>
          <w:szCs w:val="24"/>
        </w:rPr>
        <w:t xml:space="preserve">uma estrutura fatorial mais semelhante </w:t>
      </w:r>
      <w:r w:rsidR="008C4621" w:rsidRPr="000E4F64">
        <w:rPr>
          <w:rFonts w:ascii="Times New Roman" w:hAnsi="Times New Roman" w:cs="Times New Roman"/>
          <w:sz w:val="24"/>
          <w:szCs w:val="24"/>
        </w:rPr>
        <w:t>à descrita na versão original obtida</w:t>
      </w:r>
      <w:r w:rsidRPr="000E4F64">
        <w:rPr>
          <w:rFonts w:ascii="Times New Roman" w:hAnsi="Times New Roman" w:cs="Times New Roman"/>
          <w:sz w:val="24"/>
          <w:szCs w:val="24"/>
        </w:rPr>
        <w:t xml:space="preserve"> na população americana e diferente</w:t>
      </w:r>
      <w:r w:rsidR="008C4621" w:rsidRPr="000E4F64">
        <w:rPr>
          <w:rFonts w:ascii="Times New Roman" w:hAnsi="Times New Roman" w:cs="Times New Roman"/>
          <w:sz w:val="24"/>
          <w:szCs w:val="24"/>
        </w:rPr>
        <w:t xml:space="preserve"> da encontrada em Portugal com </w:t>
      </w:r>
      <w:r w:rsidRPr="000E4F64">
        <w:rPr>
          <w:rFonts w:ascii="Times New Roman" w:hAnsi="Times New Roman" w:cs="Times New Roman"/>
          <w:sz w:val="24"/>
          <w:szCs w:val="24"/>
        </w:rPr>
        <w:t>a versão Portuguesa</w:t>
      </w:r>
      <w:r w:rsidR="008C4621" w:rsidRPr="000E4F64">
        <w:rPr>
          <w:rFonts w:ascii="Times New Roman" w:hAnsi="Times New Roman" w:cs="Times New Roman"/>
          <w:sz w:val="24"/>
          <w:szCs w:val="24"/>
        </w:rPr>
        <w:t xml:space="preserve"> (PSPP</w:t>
      </w:r>
      <w:r w:rsidR="008C4621" w:rsidRPr="000E4F64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="008C4621" w:rsidRPr="000E4F64">
        <w:rPr>
          <w:rFonts w:ascii="Times New Roman" w:hAnsi="Times New Roman" w:cs="Times New Roman"/>
          <w:sz w:val="24"/>
          <w:szCs w:val="24"/>
        </w:rPr>
        <w:t>)</w:t>
      </w:r>
      <w:r w:rsidRPr="000E4F64">
        <w:rPr>
          <w:rFonts w:ascii="Times New Roman" w:hAnsi="Times New Roman" w:cs="Times New Roman"/>
          <w:sz w:val="24"/>
          <w:szCs w:val="24"/>
        </w:rPr>
        <w:t>. A estatística descritiva e as correlações existentes entre as diferentes escal</w:t>
      </w:r>
      <w:r w:rsidR="00CB4096" w:rsidRPr="000E4F64">
        <w:rPr>
          <w:rFonts w:ascii="Times New Roman" w:hAnsi="Times New Roman" w:cs="Times New Roman"/>
          <w:sz w:val="24"/>
          <w:szCs w:val="24"/>
        </w:rPr>
        <w:t xml:space="preserve">as </w:t>
      </w:r>
      <w:r w:rsidRPr="000E4F64">
        <w:rPr>
          <w:rFonts w:ascii="Times New Roman" w:hAnsi="Times New Roman" w:cs="Times New Roman"/>
          <w:sz w:val="24"/>
          <w:szCs w:val="24"/>
        </w:rPr>
        <w:t>corroboram os resultados de estudos anteriores, tendo o PSPP</w:t>
      </w:r>
      <w:r w:rsidRPr="000E4F64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0E4F64">
        <w:rPr>
          <w:rFonts w:ascii="Times New Roman" w:hAnsi="Times New Roman" w:cs="Times New Roman"/>
          <w:sz w:val="24"/>
          <w:szCs w:val="24"/>
        </w:rPr>
        <w:t xml:space="preserve"> demonstrado boa consistência interna com valores de Alfa de Cronbach na sua maioria superiores a 0,75. </w:t>
      </w:r>
      <w:r w:rsidR="00C923AD" w:rsidRPr="000C4CAA">
        <w:rPr>
          <w:rFonts w:ascii="Times New Roman" w:hAnsi="Times New Roman" w:cs="Times New Roman"/>
          <w:sz w:val="24"/>
          <w:szCs w:val="24"/>
          <w:highlight w:val="yellow"/>
        </w:rPr>
        <w:t>Tais resultados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 xml:space="preserve"> demonstra</w:t>
      </w:r>
      <w:r w:rsidR="00C923AD" w:rsidRPr="000C4CAA">
        <w:rPr>
          <w:rFonts w:ascii="Times New Roman" w:hAnsi="Times New Roman" w:cs="Times New Roman"/>
          <w:sz w:val="24"/>
          <w:szCs w:val="24"/>
          <w:highlight w:val="yellow"/>
        </w:rPr>
        <w:t>m</w:t>
      </w:r>
      <w:r w:rsidRPr="000E4F64">
        <w:rPr>
          <w:rFonts w:ascii="Times New Roman" w:hAnsi="Times New Roman" w:cs="Times New Roman"/>
          <w:sz w:val="24"/>
          <w:szCs w:val="24"/>
        </w:rPr>
        <w:t xml:space="preserve"> boas e</w:t>
      </w:r>
      <w:r w:rsidR="00CB4096" w:rsidRPr="000E4F64">
        <w:rPr>
          <w:rFonts w:ascii="Times New Roman" w:hAnsi="Times New Roman" w:cs="Times New Roman"/>
          <w:sz w:val="24"/>
          <w:szCs w:val="24"/>
        </w:rPr>
        <w:t>vidê</w:t>
      </w:r>
      <w:r w:rsidRPr="000E4F64">
        <w:rPr>
          <w:rFonts w:ascii="Times New Roman" w:hAnsi="Times New Roman" w:cs="Times New Roman"/>
          <w:sz w:val="24"/>
          <w:szCs w:val="24"/>
        </w:rPr>
        <w:t>ncias que apontam no sentido de uma potencial validação do PSPP</w:t>
      </w:r>
      <w:r w:rsidRPr="000E4F64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0E4F64">
        <w:rPr>
          <w:rFonts w:ascii="Times New Roman" w:hAnsi="Times New Roman" w:cs="Times New Roman"/>
          <w:sz w:val="24"/>
          <w:szCs w:val="24"/>
        </w:rPr>
        <w:t xml:space="preserve"> tendo por base o model</w:t>
      </w:r>
      <w:r w:rsidR="00566629">
        <w:rPr>
          <w:rFonts w:ascii="Times New Roman" w:hAnsi="Times New Roman" w:cs="Times New Roman"/>
          <w:sz w:val="24"/>
          <w:szCs w:val="24"/>
        </w:rPr>
        <w:t>o original de quatro subescalas;</w:t>
      </w:r>
      <w:r w:rsidRPr="000E4F64">
        <w:rPr>
          <w:rFonts w:ascii="Times New Roman" w:hAnsi="Times New Roman" w:cs="Times New Roman"/>
          <w:sz w:val="24"/>
          <w:szCs w:val="24"/>
        </w:rPr>
        <w:t xml:space="preserve"> no entanto, são necessários mais estudos, com outras amostras da população Brasileira, d</w:t>
      </w:r>
      <w:r w:rsidR="00CB4096" w:rsidRPr="000E4F64">
        <w:rPr>
          <w:rFonts w:ascii="Times New Roman" w:hAnsi="Times New Roman" w:cs="Times New Roman"/>
          <w:sz w:val="24"/>
          <w:szCs w:val="24"/>
        </w:rPr>
        <w:t>e modo a possibilitar uma análise mais aprofundada</w:t>
      </w:r>
      <w:r w:rsidRPr="000E4F64">
        <w:rPr>
          <w:rFonts w:ascii="Times New Roman" w:hAnsi="Times New Roman" w:cs="Times New Roman"/>
          <w:sz w:val="24"/>
          <w:szCs w:val="24"/>
        </w:rPr>
        <w:t xml:space="preserve"> da </w:t>
      </w:r>
      <w:r w:rsidRPr="000E4F64">
        <w:rPr>
          <w:rFonts w:ascii="Times New Roman" w:hAnsi="Times New Roman" w:cs="Times New Roman"/>
          <w:sz w:val="24"/>
          <w:szCs w:val="24"/>
          <w:lang w:eastAsia="pt-BR"/>
        </w:rPr>
        <w:t>sua validade fatorial</w:t>
      </w:r>
      <w:r w:rsidRPr="000E4F64">
        <w:rPr>
          <w:rFonts w:ascii="Times New Roman" w:hAnsi="Times New Roman" w:cs="Times New Roman"/>
          <w:sz w:val="24"/>
          <w:szCs w:val="24"/>
        </w:rPr>
        <w:t xml:space="preserve"> antes que se possa re</w:t>
      </w:r>
      <w:r w:rsidR="008903AE">
        <w:rPr>
          <w:rFonts w:ascii="Times New Roman" w:hAnsi="Times New Roman" w:cs="Times New Roman"/>
          <w:sz w:val="24"/>
          <w:szCs w:val="24"/>
        </w:rPr>
        <w:t>comendar a sua utilização plena.</w:t>
      </w:r>
    </w:p>
    <w:p w:rsidR="007876AC" w:rsidRDefault="007876AC" w:rsidP="00890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8903AE">
        <w:rPr>
          <w:rFonts w:ascii="Times New Roman" w:hAnsi="Times New Roman" w:cs="Times New Roman"/>
          <w:iCs/>
          <w:sz w:val="24"/>
          <w:szCs w:val="24"/>
          <w:lang w:eastAsia="pt-BR"/>
        </w:rPr>
        <w:t>Palavras-chave</w:t>
      </w:r>
      <w:r w:rsidRPr="008903AE">
        <w:rPr>
          <w:rFonts w:ascii="Times New Roman" w:hAnsi="Times New Roman" w:cs="Times New Roman"/>
          <w:i/>
          <w:iCs/>
          <w:sz w:val="24"/>
          <w:szCs w:val="24"/>
          <w:lang w:eastAsia="pt-BR"/>
        </w:rPr>
        <w:t xml:space="preserve">: </w:t>
      </w:r>
      <w:r w:rsidRPr="008903AE">
        <w:rPr>
          <w:rFonts w:ascii="Times New Roman" w:hAnsi="Times New Roman" w:cs="Times New Roman"/>
          <w:iCs/>
          <w:sz w:val="24"/>
          <w:szCs w:val="24"/>
          <w:lang w:eastAsia="pt-BR"/>
        </w:rPr>
        <w:t xml:space="preserve">Autoestima, </w:t>
      </w:r>
      <w:r w:rsidR="00F41EA8" w:rsidRPr="008903AE">
        <w:rPr>
          <w:rFonts w:ascii="Times New Roman" w:hAnsi="Times New Roman" w:cs="Times New Roman"/>
          <w:sz w:val="24"/>
          <w:szCs w:val="24"/>
          <w:lang w:eastAsia="pt-BR"/>
        </w:rPr>
        <w:t>a</w:t>
      </w:r>
      <w:r w:rsidRPr="008903AE">
        <w:rPr>
          <w:rFonts w:ascii="Times New Roman" w:hAnsi="Times New Roman" w:cs="Times New Roman"/>
          <w:sz w:val="24"/>
          <w:szCs w:val="24"/>
          <w:lang w:eastAsia="pt-BR"/>
        </w:rPr>
        <w:t>utoconceito físico, características psicométricas, validação transcultural.</w:t>
      </w:r>
    </w:p>
    <w:p w:rsidR="008903AE" w:rsidRDefault="008903AE" w:rsidP="008903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8903AE" w:rsidRPr="008903AE" w:rsidRDefault="008903AE" w:rsidP="008903AE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8903AE">
        <w:rPr>
          <w:rFonts w:ascii="Arial" w:hAnsi="Arial" w:cs="Arial"/>
          <w:b/>
          <w:sz w:val="28"/>
          <w:szCs w:val="28"/>
          <w:lang w:val="en-US"/>
        </w:rPr>
        <w:t>SELF-ESTEEM AND PHYSICAL SELF IN YOUNG ADULTS: EXPLORATORY STUDY FOR THE VALIDATION OF BRAZILIAN VERSION OF PHYSICAL SELF PERCEPTION PROFILE</w:t>
      </w:r>
    </w:p>
    <w:p w:rsidR="008903AE" w:rsidRPr="008903AE" w:rsidRDefault="008903AE" w:rsidP="008903AE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8C4621" w:rsidRPr="008903AE" w:rsidRDefault="007876AC" w:rsidP="007C2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</w:t>
      </w:r>
      <w:r w:rsidR="008903AE" w:rsidRPr="007C2DEC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56662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F3010" w:rsidRPr="000C4CA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The aim of this study is to evaluate the psychometric properties of the Brazilian version of the Physical Self Perception Profile - the </w:t>
      </w:r>
      <w:proofErr w:type="spellStart"/>
      <w:r w:rsidR="00BF3010" w:rsidRPr="000C4CA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PSPPb</w:t>
      </w:r>
      <w:proofErr w:type="spellEnd"/>
      <w:r w:rsidR="00BF3010" w:rsidRPr="000C4CAA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- with respect to their validity and reliability, and also to assess their suitability for general administration in Brazil.</w:t>
      </w:r>
      <w:r w:rsidR="00BF30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>The study involved 401 adults (aged 18 to 60 years), 201 female and 200 male, mean 23.45 ± 6.1 years and 25.55 ± 8.54 years respectively. We followed standard procedures for translation and cultural adaptation of the instrument. Data was analyzed using exploratory factor analysis that revealed a factor structure similar to the one described in the original version of the instrument with U.S. population and different from the one found with the Portuguese version (</w:t>
      </w:r>
      <w:proofErr w:type="spellStart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>PSPP</w:t>
      </w:r>
      <w:r w:rsidR="008C4621" w:rsidRPr="008903A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proofErr w:type="spellEnd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 xml:space="preserve">) in Portugal. Descriptive statistics and correlations between the different scales corroborate results from previous studies, with </w:t>
      </w:r>
      <w:proofErr w:type="spellStart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>PSPP</w:t>
      </w:r>
      <w:r w:rsidR="008C4621" w:rsidRPr="008903A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spellEnd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 xml:space="preserve"> showing good internal consistency with </w:t>
      </w:r>
      <w:proofErr w:type="spellStart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>Cronbach's</w:t>
      </w:r>
      <w:proofErr w:type="spellEnd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 xml:space="preserve"> alpha values ​​mostly above .75. The present study demonstrates good evidence pointing towards a potential validation </w:t>
      </w:r>
      <w:proofErr w:type="spellStart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>PSPP</w:t>
      </w:r>
      <w:r w:rsidR="008C4621" w:rsidRPr="008903A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b</w:t>
      </w:r>
      <w:proofErr w:type="spellEnd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 xml:space="preserve"> based on the original model of four </w:t>
      </w:r>
      <w:proofErr w:type="gramStart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>subscales,</w:t>
      </w:r>
      <w:proofErr w:type="gramEnd"/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 xml:space="preserve"> however, more studies are needed with other samples of the Brazilian population, to enable further analyses of its factorial validity before being recommend for full use. </w:t>
      </w:r>
    </w:p>
    <w:p w:rsidR="007876AC" w:rsidRPr="008903AE" w:rsidRDefault="00F41EA8" w:rsidP="007C2D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03AE">
        <w:rPr>
          <w:rFonts w:ascii="Times New Roman" w:hAnsi="Times New Roman" w:cs="Times New Roman"/>
          <w:sz w:val="24"/>
          <w:szCs w:val="24"/>
          <w:lang w:val="en-US"/>
        </w:rPr>
        <w:t>Keywords: Self-esteem, physical s</w:t>
      </w:r>
      <w:r w:rsidR="008C4621" w:rsidRPr="008903AE">
        <w:rPr>
          <w:rFonts w:ascii="Times New Roman" w:hAnsi="Times New Roman" w:cs="Times New Roman"/>
          <w:sz w:val="24"/>
          <w:szCs w:val="24"/>
          <w:lang w:val="en-US"/>
        </w:rPr>
        <w:t>elf, psychometric characteristics, cross-cultural validation.</w:t>
      </w:r>
    </w:p>
    <w:p w:rsidR="007876AC" w:rsidRPr="00E560B0" w:rsidRDefault="008903AE" w:rsidP="007C2D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0B0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7876AC" w:rsidRPr="00E560B0">
        <w:rPr>
          <w:rFonts w:ascii="Times New Roman" w:hAnsi="Times New Roman" w:cs="Times New Roman"/>
          <w:b/>
          <w:sz w:val="24"/>
          <w:szCs w:val="24"/>
        </w:rPr>
        <w:t>NTRODUÇÃO</w:t>
      </w:r>
      <w:r w:rsidRPr="00E560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876AC" w:rsidRPr="00E560B0">
        <w:rPr>
          <w:rFonts w:ascii="Times New Roman" w:hAnsi="Times New Roman" w:cs="Times New Roman"/>
          <w:sz w:val="24"/>
          <w:szCs w:val="24"/>
        </w:rPr>
        <w:t>Dura</w:t>
      </w:r>
      <w:r w:rsidR="001F5975" w:rsidRPr="00E560B0">
        <w:rPr>
          <w:rFonts w:ascii="Times New Roman" w:hAnsi="Times New Roman" w:cs="Times New Roman"/>
          <w:sz w:val="24"/>
          <w:szCs w:val="24"/>
        </w:rPr>
        <w:t>nte muito tempo a estrutura do A</w:t>
      </w:r>
      <w:r w:rsidR="007876AC" w:rsidRPr="00E560B0">
        <w:rPr>
          <w:rFonts w:ascii="Times New Roman" w:hAnsi="Times New Roman" w:cs="Times New Roman"/>
          <w:sz w:val="24"/>
          <w:szCs w:val="24"/>
        </w:rPr>
        <w:t>utoconceito foi considerada numa pers</w:t>
      </w:r>
      <w:r w:rsidR="00623B96" w:rsidRPr="00E560B0">
        <w:rPr>
          <w:rFonts w:ascii="Times New Roman" w:hAnsi="Times New Roman" w:cs="Times New Roman"/>
          <w:sz w:val="24"/>
          <w:szCs w:val="24"/>
        </w:rPr>
        <w:t>petiva unidimensional</w:t>
      </w:r>
      <w:r w:rsidR="009F4D39" w:rsidRPr="00E560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, originando o desenvolvimento de instrumentos com fraco suporte </w:t>
      </w:r>
      <w:r w:rsidR="007C5519" w:rsidRPr="00E560B0">
        <w:rPr>
          <w:rFonts w:ascii="Times New Roman" w:hAnsi="Times New Roman" w:cs="Times New Roman"/>
          <w:sz w:val="24"/>
          <w:szCs w:val="24"/>
        </w:rPr>
        <w:t xml:space="preserve">teórico, de qualidade </w:t>
      </w:r>
      <w:r w:rsidR="007C5519" w:rsidRPr="000C4CAA">
        <w:rPr>
          <w:rFonts w:ascii="Times New Roman" w:hAnsi="Times New Roman" w:cs="Times New Roman"/>
          <w:sz w:val="24"/>
          <w:szCs w:val="24"/>
          <w:highlight w:val="yellow"/>
        </w:rPr>
        <w:t>duvidosa</w:t>
      </w:r>
      <w:r w:rsidR="00566629">
        <w:rPr>
          <w:rFonts w:ascii="Times New Roman" w:hAnsi="Times New Roman" w:cs="Times New Roman"/>
          <w:sz w:val="24"/>
          <w:szCs w:val="24"/>
        </w:rPr>
        <w:t>,</w:t>
      </w:r>
      <w:r w:rsidR="007C5519" w:rsidRPr="00E560B0">
        <w:rPr>
          <w:rFonts w:ascii="Times New Roman" w:hAnsi="Times New Roman" w:cs="Times New Roman"/>
          <w:sz w:val="24"/>
          <w:szCs w:val="24"/>
        </w:rPr>
        <w:t xml:space="preserve"> validade </w:t>
      </w:r>
      <w:r w:rsidR="007C5519" w:rsidRPr="000C4CAA">
        <w:rPr>
          <w:rFonts w:ascii="Times New Roman" w:hAnsi="Times New Roman" w:cs="Times New Roman"/>
          <w:sz w:val="24"/>
          <w:szCs w:val="24"/>
          <w:highlight w:val="yellow"/>
        </w:rPr>
        <w:t>questionável</w:t>
      </w:r>
      <w:r w:rsidR="00566629">
        <w:rPr>
          <w:rFonts w:ascii="Times New Roman" w:hAnsi="Times New Roman" w:cs="Times New Roman"/>
          <w:sz w:val="24"/>
          <w:szCs w:val="24"/>
        </w:rPr>
        <w:t xml:space="preserve"> e</w:t>
      </w:r>
      <w:r w:rsidR="007C5519" w:rsidRPr="00E560B0">
        <w:rPr>
          <w:rFonts w:ascii="Times New Roman" w:hAnsi="Times New Roman" w:cs="Times New Roman"/>
          <w:sz w:val="24"/>
          <w:szCs w:val="24"/>
        </w:rPr>
        <w:t xml:space="preserve"> amplamente criticado em termos da revisão da </w:t>
      </w:r>
      <w:r w:rsidR="007C2DEC" w:rsidRPr="00E560B0">
        <w:rPr>
          <w:rFonts w:ascii="Times New Roman" w:hAnsi="Times New Roman" w:cs="Times New Roman"/>
          <w:sz w:val="24"/>
          <w:szCs w:val="24"/>
        </w:rPr>
        <w:t>literatura</w:t>
      </w:r>
      <w:r w:rsidR="007C2DEC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2, </w:t>
      </w:r>
      <w:r w:rsidR="009F4D39" w:rsidRPr="00E560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C5519" w:rsidRPr="00E560B0">
        <w:rPr>
          <w:rFonts w:ascii="Times New Roman" w:hAnsi="Times New Roman" w:cs="Times New Roman"/>
          <w:sz w:val="24"/>
          <w:szCs w:val="24"/>
        </w:rPr>
        <w:t>. No final da década de oitenta e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início da década de noventa do século passado, foram desenvolvidos vários instrumentos </w:t>
      </w:r>
      <w:r w:rsidR="006A7638" w:rsidRPr="00E560B0">
        <w:rPr>
          <w:rFonts w:ascii="Times New Roman" w:hAnsi="Times New Roman" w:cs="Times New Roman"/>
          <w:sz w:val="24"/>
          <w:szCs w:val="24"/>
        </w:rPr>
        <w:t>multidimensionais</w:t>
      </w:r>
      <w:r w:rsidR="006A7638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4, </w:t>
      </w:r>
      <w:r w:rsidR="0068718C" w:rsidRPr="00E560B0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876AC" w:rsidRPr="00E560B0">
        <w:rPr>
          <w:rFonts w:ascii="Times New Roman" w:hAnsi="Times New Roman" w:cs="Times New Roman"/>
          <w:sz w:val="24"/>
          <w:szCs w:val="24"/>
        </w:rPr>
        <w:t>, os quais encontraram fundamentação teórica</w:t>
      </w:r>
      <w:r w:rsidR="001F5975" w:rsidRPr="00E560B0">
        <w:rPr>
          <w:rFonts w:ascii="Times New Roman" w:hAnsi="Times New Roman" w:cs="Times New Roman"/>
          <w:sz w:val="24"/>
          <w:szCs w:val="24"/>
        </w:rPr>
        <w:t xml:space="preserve"> no modelo multidimensional do A</w:t>
      </w:r>
      <w:r w:rsidR="007876AC" w:rsidRPr="00E560B0">
        <w:rPr>
          <w:rFonts w:ascii="Times New Roman" w:hAnsi="Times New Roman" w:cs="Times New Roman"/>
          <w:sz w:val="24"/>
          <w:szCs w:val="24"/>
        </w:rPr>
        <w:t>utoconceito proposto por Sh</w:t>
      </w:r>
      <w:r w:rsidR="0068718C" w:rsidRPr="00E560B0">
        <w:rPr>
          <w:rFonts w:ascii="Times New Roman" w:hAnsi="Times New Roman" w:cs="Times New Roman"/>
          <w:sz w:val="24"/>
          <w:szCs w:val="24"/>
        </w:rPr>
        <w:t>avelson, Hubner e Stanton</w:t>
      </w:r>
      <w:r w:rsidR="0068718C" w:rsidRPr="00E560B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que sugeria uma organ</w:t>
      </w:r>
      <w:r w:rsidR="001F5975" w:rsidRPr="00E560B0">
        <w:rPr>
          <w:rFonts w:ascii="Times New Roman" w:hAnsi="Times New Roman" w:cs="Times New Roman"/>
          <w:sz w:val="24"/>
          <w:szCs w:val="24"/>
        </w:rPr>
        <w:t>ização multidimensional para o A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utoconceito e explicava a sua estrutura </w:t>
      </w:r>
      <w:r w:rsidR="00566629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hierá</w:t>
      </w:r>
      <w:r w:rsidR="007876AC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rquica</w:t>
      </w:r>
      <w:r w:rsidR="007876AC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torno da existência de diferentes domínios (acadêmicos e não acadêmicos) e subdomínios (social, emocional e físico). 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O modelo multidimensional descrev</w:t>
      </w:r>
      <w:r w:rsidR="001F5975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e o A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utoconceito como um constructo organizado, multifacetado, hierárquico, estável e em desenvolvimento, o qual se localiza no topo do modelo (apex), seguido de autoconceitos acadêmicos e não acadêmicos consti</w:t>
      </w:r>
      <w:r w:rsidR="001F5975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tuindo dois ramos distíntos. O A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utoconceito acadêmico encontrava-se dividido em auto</w:t>
      </w:r>
      <w:r w:rsidR="001F5975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conceitos particulares, como o A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utoconceito do Inglês, da História, da Mat</w:t>
      </w:r>
      <w:r w:rsidR="00CB4096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emática, etc. P</w:t>
      </w:r>
      <w:r w:rsidR="001F5975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or sua vez, o A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utoconceito não acadêmico dividia-se em três domínios, o domínio físico, o social, e o emocional, que por sua vez, se subdividiam em subdomínios mais específicos, constituindo um nível mais baixo do modelo. Por último e na base do modelo, surgem os sentimentos</w:t>
      </w:r>
      <w:r w:rsidR="00733234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as </w:t>
      </w:r>
      <w:r w:rsidR="00733234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perce</w:t>
      </w:r>
      <w:r w:rsidR="008B24C6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p</w:t>
      </w:r>
      <w:r w:rsidR="00733234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ções</w:t>
      </w:r>
      <w:r w:rsidR="00733234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individuais como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resultado do modo como cada um de nós avalia os seus próprios comportamentos e os seus desempenhos em situações específicas, nos mais diferentes contextos. Este modelo tornou-se </w:t>
      </w:r>
      <w:r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bastante</w:t>
      </w:r>
      <w:r w:rsidR="008B24C6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733234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atrativo</w:t>
      </w:r>
      <w:r w:rsidR="00733234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os pesquisadores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uma vez que permitiu explicar o modo como a interação regular com diferentes </w:t>
      </w:r>
      <w:r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aspe</w:t>
      </w:r>
      <w:r w:rsidR="008B24C6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c</w:t>
      </w:r>
      <w:r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tos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vida poderia modificar elementos mais duradouros e globais do “Eu”, ou seja, como a interação de diferentes </w:t>
      </w:r>
      <w:r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aspe</w:t>
      </w:r>
      <w:r w:rsidR="008B24C6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c</w:t>
      </w:r>
      <w:r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tos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vida diária poderia modificar sentimentos e </w:t>
      </w:r>
      <w:r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perce</w:t>
      </w:r>
      <w:r w:rsidR="00082082"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p</w:t>
      </w:r>
      <w:r w:rsidRPr="000C4CA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ções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mais duradouras associadas à Autoestima global, através de um conjunto de modificações comportamentais ocorridas em níveis inferiores associados</w:t>
      </w:r>
      <w:r w:rsidR="0068718C"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situações específicas do dia-a-dia</w:t>
      </w:r>
      <w:r w:rsidR="0068718C" w:rsidRPr="00E560B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7</w:t>
      </w:r>
      <w:r w:rsidRPr="00E560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 xml:space="preserve">O reconhecimento da multidimensionalidade do Autoconceito permitiu também estudos mais detalhados da composição e da importância psicológica das diferentes dimensões, uma das quais o Autoconceito </w:t>
      </w:r>
      <w:r w:rsidR="006A7638" w:rsidRPr="00E560B0">
        <w:rPr>
          <w:rFonts w:ascii="Times New Roman" w:hAnsi="Times New Roman" w:cs="Times New Roman"/>
          <w:sz w:val="24"/>
          <w:szCs w:val="24"/>
        </w:rPr>
        <w:t>físico</w:t>
      </w:r>
      <w:r w:rsidR="006A7638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8, </w:t>
      </w:r>
      <w:r w:rsidR="0014762B" w:rsidRPr="00E560B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733234" w:rsidRPr="00E560B0">
        <w:rPr>
          <w:rFonts w:ascii="Times New Roman" w:hAnsi="Times New Roman" w:cs="Times New Roman"/>
          <w:sz w:val="24"/>
          <w:szCs w:val="24"/>
        </w:rPr>
        <w:t xml:space="preserve">, </w:t>
      </w:r>
      <w:r w:rsidR="00733234" w:rsidRPr="000C4CAA">
        <w:rPr>
          <w:rFonts w:ascii="Times New Roman" w:hAnsi="Times New Roman" w:cs="Times New Roman"/>
          <w:sz w:val="24"/>
          <w:szCs w:val="24"/>
          <w:highlight w:val="yellow"/>
        </w:rPr>
        <w:t>que</w:t>
      </w:r>
      <w:r w:rsidR="00D722CF" w:rsidRPr="000C4CA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B24C6" w:rsidRPr="000C4CAA">
        <w:rPr>
          <w:rFonts w:ascii="Times New Roman" w:hAnsi="Times New Roman" w:cs="Times New Roman"/>
          <w:sz w:val="24"/>
          <w:szCs w:val="24"/>
          <w:highlight w:val="yellow"/>
        </w:rPr>
        <w:t>tem se</w:t>
      </w:r>
      <w:r w:rsidR="008B24C6">
        <w:rPr>
          <w:rFonts w:ascii="Times New Roman" w:hAnsi="Times New Roman" w:cs="Times New Roman"/>
          <w:sz w:val="24"/>
          <w:szCs w:val="24"/>
        </w:rPr>
        <w:t xml:space="preserve"> </w:t>
      </w:r>
      <w:r w:rsidR="008B24C6" w:rsidRPr="000C4CAA">
        <w:rPr>
          <w:rFonts w:ascii="Times New Roman" w:hAnsi="Times New Roman" w:cs="Times New Roman"/>
          <w:sz w:val="24"/>
          <w:szCs w:val="24"/>
          <w:highlight w:val="yellow"/>
        </w:rPr>
        <w:t>tornado</w:t>
      </w:r>
      <w:r w:rsidR="008B24C6">
        <w:rPr>
          <w:rFonts w:ascii="Times New Roman" w:hAnsi="Times New Roman" w:cs="Times New Roman"/>
          <w:sz w:val="24"/>
          <w:szCs w:val="24"/>
        </w:rPr>
        <w:t xml:space="preserve"> progr</w:t>
      </w:r>
      <w:r w:rsidRPr="00E560B0">
        <w:rPr>
          <w:rFonts w:ascii="Times New Roman" w:hAnsi="Times New Roman" w:cs="Times New Roman"/>
          <w:sz w:val="24"/>
          <w:szCs w:val="24"/>
        </w:rPr>
        <w:t>essivamente mais valorizado em estudos na área das Ciências do Esporte e da Atividade Física</w:t>
      </w:r>
      <w:r w:rsidR="0014762B" w:rsidRPr="00E560B0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14762B" w:rsidRPr="00E560B0">
        <w:rPr>
          <w:rFonts w:ascii="Times New Roman" w:hAnsi="Times New Roman" w:cs="Times New Roman"/>
          <w:sz w:val="24"/>
          <w:szCs w:val="24"/>
        </w:rPr>
        <w:t xml:space="preserve">. </w:t>
      </w:r>
      <w:r w:rsidRPr="00E560B0">
        <w:rPr>
          <w:rFonts w:ascii="Times New Roman" w:hAnsi="Times New Roman" w:cs="Times New Roman"/>
          <w:sz w:val="24"/>
          <w:szCs w:val="24"/>
        </w:rPr>
        <w:t>Pesquisa</w:t>
      </w:r>
      <w:r w:rsidR="006A7638">
        <w:rPr>
          <w:rFonts w:ascii="Times New Roman" w:hAnsi="Times New Roman" w:cs="Times New Roman"/>
          <w:sz w:val="24"/>
          <w:szCs w:val="24"/>
        </w:rPr>
        <w:t>s</w:t>
      </w:r>
      <w:r w:rsidRPr="00E560B0">
        <w:rPr>
          <w:rFonts w:ascii="Times New Roman" w:hAnsi="Times New Roman" w:cs="Times New Roman"/>
          <w:sz w:val="24"/>
          <w:szCs w:val="24"/>
        </w:rPr>
        <w:t xml:space="preserve"> realizadas demonstram que os diferentes domínios, percebidos de modo positivo, apresentam um potencial para manter e aumentar os níveis de Autoestima global através do aumento do Auto</w:t>
      </w:r>
      <w:r w:rsidR="00286AA3" w:rsidRPr="00E560B0">
        <w:rPr>
          <w:rFonts w:ascii="Times New Roman" w:hAnsi="Times New Roman" w:cs="Times New Roman"/>
          <w:sz w:val="24"/>
          <w:szCs w:val="24"/>
        </w:rPr>
        <w:t>conceito físico</w:t>
      </w:r>
      <w:r w:rsidR="00286AA3" w:rsidRPr="00E560B0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E560B0">
        <w:rPr>
          <w:rFonts w:ascii="Times New Roman" w:hAnsi="Times New Roman" w:cs="Times New Roman"/>
          <w:sz w:val="24"/>
          <w:szCs w:val="24"/>
        </w:rPr>
        <w:t>, sendo</w:t>
      </w:r>
      <w:r w:rsidR="006A7638" w:rsidRPr="00E560B0">
        <w:rPr>
          <w:rFonts w:ascii="Times New Roman" w:hAnsi="Times New Roman" w:cs="Times New Roman"/>
          <w:sz w:val="24"/>
          <w:szCs w:val="24"/>
        </w:rPr>
        <w:t>, portanto</w:t>
      </w:r>
      <w:r w:rsidR="007C5519" w:rsidRPr="00E560B0">
        <w:rPr>
          <w:rFonts w:ascii="Times New Roman" w:hAnsi="Times New Roman" w:cs="Times New Roman"/>
          <w:sz w:val="24"/>
          <w:szCs w:val="24"/>
        </w:rPr>
        <w:t>,</w:t>
      </w:r>
      <w:r w:rsidRPr="00E560B0">
        <w:rPr>
          <w:rFonts w:ascii="Times New Roman" w:hAnsi="Times New Roman" w:cs="Times New Roman"/>
          <w:sz w:val="24"/>
          <w:szCs w:val="24"/>
        </w:rPr>
        <w:t xml:space="preserve"> cada vez mais utilizados como importantes indicadores </w:t>
      </w:r>
      <w:r w:rsidRPr="00E560B0">
        <w:rPr>
          <w:rFonts w:ascii="Times New Roman" w:hAnsi="Times New Roman" w:cs="Times New Roman"/>
          <w:sz w:val="24"/>
          <w:szCs w:val="24"/>
        </w:rPr>
        <w:lastRenderedPageBreak/>
        <w:t xml:space="preserve">de ajustamento ao nível do bem-estar físico e </w:t>
      </w:r>
      <w:r w:rsidR="006A7638" w:rsidRPr="00E560B0">
        <w:rPr>
          <w:rFonts w:ascii="Times New Roman" w:hAnsi="Times New Roman" w:cs="Times New Roman"/>
          <w:sz w:val="24"/>
          <w:szCs w:val="24"/>
        </w:rPr>
        <w:t>psicológico</w:t>
      </w:r>
      <w:r w:rsidR="006A7638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11, </w:t>
      </w:r>
      <w:r w:rsidR="00286AA3" w:rsidRPr="00E560B0">
        <w:rPr>
          <w:rFonts w:ascii="Times New Roman" w:hAnsi="Times New Roman" w:cs="Times New Roman"/>
          <w:sz w:val="24"/>
          <w:szCs w:val="24"/>
          <w:vertAlign w:val="superscript"/>
        </w:rPr>
        <w:t>12,13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progressivamente valorizados em programas de saúde em contextos educacionais, clínicos ou </w:t>
      </w:r>
      <w:r w:rsidR="006A7638" w:rsidRPr="00E560B0">
        <w:rPr>
          <w:rFonts w:ascii="Times New Roman" w:hAnsi="Times New Roman" w:cs="Times New Roman"/>
          <w:sz w:val="24"/>
          <w:szCs w:val="24"/>
        </w:rPr>
        <w:t>comunitários</w:t>
      </w:r>
      <w:r w:rsidR="006A7638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14, </w:t>
      </w:r>
      <w:r w:rsidR="005E04B9" w:rsidRPr="00E560B0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E560B0">
        <w:rPr>
          <w:rFonts w:ascii="Times New Roman" w:hAnsi="Times New Roman" w:cs="Times New Roman"/>
          <w:sz w:val="24"/>
          <w:szCs w:val="24"/>
        </w:rPr>
        <w:t>.</w:t>
      </w:r>
    </w:p>
    <w:p w:rsidR="007876AC" w:rsidRPr="00E560B0" w:rsidRDefault="007876AC" w:rsidP="007876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Dos instrumentos que avaliam as auto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percepções</w:t>
      </w:r>
      <w:r w:rsidRPr="00E560B0">
        <w:rPr>
          <w:rFonts w:ascii="Times New Roman" w:hAnsi="Times New Roman" w:cs="Times New Roman"/>
          <w:sz w:val="24"/>
          <w:szCs w:val="24"/>
        </w:rPr>
        <w:t xml:space="preserve"> no domínio físico, um dos que mais se tem destacado é o </w:t>
      </w:r>
      <w:r w:rsidRPr="000C4CAA">
        <w:rPr>
          <w:rFonts w:ascii="Times New Roman" w:hAnsi="Times New Roman" w:cs="Times New Roman"/>
          <w:i/>
          <w:sz w:val="24"/>
          <w:szCs w:val="24"/>
          <w:highlight w:val="yellow"/>
        </w:rPr>
        <w:t>Physical</w:t>
      </w:r>
      <w:r w:rsidR="008B24C6" w:rsidRPr="000C4CAA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Self </w:t>
      </w:r>
      <w:r w:rsidRPr="000C4CAA">
        <w:rPr>
          <w:rFonts w:ascii="Times New Roman" w:hAnsi="Times New Roman" w:cs="Times New Roman"/>
          <w:i/>
          <w:sz w:val="24"/>
          <w:szCs w:val="24"/>
          <w:highlight w:val="yellow"/>
        </w:rPr>
        <w:t>Perception</w:t>
      </w:r>
      <w:r w:rsidR="008B24C6" w:rsidRPr="000C4CAA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r w:rsidRPr="000C4CAA">
        <w:rPr>
          <w:rFonts w:ascii="Times New Roman" w:hAnsi="Times New Roman" w:cs="Times New Roman"/>
          <w:i/>
          <w:sz w:val="24"/>
          <w:szCs w:val="24"/>
          <w:highlight w:val="yellow"/>
        </w:rPr>
        <w:t>Profile</w:t>
      </w:r>
      <w:r w:rsidR="00F41EA8" w:rsidRPr="000C4CAA">
        <w:rPr>
          <w:rFonts w:ascii="Times New Roman" w:hAnsi="Times New Roman" w:cs="Times New Roman"/>
          <w:sz w:val="24"/>
          <w:szCs w:val="24"/>
          <w:highlight w:val="yellow"/>
        </w:rPr>
        <w:t>–</w:t>
      </w:r>
      <w:r w:rsidR="006A7638" w:rsidRPr="000C4CAA">
        <w:rPr>
          <w:rFonts w:ascii="Times New Roman" w:hAnsi="Times New Roman" w:cs="Times New Roman"/>
          <w:sz w:val="24"/>
          <w:szCs w:val="24"/>
          <w:highlight w:val="yellow"/>
        </w:rPr>
        <w:t>PSPP</w:t>
      </w:r>
      <w:r w:rsidR="006A7638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4, </w:t>
      </w:r>
      <w:r w:rsidR="00F41EA8" w:rsidRPr="00E560B0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E560B0">
        <w:rPr>
          <w:rFonts w:ascii="Times New Roman" w:hAnsi="Times New Roman" w:cs="Times New Roman"/>
          <w:sz w:val="24"/>
          <w:szCs w:val="24"/>
        </w:rPr>
        <w:t xml:space="preserve">. </w:t>
      </w:r>
      <w:r w:rsidR="00733234" w:rsidRPr="00E560B0">
        <w:rPr>
          <w:rFonts w:ascii="Times New Roman" w:hAnsi="Times New Roman" w:cs="Times New Roman"/>
          <w:sz w:val="24"/>
          <w:szCs w:val="24"/>
        </w:rPr>
        <w:t xml:space="preserve">Para o desenvolvimento deste instrumento os autores basearam-se </w:t>
      </w:r>
      <w:r w:rsidRPr="00E560B0">
        <w:rPr>
          <w:rFonts w:ascii="Times New Roman" w:hAnsi="Times New Roman" w:cs="Times New Roman"/>
          <w:sz w:val="24"/>
          <w:szCs w:val="24"/>
        </w:rPr>
        <w:t>nos trabalhos a</w:t>
      </w:r>
      <w:r w:rsidR="001208A6" w:rsidRPr="00E560B0">
        <w:rPr>
          <w:rFonts w:ascii="Times New Roman" w:hAnsi="Times New Roman" w:cs="Times New Roman"/>
          <w:sz w:val="24"/>
          <w:szCs w:val="24"/>
        </w:rPr>
        <w:t xml:space="preserve">nteriores de </w:t>
      </w:r>
      <w:r w:rsidR="006A7638" w:rsidRPr="00E560B0">
        <w:rPr>
          <w:rFonts w:ascii="Times New Roman" w:hAnsi="Times New Roman" w:cs="Times New Roman"/>
          <w:sz w:val="24"/>
          <w:szCs w:val="24"/>
        </w:rPr>
        <w:t>Harter</w:t>
      </w:r>
      <w:r w:rsidR="006A7638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17, </w:t>
      </w:r>
      <w:r w:rsidR="001208A6" w:rsidRPr="00E560B0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Shav</w:t>
      </w:r>
      <w:r w:rsidR="001208A6" w:rsidRPr="00E560B0">
        <w:rPr>
          <w:rFonts w:ascii="Times New Roman" w:hAnsi="Times New Roman" w:cs="Times New Roman"/>
          <w:sz w:val="24"/>
          <w:szCs w:val="24"/>
        </w:rPr>
        <w:t>elson, Hubner e Stanton</w:t>
      </w:r>
      <w:r w:rsidR="001208A6" w:rsidRPr="00E560B0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733234" w:rsidRPr="00E560B0">
        <w:rPr>
          <w:rFonts w:ascii="Times New Roman" w:hAnsi="Times New Roman" w:cs="Times New Roman"/>
          <w:sz w:val="24"/>
          <w:szCs w:val="24"/>
        </w:rPr>
        <w:t xml:space="preserve"> e </w:t>
      </w:r>
      <w:r w:rsidRPr="00E560B0">
        <w:rPr>
          <w:rFonts w:ascii="Times New Roman" w:hAnsi="Times New Roman" w:cs="Times New Roman"/>
          <w:sz w:val="24"/>
          <w:szCs w:val="24"/>
        </w:rPr>
        <w:t>utilizaram uma combinação de métodos qualitativos e quantitativos para identificar as diferentes dimensõe</w:t>
      </w:r>
      <w:r w:rsidR="00733234" w:rsidRPr="00E560B0">
        <w:rPr>
          <w:rFonts w:ascii="Times New Roman" w:hAnsi="Times New Roman" w:cs="Times New Roman"/>
          <w:sz w:val="24"/>
          <w:szCs w:val="24"/>
        </w:rPr>
        <w:t>s das auto</w:t>
      </w:r>
      <w:r w:rsidR="00733234" w:rsidRPr="000C4CAA">
        <w:rPr>
          <w:rFonts w:ascii="Times New Roman" w:hAnsi="Times New Roman" w:cs="Times New Roman"/>
          <w:sz w:val="24"/>
          <w:szCs w:val="24"/>
          <w:highlight w:val="yellow"/>
        </w:rPr>
        <w:t>percepções</w:t>
      </w:r>
      <w:r w:rsidR="00733234" w:rsidRPr="00E560B0">
        <w:rPr>
          <w:rFonts w:ascii="Times New Roman" w:hAnsi="Times New Roman" w:cs="Times New Roman"/>
          <w:sz w:val="24"/>
          <w:szCs w:val="24"/>
        </w:rPr>
        <w:t xml:space="preserve"> no domínio</w:t>
      </w:r>
      <w:r w:rsidR="008B24C6">
        <w:rPr>
          <w:rFonts w:ascii="Times New Roman" w:hAnsi="Times New Roman" w:cs="Times New Roman"/>
          <w:sz w:val="24"/>
          <w:szCs w:val="24"/>
        </w:rPr>
        <w:t xml:space="preserve"> </w:t>
      </w:r>
      <w:r w:rsidR="008B24C6" w:rsidRPr="000C4CAA">
        <w:rPr>
          <w:rFonts w:ascii="Times New Roman" w:hAnsi="Times New Roman" w:cs="Times New Roman"/>
          <w:sz w:val="24"/>
          <w:szCs w:val="24"/>
          <w:highlight w:val="yellow"/>
        </w:rPr>
        <w:t>físico</w:t>
      </w:r>
      <w:r w:rsidR="00733234" w:rsidRPr="00E560B0">
        <w:rPr>
          <w:rFonts w:ascii="Times New Roman" w:hAnsi="Times New Roman" w:cs="Times New Roman"/>
          <w:sz w:val="24"/>
          <w:szCs w:val="24"/>
        </w:rPr>
        <w:t>. Para tal recorreram</w:t>
      </w:r>
      <w:r w:rsidRPr="00E560B0">
        <w:rPr>
          <w:rFonts w:ascii="Times New Roman" w:hAnsi="Times New Roman" w:cs="Times New Roman"/>
          <w:sz w:val="24"/>
          <w:szCs w:val="24"/>
        </w:rPr>
        <w:t xml:space="preserve"> a relatos de estudantes universitários</w:t>
      </w:r>
      <w:r w:rsidR="00AB6207">
        <w:rPr>
          <w:rFonts w:ascii="Times New Roman" w:hAnsi="Times New Roman" w:cs="Times New Roman"/>
          <w:sz w:val="24"/>
          <w:szCs w:val="24"/>
        </w:rPr>
        <w:t xml:space="preserve"> que identificaram o</w:t>
      </w:r>
      <w:r w:rsidRPr="00E560B0">
        <w:rPr>
          <w:rFonts w:ascii="Times New Roman" w:hAnsi="Times New Roman" w:cs="Times New Roman"/>
          <w:sz w:val="24"/>
          <w:szCs w:val="24"/>
        </w:rPr>
        <w:t>s componentes mais importante</w:t>
      </w:r>
      <w:r w:rsidR="001208A6" w:rsidRPr="00E560B0">
        <w:rPr>
          <w:rFonts w:ascii="Times New Roman" w:hAnsi="Times New Roman" w:cs="Times New Roman"/>
          <w:sz w:val="24"/>
          <w:szCs w:val="24"/>
        </w:rPr>
        <w:t>s do seu “Eu” físico</w:t>
      </w:r>
      <w:r w:rsidR="001208A6" w:rsidRPr="00E560B0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E560B0">
        <w:rPr>
          <w:rFonts w:ascii="Times New Roman" w:hAnsi="Times New Roman" w:cs="Times New Roman"/>
          <w:sz w:val="24"/>
          <w:szCs w:val="24"/>
        </w:rPr>
        <w:t xml:space="preserve">, seguida de sucessivas análises fatoriais para testar a sua validade de fiabilidade. </w:t>
      </w:r>
    </w:p>
    <w:p w:rsidR="007876AC" w:rsidRPr="00E560B0" w:rsidRDefault="007876AC" w:rsidP="007876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O PSPP é um instrumento c</w:t>
      </w:r>
      <w:r w:rsidR="00733234" w:rsidRPr="00E560B0">
        <w:rPr>
          <w:rFonts w:ascii="Times New Roman" w:hAnsi="Times New Roman" w:cs="Times New Roman"/>
          <w:sz w:val="24"/>
          <w:szCs w:val="24"/>
        </w:rPr>
        <w:t>onstituído por 30 itens que avalia</w:t>
      </w:r>
      <w:r w:rsidRPr="00E560B0">
        <w:rPr>
          <w:rFonts w:ascii="Times New Roman" w:hAnsi="Times New Roman" w:cs="Times New Roman"/>
          <w:sz w:val="24"/>
          <w:szCs w:val="24"/>
        </w:rPr>
        <w:t xml:space="preserve"> quatro domínios específicos e um domínio geral do Autoconceito físico. Estes domínios estão integrados em </w:t>
      </w:r>
      <w:r w:rsidR="00312337" w:rsidRPr="00E560B0">
        <w:rPr>
          <w:rFonts w:ascii="Times New Roman" w:hAnsi="Times New Roman" w:cs="Times New Roman"/>
          <w:sz w:val="24"/>
          <w:szCs w:val="24"/>
        </w:rPr>
        <w:t>cinco subescalas – Compet</w:t>
      </w:r>
      <w:r w:rsidR="00240355" w:rsidRPr="00E560B0">
        <w:rPr>
          <w:rFonts w:ascii="Times New Roman" w:hAnsi="Times New Roman" w:cs="Times New Roman"/>
          <w:sz w:val="24"/>
          <w:szCs w:val="24"/>
        </w:rPr>
        <w:t>ência esportiva, Condicionamento físico</w:t>
      </w:r>
      <w:r w:rsidR="00312337" w:rsidRPr="00E560B0">
        <w:rPr>
          <w:rFonts w:ascii="Times New Roman" w:hAnsi="Times New Roman" w:cs="Times New Roman"/>
          <w:sz w:val="24"/>
          <w:szCs w:val="24"/>
        </w:rPr>
        <w:t>, Atração corporal, Força física e a Autovalorização f</w:t>
      </w:r>
      <w:r w:rsidRPr="00E560B0">
        <w:rPr>
          <w:rFonts w:ascii="Times New Roman" w:hAnsi="Times New Roman" w:cs="Times New Roman"/>
          <w:sz w:val="24"/>
          <w:szCs w:val="24"/>
        </w:rPr>
        <w:t>ísica. As quatro primeiras subescalas destinam-se a obter informação sobre os quatro domínios específicos d</w:t>
      </w:r>
      <w:r w:rsidR="00690BA9" w:rsidRPr="00E560B0">
        <w:rPr>
          <w:rFonts w:ascii="Times New Roman" w:hAnsi="Times New Roman" w:cs="Times New Roman"/>
          <w:sz w:val="24"/>
          <w:szCs w:val="24"/>
        </w:rPr>
        <w:t>o Autoconceito físico, enquanto</w:t>
      </w:r>
      <w:r w:rsidRPr="00E560B0">
        <w:rPr>
          <w:rFonts w:ascii="Times New Roman" w:hAnsi="Times New Roman" w:cs="Times New Roman"/>
          <w:sz w:val="24"/>
          <w:szCs w:val="24"/>
        </w:rPr>
        <w:t xml:space="preserve"> a</w:t>
      </w:r>
      <w:r w:rsidR="00733234" w:rsidRPr="00E560B0">
        <w:rPr>
          <w:rFonts w:ascii="Times New Roman" w:hAnsi="Times New Roman" w:cs="Times New Roman"/>
          <w:sz w:val="24"/>
          <w:szCs w:val="24"/>
        </w:rPr>
        <w:t xml:space="preserve"> quinta avalia o</w:t>
      </w:r>
      <w:r w:rsidR="00657478" w:rsidRPr="00E560B0">
        <w:rPr>
          <w:rFonts w:ascii="Times New Roman" w:hAnsi="Times New Roman" w:cs="Times New Roman"/>
          <w:sz w:val="24"/>
          <w:szCs w:val="24"/>
        </w:rPr>
        <w:t xml:space="preserve"> nível global de A</w:t>
      </w:r>
      <w:r w:rsidRPr="00E560B0">
        <w:rPr>
          <w:rFonts w:ascii="Times New Roman" w:hAnsi="Times New Roman" w:cs="Times New Roman"/>
          <w:sz w:val="24"/>
          <w:szCs w:val="24"/>
        </w:rPr>
        <w:t>utoest</w:t>
      </w:r>
      <w:r w:rsidR="00733234" w:rsidRPr="00E560B0">
        <w:rPr>
          <w:rFonts w:ascii="Times New Roman" w:hAnsi="Times New Roman" w:cs="Times New Roman"/>
          <w:sz w:val="24"/>
          <w:szCs w:val="24"/>
        </w:rPr>
        <w:t xml:space="preserve">ima física do indivíduo, a partir dos </w:t>
      </w:r>
      <w:r w:rsidRPr="00E560B0">
        <w:rPr>
          <w:rFonts w:ascii="Times New Roman" w:hAnsi="Times New Roman" w:cs="Times New Roman"/>
          <w:sz w:val="24"/>
          <w:szCs w:val="24"/>
        </w:rPr>
        <w:t>sentimentos individuais de orgulho, de respeito e</w:t>
      </w:r>
      <w:r w:rsidR="00690BA9" w:rsidRPr="00E560B0">
        <w:rPr>
          <w:rFonts w:ascii="Times New Roman" w:hAnsi="Times New Roman" w:cs="Times New Roman"/>
          <w:sz w:val="24"/>
          <w:szCs w:val="24"/>
        </w:rPr>
        <w:t xml:space="preserve"> de satisfação com </w:t>
      </w:r>
      <w:r w:rsidRPr="00E560B0">
        <w:rPr>
          <w:rFonts w:ascii="Times New Roman" w:hAnsi="Times New Roman" w:cs="Times New Roman"/>
          <w:sz w:val="24"/>
          <w:szCs w:val="24"/>
        </w:rPr>
        <w:t>o seu eu físico</w:t>
      </w:r>
      <w:r w:rsidR="00690BA9" w:rsidRPr="00E560B0">
        <w:rPr>
          <w:rFonts w:ascii="Times New Roman" w:hAnsi="Times New Roman" w:cs="Times New Roman"/>
          <w:sz w:val="24"/>
          <w:szCs w:val="24"/>
        </w:rPr>
        <w:t xml:space="preserve">. Esta </w:t>
      </w:r>
      <w:r w:rsidR="00690BA9" w:rsidRPr="000C4CAA">
        <w:rPr>
          <w:rFonts w:ascii="Times New Roman" w:hAnsi="Times New Roman" w:cs="Times New Roman"/>
          <w:sz w:val="24"/>
          <w:szCs w:val="24"/>
          <w:highlight w:val="yellow"/>
        </w:rPr>
        <w:t>subescala</w:t>
      </w:r>
      <w:r w:rsidR="00AB6207" w:rsidRPr="000C4CA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690BA9" w:rsidRPr="000C4CAA">
        <w:rPr>
          <w:rFonts w:ascii="Times New Roman" w:hAnsi="Times New Roman" w:cs="Times New Roman"/>
          <w:sz w:val="24"/>
          <w:szCs w:val="24"/>
          <w:highlight w:val="yellow"/>
        </w:rPr>
        <w:t>funciona</w:t>
      </w:r>
      <w:r w:rsidR="00690BA9" w:rsidRPr="00E560B0">
        <w:rPr>
          <w:rFonts w:ascii="Times New Roman" w:hAnsi="Times New Roman" w:cs="Times New Roman"/>
          <w:sz w:val="24"/>
          <w:szCs w:val="24"/>
        </w:rPr>
        <w:t xml:space="preserve"> igualmente como </w:t>
      </w:r>
      <w:r w:rsidRPr="00E560B0">
        <w:rPr>
          <w:rFonts w:ascii="Times New Roman" w:hAnsi="Times New Roman" w:cs="Times New Roman"/>
          <w:sz w:val="24"/>
          <w:szCs w:val="24"/>
        </w:rPr>
        <w:t>moderadora entre as quatro subescalas da base do modelo e a Autoestima global, localizada no topo.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Originalmente desenvolvido nos Estados Unidos da América, o PSPP vem sendo aplicado em outras populações mediante rigorosos processos de validaç</w:t>
      </w:r>
      <w:r w:rsidR="00DA0894" w:rsidRPr="00E560B0">
        <w:rPr>
          <w:rFonts w:ascii="Times New Roman" w:hAnsi="Times New Roman" w:cs="Times New Roman"/>
          <w:sz w:val="24"/>
          <w:szCs w:val="24"/>
        </w:rPr>
        <w:t xml:space="preserve">ão </w:t>
      </w:r>
      <w:r w:rsidR="000647B8" w:rsidRPr="00E560B0">
        <w:rPr>
          <w:rFonts w:ascii="Times New Roman" w:hAnsi="Times New Roman" w:cs="Times New Roman"/>
          <w:sz w:val="24"/>
          <w:szCs w:val="24"/>
        </w:rPr>
        <w:t>transcultural</w:t>
      </w:r>
      <w:r w:rsidR="000647B8" w:rsidRPr="00E560B0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de avaliação de suas propriedades psicométricas para determinar a sua validade e fiabilidade, com resultados muito satisfatórios em populações como a inglesa</w:t>
      </w:r>
      <w:r w:rsidR="000647B8" w:rsidRPr="00E560B0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E560B0">
        <w:rPr>
          <w:rFonts w:ascii="Times New Roman" w:hAnsi="Times New Roman" w:cs="Times New Roman"/>
          <w:sz w:val="24"/>
          <w:szCs w:val="24"/>
        </w:rPr>
        <w:t>, a espanhola</w:t>
      </w:r>
      <w:r w:rsidR="000647B8" w:rsidRPr="00E560B0">
        <w:rPr>
          <w:rFonts w:ascii="Times New Roman" w:hAnsi="Times New Roman" w:cs="Times New Roman"/>
          <w:sz w:val="24"/>
          <w:szCs w:val="24"/>
          <w:vertAlign w:val="superscript"/>
        </w:rPr>
        <w:t>21</w:t>
      </w:r>
      <w:r w:rsidRPr="00E560B0">
        <w:rPr>
          <w:rFonts w:ascii="Times New Roman" w:hAnsi="Times New Roman" w:cs="Times New Roman"/>
          <w:sz w:val="24"/>
          <w:szCs w:val="24"/>
        </w:rPr>
        <w:t>, a russa</w:t>
      </w:r>
      <w:r w:rsidR="00920FD6" w:rsidRPr="00E560B0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Pr="00E560B0">
        <w:rPr>
          <w:rFonts w:ascii="Times New Roman" w:hAnsi="Times New Roman" w:cs="Times New Roman"/>
          <w:sz w:val="24"/>
          <w:szCs w:val="24"/>
        </w:rPr>
        <w:t>, a turca</w:t>
      </w:r>
      <w:r w:rsidR="00920FD6" w:rsidRPr="00E560B0">
        <w:rPr>
          <w:rFonts w:ascii="Times New Roman" w:hAnsi="Times New Roman" w:cs="Times New Roman"/>
          <w:sz w:val="24"/>
          <w:szCs w:val="24"/>
          <w:vertAlign w:val="superscript"/>
        </w:rPr>
        <w:t>23,9</w:t>
      </w:r>
      <w:r w:rsidR="00920FD6" w:rsidRPr="00E560B0">
        <w:rPr>
          <w:rFonts w:ascii="Times New Roman" w:hAnsi="Times New Roman" w:cs="Times New Roman"/>
          <w:sz w:val="24"/>
          <w:szCs w:val="24"/>
        </w:rPr>
        <w:t>, a flamenga</w:t>
      </w:r>
      <w:r w:rsidR="00920FD6" w:rsidRPr="00E560B0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E560B0">
        <w:rPr>
          <w:rFonts w:ascii="Times New Roman" w:hAnsi="Times New Roman" w:cs="Times New Roman"/>
          <w:sz w:val="24"/>
          <w:szCs w:val="24"/>
        </w:rPr>
        <w:t>e a portuguesa</w:t>
      </w:r>
      <w:r w:rsidR="00C508E6" w:rsidRPr="00E560B0">
        <w:rPr>
          <w:rFonts w:ascii="Times New Roman" w:hAnsi="Times New Roman" w:cs="Times New Roman"/>
          <w:sz w:val="24"/>
          <w:szCs w:val="24"/>
          <w:vertAlign w:val="superscript"/>
        </w:rPr>
        <w:t>25,26</w:t>
      </w:r>
      <w:r w:rsidRPr="00E560B0">
        <w:rPr>
          <w:rFonts w:ascii="Times New Roman" w:hAnsi="Times New Roman" w:cs="Times New Roman"/>
          <w:sz w:val="24"/>
          <w:szCs w:val="24"/>
        </w:rPr>
        <w:t>, incluindo crianças e jovens</w:t>
      </w:r>
      <w:r w:rsidR="00C508E6" w:rsidRPr="00E560B0">
        <w:rPr>
          <w:rFonts w:ascii="Times New Roman" w:hAnsi="Times New Roman" w:cs="Times New Roman"/>
          <w:sz w:val="24"/>
          <w:szCs w:val="24"/>
          <w:vertAlign w:val="superscript"/>
        </w:rPr>
        <w:t>27,28</w:t>
      </w:r>
      <w:r w:rsidR="00BC5807" w:rsidRPr="00E560B0">
        <w:rPr>
          <w:rFonts w:ascii="Times New Roman" w:hAnsi="Times New Roman" w:cs="Times New Roman"/>
          <w:sz w:val="24"/>
          <w:szCs w:val="24"/>
          <w:vertAlign w:val="superscript"/>
        </w:rPr>
        <w:t>, 29, 30,31,32</w:t>
      </w:r>
      <w:r w:rsidRPr="00E560B0">
        <w:rPr>
          <w:rFonts w:ascii="Times New Roman" w:hAnsi="Times New Roman" w:cs="Times New Roman"/>
          <w:sz w:val="24"/>
          <w:szCs w:val="24"/>
        </w:rPr>
        <w:t>, adultos de meia idade e adultos mais idosos</w:t>
      </w:r>
      <w:r w:rsidR="001D55C3" w:rsidRPr="00E560B0">
        <w:rPr>
          <w:rFonts w:ascii="Times New Roman" w:hAnsi="Times New Roman" w:cs="Times New Roman"/>
          <w:sz w:val="24"/>
          <w:szCs w:val="24"/>
          <w:vertAlign w:val="superscript"/>
        </w:rPr>
        <w:t>33,34,35</w:t>
      </w:r>
      <w:r w:rsidRPr="00E560B0">
        <w:rPr>
          <w:rFonts w:ascii="Times New Roman" w:hAnsi="Times New Roman" w:cs="Times New Roman"/>
          <w:sz w:val="24"/>
          <w:szCs w:val="24"/>
        </w:rPr>
        <w:t>.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Traduzido para a língua Portuguesa p</w:t>
      </w:r>
      <w:r w:rsidR="00774C43" w:rsidRPr="00E560B0">
        <w:rPr>
          <w:rFonts w:ascii="Times New Roman" w:hAnsi="Times New Roman" w:cs="Times New Roman"/>
          <w:sz w:val="24"/>
          <w:szCs w:val="24"/>
        </w:rPr>
        <w:t>or Fonseca, Fox e Almeida</w:t>
      </w:r>
      <w:r w:rsidR="00774C43" w:rsidRPr="00E560B0">
        <w:rPr>
          <w:rFonts w:ascii="Times New Roman" w:hAnsi="Times New Roman" w:cs="Times New Roman"/>
          <w:sz w:val="24"/>
          <w:szCs w:val="24"/>
          <w:vertAlign w:val="superscript"/>
        </w:rPr>
        <w:t>36</w:t>
      </w:r>
      <w:r w:rsidRPr="00E560B0">
        <w:rPr>
          <w:rFonts w:ascii="Times New Roman" w:hAnsi="Times New Roman" w:cs="Times New Roman"/>
          <w:sz w:val="24"/>
          <w:szCs w:val="24"/>
        </w:rPr>
        <w:t>, sob a designação de Perfil de Autopercepção Física (PSPP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E560B0">
        <w:rPr>
          <w:rFonts w:ascii="Times New Roman" w:hAnsi="Times New Roman" w:cs="Times New Roman"/>
          <w:sz w:val="24"/>
          <w:szCs w:val="24"/>
        </w:rPr>
        <w:t xml:space="preserve">), com o recurso a dois especialistas bilíngues, foi posteriormente sujeita a apreciação de júri, constituído por psicólogos, treinadores e tradutores. Por último, foram realizadas entrevistas com atletas com diferentes características (idade, sexo, modalidade praticada) de modo a determinar a compreensibilidade e uniformidade intercontextual do instrumento. Concluído o processo de tradução do instrumento, deu-se início a um longo processo de validação transcultural. Foram utilizadas diferentes amostras da população Portuguesa, incluindo jovens estudantes, no final do ensino </w:t>
      </w:r>
      <w:r w:rsidRPr="00E560B0">
        <w:rPr>
          <w:rFonts w:ascii="Times New Roman" w:hAnsi="Times New Roman" w:cs="Times New Roman"/>
          <w:sz w:val="24"/>
          <w:szCs w:val="24"/>
        </w:rPr>
        <w:lastRenderedPageBreak/>
        <w:t xml:space="preserve">secundário, adultos jovens, estudantes </w:t>
      </w:r>
      <w:r w:rsidR="00E560B0" w:rsidRPr="00E560B0">
        <w:rPr>
          <w:rFonts w:ascii="Times New Roman" w:hAnsi="Times New Roman" w:cs="Times New Roman"/>
          <w:sz w:val="24"/>
          <w:szCs w:val="24"/>
        </w:rPr>
        <w:t>universitários</w:t>
      </w:r>
      <w:r w:rsidR="00E560B0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37, </w:t>
      </w:r>
      <w:r w:rsidR="00774C43" w:rsidRPr="00E560B0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E560B0">
        <w:rPr>
          <w:rFonts w:ascii="Times New Roman" w:hAnsi="Times New Roman" w:cs="Times New Roman"/>
          <w:sz w:val="24"/>
          <w:szCs w:val="24"/>
        </w:rPr>
        <w:t>, e ainda adultos praticantes de exercício físico em contextos não competitivos</w:t>
      </w:r>
      <w:r w:rsidR="00F01DD9" w:rsidRPr="00E560B0">
        <w:rPr>
          <w:rFonts w:ascii="Times New Roman" w:hAnsi="Times New Roman" w:cs="Times New Roman"/>
          <w:sz w:val="24"/>
          <w:szCs w:val="24"/>
          <w:vertAlign w:val="superscript"/>
        </w:rPr>
        <w:t>26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populações com deficiência </w:t>
      </w:r>
      <w:r w:rsidR="006A7638" w:rsidRPr="00E560B0">
        <w:rPr>
          <w:rFonts w:ascii="Times New Roman" w:hAnsi="Times New Roman" w:cs="Times New Roman"/>
          <w:sz w:val="24"/>
          <w:szCs w:val="24"/>
        </w:rPr>
        <w:t>física</w:t>
      </w:r>
      <w:r w:rsidR="006A7638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38, </w:t>
      </w:r>
      <w:r w:rsidR="00F01DD9" w:rsidRPr="00E560B0">
        <w:rPr>
          <w:rFonts w:ascii="Times New Roman" w:hAnsi="Times New Roman" w:cs="Times New Roman"/>
          <w:sz w:val="24"/>
          <w:szCs w:val="24"/>
          <w:vertAlign w:val="superscript"/>
        </w:rPr>
        <w:t>39</w:t>
      </w:r>
      <w:r w:rsidRPr="00E560B0">
        <w:rPr>
          <w:rFonts w:ascii="Times New Roman" w:hAnsi="Times New Roman" w:cs="Times New Roman"/>
          <w:sz w:val="24"/>
          <w:szCs w:val="24"/>
        </w:rPr>
        <w:t>. Na maioria destes estudos houve a preocupação de utilizar amostras com caracte</w:t>
      </w:r>
      <w:r w:rsidR="00690BA9" w:rsidRPr="00E560B0">
        <w:rPr>
          <w:rFonts w:ascii="Times New Roman" w:hAnsi="Times New Roman" w:cs="Times New Roman"/>
          <w:sz w:val="24"/>
          <w:szCs w:val="24"/>
        </w:rPr>
        <w:t>rísticas semelhantes (</w:t>
      </w:r>
      <w:r w:rsidR="00690BA9"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Pr="00E560B0">
        <w:rPr>
          <w:rFonts w:ascii="Times New Roman" w:hAnsi="Times New Roman" w:cs="Times New Roman"/>
          <w:sz w:val="24"/>
          <w:szCs w:val="24"/>
        </w:rPr>
        <w:t>, idade, ocupação e nível académico) às ut</w:t>
      </w:r>
      <w:r w:rsidR="00F01DD9" w:rsidRPr="00E560B0">
        <w:rPr>
          <w:rFonts w:ascii="Times New Roman" w:hAnsi="Times New Roman" w:cs="Times New Roman"/>
          <w:sz w:val="24"/>
          <w:szCs w:val="24"/>
        </w:rPr>
        <w:t>ilizadas por Fox e Corbin</w:t>
      </w:r>
      <w:r w:rsidR="00F01DD9" w:rsidRPr="00E560B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60B0">
        <w:rPr>
          <w:rFonts w:ascii="Times New Roman" w:hAnsi="Times New Roman" w:cs="Times New Roman"/>
          <w:sz w:val="24"/>
          <w:szCs w:val="24"/>
        </w:rPr>
        <w:t>, no desenvolvimento e validaç</w:t>
      </w:r>
      <w:r w:rsidR="004015C9" w:rsidRPr="00E560B0">
        <w:rPr>
          <w:rFonts w:ascii="Times New Roman" w:hAnsi="Times New Roman" w:cs="Times New Roman"/>
          <w:sz w:val="24"/>
          <w:szCs w:val="24"/>
        </w:rPr>
        <w:t>ão do instrumento na população A</w:t>
      </w:r>
      <w:r w:rsidRPr="00E560B0">
        <w:rPr>
          <w:rFonts w:ascii="Times New Roman" w:hAnsi="Times New Roman" w:cs="Times New Roman"/>
          <w:sz w:val="24"/>
          <w:szCs w:val="24"/>
        </w:rPr>
        <w:t>mericana.</w:t>
      </w:r>
    </w:p>
    <w:p w:rsidR="007876AC" w:rsidRPr="00E560B0" w:rsidRDefault="007876AC" w:rsidP="007876AC">
      <w:pPr>
        <w:pStyle w:val="TextosemFormata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No que tange à utilização do PSPP na população Brasileira, foi realizada uma adequação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E560B0">
        <w:rPr>
          <w:rFonts w:ascii="Times New Roman" w:hAnsi="Times New Roman" w:cs="Times New Roman"/>
          <w:sz w:val="24"/>
          <w:szCs w:val="24"/>
        </w:rPr>
        <w:t xml:space="preserve"> para o português do Brasil (PSPP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 xml:space="preserve">) por </w:t>
      </w:r>
      <w:bookmarkStart w:id="2" w:name="_GoBack"/>
      <w:r w:rsidRPr="00E560B0">
        <w:rPr>
          <w:rFonts w:ascii="Times New Roman" w:hAnsi="Times New Roman" w:cs="Times New Roman"/>
          <w:sz w:val="24"/>
          <w:szCs w:val="24"/>
        </w:rPr>
        <w:t>Fe</w:t>
      </w:r>
      <w:r w:rsidR="00F01DD9" w:rsidRPr="00E560B0">
        <w:rPr>
          <w:rFonts w:ascii="Times New Roman" w:hAnsi="Times New Roman" w:cs="Times New Roman"/>
          <w:sz w:val="24"/>
          <w:szCs w:val="24"/>
        </w:rPr>
        <w:t>rreira</w:t>
      </w:r>
      <w:bookmarkEnd w:id="2"/>
      <w:r w:rsidR="00F01DD9" w:rsidRPr="00E560B0">
        <w:rPr>
          <w:rFonts w:ascii="Times New Roman" w:hAnsi="Times New Roman" w:cs="Times New Roman"/>
          <w:sz w:val="24"/>
          <w:szCs w:val="24"/>
        </w:rPr>
        <w:t>, Rocha e Benevides</w:t>
      </w:r>
      <w:r w:rsidR="00F01DD9" w:rsidRPr="00E560B0">
        <w:rPr>
          <w:rFonts w:ascii="Times New Roman" w:hAnsi="Times New Roman" w:cs="Times New Roman"/>
          <w:sz w:val="24"/>
          <w:szCs w:val="24"/>
          <w:vertAlign w:val="superscript"/>
        </w:rPr>
        <w:t>40</w:t>
      </w:r>
      <w:r w:rsidRPr="00E560B0">
        <w:rPr>
          <w:rFonts w:ascii="Times New Roman" w:hAnsi="Times New Roman" w:cs="Times New Roman"/>
          <w:sz w:val="24"/>
          <w:szCs w:val="24"/>
        </w:rPr>
        <w:t xml:space="preserve"> tendo já sido publicado um estudo preliminar com est</w:t>
      </w:r>
      <w:r w:rsidR="00F01DD9" w:rsidRPr="00E560B0">
        <w:rPr>
          <w:rFonts w:ascii="Times New Roman" w:hAnsi="Times New Roman" w:cs="Times New Roman"/>
          <w:sz w:val="24"/>
          <w:szCs w:val="24"/>
        </w:rPr>
        <w:t>e instrumento</w:t>
      </w:r>
      <w:r w:rsidR="00F01DD9" w:rsidRPr="00E560B0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Pr="00E560B0">
        <w:rPr>
          <w:rFonts w:ascii="Times New Roman" w:hAnsi="Times New Roman" w:cs="Times New Roman"/>
          <w:sz w:val="24"/>
          <w:szCs w:val="24"/>
        </w:rPr>
        <w:t xml:space="preserve"> cujo objetivo </w:t>
      </w:r>
      <w:r w:rsidR="00AB6207">
        <w:rPr>
          <w:rFonts w:ascii="Times New Roman" w:hAnsi="Times New Roman" w:cs="Times New Roman"/>
          <w:sz w:val="24"/>
          <w:szCs w:val="24"/>
        </w:rPr>
        <w:t xml:space="preserve">foi aferir as adaptações </w:t>
      </w:r>
      <w:r w:rsidR="00AB6207" w:rsidRPr="000C4CAA">
        <w:rPr>
          <w:rFonts w:ascii="Times New Roman" w:hAnsi="Times New Roman" w:cs="Times New Roman"/>
          <w:sz w:val="24"/>
          <w:szCs w:val="24"/>
          <w:highlight w:val="yellow"/>
        </w:rPr>
        <w:t>sintáti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cas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fonéticas realizadas utilizando uma amostra de adultos praticantes e não praticantes de exercício físico. O objetivo do estudo é avaliar as características psicométricas da versão Brasileira – 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 xml:space="preserve"> – no que respei</w:t>
      </w:r>
      <w:r w:rsidR="004015C9" w:rsidRPr="00E560B0">
        <w:rPr>
          <w:rFonts w:ascii="Times New Roman" w:hAnsi="Times New Roman" w:cs="Times New Roman"/>
          <w:sz w:val="24"/>
          <w:szCs w:val="24"/>
        </w:rPr>
        <w:t>ta à sua validade e fiabilidade</w:t>
      </w:r>
      <w:r w:rsidR="00690BA9" w:rsidRPr="00E560B0">
        <w:rPr>
          <w:rFonts w:ascii="Times New Roman" w:hAnsi="Times New Roman" w:cs="Times New Roman"/>
          <w:sz w:val="24"/>
          <w:szCs w:val="24"/>
        </w:rPr>
        <w:t>,</w:t>
      </w:r>
      <w:r w:rsidRPr="00E560B0">
        <w:rPr>
          <w:rFonts w:ascii="Times New Roman" w:hAnsi="Times New Roman" w:cs="Times New Roman"/>
          <w:sz w:val="24"/>
          <w:szCs w:val="24"/>
        </w:rPr>
        <w:t>e</w:t>
      </w:r>
      <w:r w:rsidR="00690BA9" w:rsidRPr="00E560B0">
        <w:rPr>
          <w:rFonts w:ascii="Times New Roman" w:hAnsi="Times New Roman" w:cs="Times New Roman"/>
          <w:sz w:val="24"/>
          <w:szCs w:val="24"/>
        </w:rPr>
        <w:t xml:space="preserve"> ainda</w:t>
      </w:r>
      <w:r w:rsidRPr="00E560B0">
        <w:rPr>
          <w:rFonts w:ascii="Times New Roman" w:hAnsi="Times New Roman" w:cs="Times New Roman"/>
          <w:sz w:val="24"/>
          <w:szCs w:val="24"/>
        </w:rPr>
        <w:t xml:space="preserve"> aferir a sua adequação para a administração generalizada no Brasil.</w:t>
      </w:r>
    </w:p>
    <w:p w:rsidR="00F01DD9" w:rsidRPr="000E4F64" w:rsidRDefault="00F01DD9" w:rsidP="007876A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7876AC" w:rsidRDefault="00B202FC" w:rsidP="00E560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60B0">
        <w:rPr>
          <w:rFonts w:ascii="Times New Roman" w:hAnsi="Times New Roman" w:cs="Times New Roman"/>
          <w:b/>
          <w:sz w:val="24"/>
          <w:szCs w:val="24"/>
        </w:rPr>
        <w:t>MATERIA</w:t>
      </w:r>
      <w:r w:rsidR="00E560B0" w:rsidRPr="00E560B0">
        <w:rPr>
          <w:rFonts w:ascii="Times New Roman" w:hAnsi="Times New Roman" w:cs="Times New Roman"/>
          <w:b/>
          <w:sz w:val="24"/>
          <w:szCs w:val="24"/>
        </w:rPr>
        <w:t>IS</w:t>
      </w:r>
      <w:r w:rsidRPr="00E560B0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7876AC" w:rsidRPr="00E560B0">
        <w:rPr>
          <w:rFonts w:ascii="Times New Roman" w:hAnsi="Times New Roman" w:cs="Times New Roman"/>
          <w:b/>
          <w:sz w:val="24"/>
          <w:szCs w:val="24"/>
        </w:rPr>
        <w:t>MÉTODO</w:t>
      </w:r>
      <w:r w:rsidRPr="00E560B0">
        <w:rPr>
          <w:rFonts w:ascii="Times New Roman" w:hAnsi="Times New Roman" w:cs="Times New Roman"/>
          <w:b/>
          <w:sz w:val="24"/>
          <w:szCs w:val="24"/>
        </w:rPr>
        <w:t>S</w:t>
      </w:r>
    </w:p>
    <w:p w:rsidR="007876AC" w:rsidRDefault="000C4CAA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CAA">
        <w:rPr>
          <w:rFonts w:ascii="Times New Roman" w:hAnsi="Times New Roman" w:cs="Times New Roman"/>
          <w:sz w:val="24"/>
          <w:szCs w:val="24"/>
          <w:highlight w:val="yellow"/>
        </w:rPr>
        <w:t>A coleta de dados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contou com a participação de 401 indivíduos (M=24,50; SD=7,48) com idades compreendidas </w:t>
      </w:r>
      <w:r w:rsidR="007876AC" w:rsidRPr="000C4CAA">
        <w:rPr>
          <w:rFonts w:ascii="Times New Roman" w:hAnsi="Times New Roman" w:cs="Times New Roman"/>
          <w:sz w:val="24"/>
          <w:szCs w:val="24"/>
        </w:rPr>
        <w:t>entre os 18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e </w:t>
      </w:r>
      <w:r w:rsidR="00690BA9" w:rsidRPr="00E560B0">
        <w:rPr>
          <w:rFonts w:ascii="Times New Roman" w:hAnsi="Times New Roman" w:cs="Times New Roman"/>
          <w:sz w:val="24"/>
          <w:szCs w:val="24"/>
        </w:rPr>
        <w:t xml:space="preserve">os 60 anos de idade, 200 do </w:t>
      </w:r>
      <w:r w:rsidR="00690BA9"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masculino (M= 25</w:t>
      </w:r>
      <w:r w:rsidR="00690BA9" w:rsidRPr="00E560B0">
        <w:rPr>
          <w:rFonts w:ascii="Times New Roman" w:hAnsi="Times New Roman" w:cs="Times New Roman"/>
          <w:sz w:val="24"/>
          <w:szCs w:val="24"/>
        </w:rPr>
        <w:t xml:space="preserve">,55; DP=8,54 anos) e 201 do </w:t>
      </w:r>
      <w:r w:rsidR="00690BA9"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feminino (M=23,45; DP= 6,1 anos) estudantes universitários da região Sul (Cidade de Ponta Grossa, Estado do Paraná) e Sudeste (Cidade de Itararé, Estado de São Paulo). Quando agru</w:t>
      </w:r>
      <w:r w:rsidR="0002253E" w:rsidRPr="00E560B0">
        <w:rPr>
          <w:rFonts w:ascii="Times New Roman" w:hAnsi="Times New Roman" w:cs="Times New Roman"/>
          <w:sz w:val="24"/>
          <w:szCs w:val="24"/>
        </w:rPr>
        <w:t>pados por faixa etária</w:t>
      </w:r>
      <w:r w:rsidR="0002253E" w:rsidRPr="00E560B0">
        <w:rPr>
          <w:rFonts w:ascii="Times New Roman" w:hAnsi="Times New Roman" w:cs="Times New Roman"/>
          <w:sz w:val="24"/>
          <w:szCs w:val="24"/>
          <w:vertAlign w:val="superscript"/>
        </w:rPr>
        <w:t>42</w:t>
      </w:r>
      <w:r w:rsidR="007876AC" w:rsidRPr="00E560B0">
        <w:rPr>
          <w:rFonts w:ascii="Times New Roman" w:hAnsi="Times New Roman" w:cs="Times New Roman"/>
          <w:sz w:val="24"/>
          <w:szCs w:val="24"/>
        </w:rPr>
        <w:t>, 122 pertenciam ao grupo etário da adolescência (</w:t>
      </w:r>
      <w:r w:rsidR="00A8676E" w:rsidRPr="000C4CAA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="007876AC" w:rsidRPr="00E560B0">
        <w:rPr>
          <w:rFonts w:ascii="Times New Roman" w:hAnsi="Times New Roman" w:cs="Times New Roman"/>
          <w:sz w:val="24"/>
          <w:szCs w:val="24"/>
        </w:rPr>
        <w:t>-20 anos), 261 ao grupo etário dos adultos jovens (21-40 anos) e 18 ao grupo etário dos adultos de meia-idade (41-60 anos). Para efeitos de análise posterior foram apenas con</w:t>
      </w:r>
      <w:r w:rsidR="00690BA9" w:rsidRPr="00E560B0">
        <w:rPr>
          <w:rFonts w:ascii="Times New Roman" w:hAnsi="Times New Roman" w:cs="Times New Roman"/>
          <w:sz w:val="24"/>
          <w:szCs w:val="24"/>
        </w:rPr>
        <w:t xml:space="preserve">siderados dois grupos, um dos </w:t>
      </w:r>
      <w:r w:rsidR="00D722CF" w:rsidRPr="000C4CAA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="00690BA9" w:rsidRPr="000C4CAA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="00690BA9" w:rsidRPr="00E560B0">
        <w:rPr>
          <w:rFonts w:ascii="Times New Roman" w:hAnsi="Times New Roman" w:cs="Times New Roman"/>
          <w:sz w:val="24"/>
          <w:szCs w:val="24"/>
        </w:rPr>
        <w:t xml:space="preserve"> aos 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20 anos e outro de 21 ou mais anos. Por razões éticas foi solicitado o consentimento prévio de cada um dos intervenientes para proceder a recolha dos dados. </w:t>
      </w:r>
    </w:p>
    <w:p w:rsidR="00E560B0" w:rsidRPr="00E560B0" w:rsidRDefault="00E560B0" w:rsidP="00E560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Os protocolos deste</w:t>
      </w:r>
      <w:r w:rsidR="00A8676E">
        <w:rPr>
          <w:rFonts w:ascii="Times New Roman" w:hAnsi="Times New Roman" w:cs="Times New Roman"/>
          <w:sz w:val="24"/>
          <w:szCs w:val="24"/>
        </w:rPr>
        <w:t xml:space="preserve"> </w:t>
      </w:r>
      <w:r w:rsidRPr="00E560B0">
        <w:rPr>
          <w:rFonts w:ascii="Times New Roman" w:hAnsi="Times New Roman" w:cs="Times New Roman"/>
          <w:sz w:val="24"/>
          <w:szCs w:val="24"/>
        </w:rPr>
        <w:t xml:space="preserve">estudo foram </w:t>
      </w:r>
      <w:r w:rsidR="002F2DF3" w:rsidRPr="002F2DF3">
        <w:rPr>
          <w:rFonts w:ascii="Times New Roman" w:hAnsi="Times New Roman" w:cs="Times New Roman"/>
          <w:sz w:val="24"/>
          <w:szCs w:val="24"/>
        </w:rPr>
        <w:t>encaminhado</w:t>
      </w:r>
      <w:r w:rsidR="002F2DF3">
        <w:rPr>
          <w:rFonts w:ascii="Times New Roman" w:hAnsi="Times New Roman" w:cs="Times New Roman"/>
          <w:sz w:val="24"/>
          <w:szCs w:val="24"/>
        </w:rPr>
        <w:t>s</w:t>
      </w:r>
      <w:r w:rsidR="002F2DF3" w:rsidRPr="002F2DF3">
        <w:rPr>
          <w:rFonts w:ascii="Times New Roman" w:hAnsi="Times New Roman" w:cs="Times New Roman"/>
          <w:sz w:val="24"/>
          <w:szCs w:val="24"/>
        </w:rPr>
        <w:t xml:space="preserve"> e aprovado</w:t>
      </w:r>
      <w:r w:rsidR="002F2DF3">
        <w:rPr>
          <w:rFonts w:ascii="Times New Roman" w:hAnsi="Times New Roman" w:cs="Times New Roman"/>
          <w:sz w:val="24"/>
          <w:szCs w:val="24"/>
        </w:rPr>
        <w:t>s</w:t>
      </w:r>
      <w:r w:rsidR="002F2DF3" w:rsidRPr="002F2DF3">
        <w:rPr>
          <w:rFonts w:ascii="Times New Roman" w:hAnsi="Times New Roman" w:cs="Times New Roman"/>
          <w:sz w:val="24"/>
          <w:szCs w:val="24"/>
        </w:rPr>
        <w:t xml:space="preserve"> no Comitê de Ética em Pesquisas com Seres Humanos da Universidade de Coimbra - Portugal, no dia 18/09/2012</w:t>
      </w:r>
      <w:r w:rsidR="002F2DF3">
        <w:rPr>
          <w:rFonts w:ascii="Times New Roman" w:hAnsi="Times New Roman" w:cs="Times New Roman"/>
          <w:sz w:val="24"/>
          <w:szCs w:val="24"/>
        </w:rPr>
        <w:t>.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ab/>
        <w:t>Cada participante recebeu uma bateria de testes contendo uma versão em português do Brasil de cada um dos seguintes instrumentos de avaliação psicológica:</w:t>
      </w:r>
    </w:p>
    <w:p w:rsidR="007876AC" w:rsidRPr="00E560B0" w:rsidRDefault="007876AC" w:rsidP="004E521B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Da Rosenberg Self-Esteem Scale (RSES), denominada de esca</w:t>
      </w:r>
      <w:r w:rsidR="0002253E" w:rsidRPr="00E560B0">
        <w:rPr>
          <w:rFonts w:ascii="Times New Roman" w:hAnsi="Times New Roman" w:cs="Times New Roman"/>
          <w:sz w:val="24"/>
          <w:szCs w:val="24"/>
        </w:rPr>
        <w:t xml:space="preserve">la de Autoestima de Rosenberg, </w:t>
      </w:r>
      <w:r w:rsidRPr="00E560B0">
        <w:rPr>
          <w:rFonts w:ascii="Times New Roman" w:hAnsi="Times New Roman" w:cs="Times New Roman"/>
          <w:sz w:val="24"/>
          <w:szCs w:val="24"/>
        </w:rPr>
        <w:t xml:space="preserve">é um instrumento unidimensional com 10 itens que utiliza uma escala de </w:t>
      </w:r>
      <w:r w:rsidRPr="00E560B0">
        <w:rPr>
          <w:rFonts w:ascii="Times New Roman" w:hAnsi="Times New Roman" w:cs="Times New Roman"/>
          <w:i/>
          <w:sz w:val="24"/>
          <w:szCs w:val="24"/>
        </w:rPr>
        <w:t>likert</w:t>
      </w:r>
      <w:r w:rsidR="007B3B38" w:rsidRPr="00E560B0">
        <w:rPr>
          <w:rFonts w:ascii="Times New Roman" w:hAnsi="Times New Roman" w:cs="Times New Roman"/>
          <w:sz w:val="24"/>
          <w:szCs w:val="24"/>
        </w:rPr>
        <w:t xml:space="preserve"> de quatro </w:t>
      </w:r>
      <w:r w:rsidRPr="00E560B0">
        <w:rPr>
          <w:rFonts w:ascii="Times New Roman" w:hAnsi="Times New Roman" w:cs="Times New Roman"/>
          <w:sz w:val="24"/>
          <w:szCs w:val="24"/>
        </w:rPr>
        <w:t>pontos que varia de concordo forte</w:t>
      </w:r>
      <w:r w:rsidR="00A70F22" w:rsidRPr="00E560B0">
        <w:rPr>
          <w:rFonts w:ascii="Times New Roman" w:hAnsi="Times New Roman" w:cs="Times New Roman"/>
          <w:sz w:val="24"/>
          <w:szCs w:val="24"/>
        </w:rPr>
        <w:t>mente a discordo fortemente. A A</w:t>
      </w:r>
      <w:r w:rsidRPr="00E560B0">
        <w:rPr>
          <w:rFonts w:ascii="Times New Roman" w:hAnsi="Times New Roman" w:cs="Times New Roman"/>
          <w:sz w:val="24"/>
          <w:szCs w:val="24"/>
        </w:rPr>
        <w:t xml:space="preserve">utoestima global é calculada através do somatório de todos os itens do questionário, proporcionando uma variação possível entre 10 e 40 pontos, indicando os valores mais </w:t>
      </w:r>
      <w:r w:rsidRPr="00E560B0">
        <w:rPr>
          <w:rFonts w:ascii="Times New Roman" w:hAnsi="Times New Roman" w:cs="Times New Roman"/>
          <w:sz w:val="24"/>
          <w:szCs w:val="24"/>
        </w:rPr>
        <w:lastRenderedPageBreak/>
        <w:t>ele</w:t>
      </w:r>
      <w:r w:rsidR="00A70F22" w:rsidRPr="00E560B0">
        <w:rPr>
          <w:rFonts w:ascii="Times New Roman" w:hAnsi="Times New Roman" w:cs="Times New Roman"/>
          <w:sz w:val="24"/>
          <w:szCs w:val="24"/>
        </w:rPr>
        <w:t>vados um nível mais elevado de</w:t>
      </w:r>
      <w:r w:rsidR="007B3B38" w:rsidRPr="00E560B0">
        <w:rPr>
          <w:rFonts w:ascii="Times New Roman" w:hAnsi="Times New Roman" w:cs="Times New Roman"/>
          <w:sz w:val="24"/>
          <w:szCs w:val="24"/>
        </w:rPr>
        <w:t xml:space="preserve"> Autoestima. A </w:t>
      </w:r>
      <w:r w:rsidRPr="00E560B0">
        <w:rPr>
          <w:rFonts w:ascii="Times New Roman" w:hAnsi="Times New Roman" w:cs="Times New Roman"/>
          <w:sz w:val="24"/>
          <w:szCs w:val="24"/>
        </w:rPr>
        <w:t xml:space="preserve">RSES foi validada ao longo de diferentes </w:t>
      </w:r>
      <w:r w:rsidR="006A7638" w:rsidRPr="00E560B0">
        <w:rPr>
          <w:rFonts w:ascii="Times New Roman" w:hAnsi="Times New Roman" w:cs="Times New Roman"/>
          <w:sz w:val="24"/>
          <w:szCs w:val="24"/>
        </w:rPr>
        <w:t>estudos</w:t>
      </w:r>
      <w:r w:rsidR="006A7638" w:rsidRPr="00E560B0">
        <w:rPr>
          <w:rFonts w:ascii="Times New Roman" w:hAnsi="Times New Roman" w:cs="Times New Roman"/>
          <w:sz w:val="24"/>
          <w:szCs w:val="24"/>
          <w:vertAlign w:val="superscript"/>
        </w:rPr>
        <w:t xml:space="preserve">43, </w:t>
      </w:r>
      <w:r w:rsidR="00326206" w:rsidRPr="00E560B0">
        <w:rPr>
          <w:rFonts w:ascii="Times New Roman" w:hAnsi="Times New Roman" w:cs="Times New Roman"/>
          <w:sz w:val="24"/>
          <w:szCs w:val="24"/>
          <w:vertAlign w:val="superscript"/>
        </w:rPr>
        <w:t>1,44</w:t>
      </w:r>
      <w:r w:rsidR="00DC179D" w:rsidRPr="00E560B0">
        <w:rPr>
          <w:rFonts w:ascii="Times New Roman" w:hAnsi="Times New Roman" w:cs="Times New Roman"/>
          <w:sz w:val="24"/>
          <w:szCs w:val="24"/>
        </w:rPr>
        <w:t>,</w:t>
      </w:r>
      <w:r w:rsidRPr="00E560B0">
        <w:rPr>
          <w:rFonts w:ascii="Times New Roman" w:hAnsi="Times New Roman" w:cs="Times New Roman"/>
          <w:sz w:val="24"/>
          <w:szCs w:val="24"/>
        </w:rPr>
        <w:t xml:space="preserve"> tendo sido traduzid</w:t>
      </w:r>
      <w:r w:rsidR="00DC179D" w:rsidRPr="00E560B0">
        <w:rPr>
          <w:rFonts w:ascii="Times New Roman" w:hAnsi="Times New Roman" w:cs="Times New Roman"/>
          <w:sz w:val="24"/>
          <w:szCs w:val="24"/>
        </w:rPr>
        <w:t>a para língua portuguesa</w:t>
      </w:r>
      <w:r w:rsidR="008B629D" w:rsidRPr="00E560B0">
        <w:rPr>
          <w:rFonts w:ascii="Times New Roman" w:hAnsi="Times New Roman" w:cs="Times New Roman"/>
          <w:sz w:val="24"/>
          <w:szCs w:val="24"/>
        </w:rPr>
        <w:t xml:space="preserve"> por Abrantes</w:t>
      </w:r>
      <w:r w:rsidR="008B629D" w:rsidRPr="00E560B0">
        <w:rPr>
          <w:rFonts w:ascii="Times New Roman" w:hAnsi="Times New Roman" w:cs="Times New Roman"/>
          <w:sz w:val="24"/>
          <w:szCs w:val="24"/>
          <w:vertAlign w:val="superscript"/>
        </w:rPr>
        <w:t>45</w:t>
      </w:r>
      <w:r w:rsidR="007B3B38" w:rsidRPr="00E560B0">
        <w:rPr>
          <w:rFonts w:ascii="Times New Roman" w:hAnsi="Times New Roman" w:cs="Times New Roman"/>
          <w:sz w:val="24"/>
          <w:szCs w:val="24"/>
        </w:rPr>
        <w:t xml:space="preserve"> e </w:t>
      </w:r>
      <w:r w:rsidR="008B629D" w:rsidRPr="00E560B0">
        <w:rPr>
          <w:rFonts w:ascii="Times New Roman" w:hAnsi="Times New Roman" w:cs="Times New Roman"/>
          <w:sz w:val="24"/>
          <w:szCs w:val="24"/>
        </w:rPr>
        <w:t>validada</w:t>
      </w:r>
      <w:r w:rsidR="007B3B38" w:rsidRPr="00E560B0">
        <w:rPr>
          <w:rFonts w:ascii="Times New Roman" w:hAnsi="Times New Roman" w:cs="Times New Roman"/>
          <w:sz w:val="24"/>
          <w:szCs w:val="24"/>
        </w:rPr>
        <w:t xml:space="preserve"> em várias pesquisas</w:t>
      </w:r>
      <w:r w:rsidR="008B629D" w:rsidRPr="00E560B0">
        <w:rPr>
          <w:rFonts w:ascii="Times New Roman" w:hAnsi="Times New Roman" w:cs="Times New Roman"/>
          <w:sz w:val="24"/>
          <w:szCs w:val="24"/>
          <w:vertAlign w:val="superscript"/>
        </w:rPr>
        <w:t>25,33,37,38</w:t>
      </w:r>
      <w:r w:rsidR="008B629D" w:rsidRPr="00E560B0">
        <w:rPr>
          <w:rFonts w:ascii="Times New Roman" w:hAnsi="Times New Roman" w:cs="Times New Roman"/>
          <w:sz w:val="24"/>
          <w:szCs w:val="24"/>
        </w:rPr>
        <w:t>,</w:t>
      </w:r>
      <w:r w:rsidRPr="00E560B0">
        <w:rPr>
          <w:rFonts w:ascii="Times New Roman" w:hAnsi="Times New Roman" w:cs="Times New Roman"/>
          <w:sz w:val="24"/>
          <w:szCs w:val="24"/>
        </w:rPr>
        <w:t>em crianças, adolescentes e jovens adultos, adultos, e grupos especiais. Silber e Tipp</w:t>
      </w:r>
      <w:r w:rsidR="00544F2F" w:rsidRPr="00E560B0">
        <w:rPr>
          <w:rFonts w:ascii="Times New Roman" w:hAnsi="Times New Roman" w:cs="Times New Roman"/>
          <w:sz w:val="24"/>
          <w:szCs w:val="24"/>
        </w:rPr>
        <w:t>ett</w:t>
      </w:r>
      <w:r w:rsidR="00544F2F" w:rsidRPr="00E560B0">
        <w:rPr>
          <w:rFonts w:ascii="Times New Roman" w:hAnsi="Times New Roman" w:cs="Times New Roman"/>
          <w:sz w:val="24"/>
          <w:szCs w:val="24"/>
          <w:vertAlign w:val="superscript"/>
        </w:rPr>
        <w:t>44</w:t>
      </w:r>
      <w:r w:rsidRPr="00E560B0">
        <w:rPr>
          <w:rFonts w:ascii="Times New Roman" w:hAnsi="Times New Roman" w:cs="Times New Roman"/>
          <w:sz w:val="24"/>
          <w:szCs w:val="24"/>
        </w:rPr>
        <w:t xml:space="preserve"> reportaram uma fidedignidade teste-reteste de </w:t>
      </w:r>
      <w:r w:rsidR="00565A9E" w:rsidRPr="00E560B0">
        <w:rPr>
          <w:rFonts w:ascii="Times New Roman" w:hAnsi="Times New Roman" w:cs="Times New Roman"/>
          <w:sz w:val="24"/>
          <w:szCs w:val="24"/>
        </w:rPr>
        <w:t>r=0</w:t>
      </w:r>
      <w:r w:rsidR="00544F2F" w:rsidRPr="00E560B0">
        <w:rPr>
          <w:rFonts w:ascii="Times New Roman" w:hAnsi="Times New Roman" w:cs="Times New Roman"/>
          <w:sz w:val="24"/>
          <w:szCs w:val="24"/>
        </w:rPr>
        <w:t>,85,</w:t>
      </w:r>
      <w:r w:rsidR="00A8676E">
        <w:rPr>
          <w:rFonts w:ascii="Times New Roman" w:hAnsi="Times New Roman" w:cs="Times New Roman"/>
          <w:sz w:val="24"/>
          <w:szCs w:val="24"/>
        </w:rPr>
        <w:t xml:space="preserve"> </w:t>
      </w:r>
      <w:r w:rsidR="00544F2F" w:rsidRPr="00E560B0">
        <w:rPr>
          <w:rFonts w:ascii="Times New Roman" w:hAnsi="Times New Roman" w:cs="Times New Roman"/>
          <w:sz w:val="24"/>
          <w:szCs w:val="24"/>
        </w:rPr>
        <w:t>Ferreira e Fox</w:t>
      </w:r>
      <w:r w:rsidR="00544F2F" w:rsidRPr="00E560B0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Pr="00E560B0">
        <w:rPr>
          <w:rFonts w:ascii="Times New Roman" w:hAnsi="Times New Roman" w:cs="Times New Roman"/>
          <w:sz w:val="24"/>
          <w:szCs w:val="24"/>
        </w:rPr>
        <w:t xml:space="preserve"> reportaram coeficientes de fidedignidade teste-reteste de r=0,72 e mais recentemente Avanci,</w:t>
      </w:r>
      <w:r w:rsidR="00544F2F" w:rsidRPr="00E560B0">
        <w:rPr>
          <w:rFonts w:ascii="Times New Roman" w:hAnsi="Times New Roman" w:cs="Times New Roman"/>
          <w:sz w:val="24"/>
          <w:szCs w:val="24"/>
        </w:rPr>
        <w:t xml:space="preserve"> Assis, Santos e Oliveira</w:t>
      </w:r>
      <w:r w:rsidR="00544F2F" w:rsidRPr="00E560B0">
        <w:rPr>
          <w:rFonts w:ascii="Times New Roman" w:hAnsi="Times New Roman" w:cs="Times New Roman"/>
          <w:sz w:val="24"/>
          <w:szCs w:val="24"/>
          <w:vertAlign w:val="superscript"/>
        </w:rPr>
        <w:t>46</w:t>
      </w:r>
      <w:r w:rsidRPr="00E560B0">
        <w:rPr>
          <w:rFonts w:ascii="Times New Roman" w:hAnsi="Times New Roman" w:cs="Times New Roman"/>
          <w:sz w:val="24"/>
          <w:szCs w:val="24"/>
        </w:rPr>
        <w:t xml:space="preserve"> reportaram um Índice de Correlação Intraclasse (ICC) de 0,7.</w:t>
      </w:r>
    </w:p>
    <w:p w:rsidR="007876AC" w:rsidRPr="00E560B0" w:rsidRDefault="007876AC" w:rsidP="004E521B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Do Physical Self-Perception Profile (PSPP), conhecido como perfil de Auto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percepções</w:t>
      </w:r>
      <w:r w:rsidRPr="00E560B0">
        <w:rPr>
          <w:rFonts w:ascii="Times New Roman" w:hAnsi="Times New Roman" w:cs="Times New Roman"/>
          <w:sz w:val="24"/>
          <w:szCs w:val="24"/>
        </w:rPr>
        <w:t xml:space="preserve"> no domínio físico, é um instrumento multidimensional que na sua versão original é constituído por 30 itens organizados em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 cinco subescalas: Competência e</w:t>
      </w:r>
      <w:r w:rsidR="007B3B38" w:rsidRPr="00E560B0">
        <w:rPr>
          <w:rFonts w:ascii="Times New Roman" w:hAnsi="Times New Roman" w:cs="Times New Roman"/>
          <w:sz w:val="24"/>
          <w:szCs w:val="24"/>
        </w:rPr>
        <w:t>sportiva (SPORT) que engloba as</w:t>
      </w:r>
      <w:r w:rsidR="00A8676E">
        <w:rPr>
          <w:rFonts w:ascii="Times New Roman" w:hAnsi="Times New Roman" w:cs="Times New Roman"/>
          <w:sz w:val="24"/>
          <w:szCs w:val="24"/>
        </w:rPr>
        <w:t xml:space="preserve">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perce</w:t>
      </w:r>
      <w:r w:rsidR="00A8676E" w:rsidRPr="000C4CAA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ções</w:t>
      </w:r>
      <w:r w:rsidRPr="00E560B0">
        <w:rPr>
          <w:rFonts w:ascii="Times New Roman" w:hAnsi="Times New Roman" w:cs="Times New Roman"/>
          <w:sz w:val="24"/>
          <w:szCs w:val="24"/>
        </w:rPr>
        <w:t xml:space="preserve"> de capacidade atl</w:t>
      </w:r>
      <w:r w:rsidR="00312337" w:rsidRPr="00E560B0">
        <w:rPr>
          <w:rFonts w:ascii="Times New Roman" w:hAnsi="Times New Roman" w:cs="Times New Roman"/>
          <w:sz w:val="24"/>
          <w:szCs w:val="24"/>
        </w:rPr>
        <w:t>é</w:t>
      </w:r>
      <w:r w:rsidR="007B3B38" w:rsidRPr="00E560B0">
        <w:rPr>
          <w:rFonts w:ascii="Times New Roman" w:hAnsi="Times New Roman" w:cs="Times New Roman"/>
          <w:sz w:val="24"/>
          <w:szCs w:val="24"/>
        </w:rPr>
        <w:t>tica e de competência esportiva</w:t>
      </w:r>
      <w:r w:rsidRPr="00E560B0">
        <w:rPr>
          <w:rFonts w:ascii="Times New Roman" w:hAnsi="Times New Roman" w:cs="Times New Roman"/>
          <w:sz w:val="24"/>
          <w:szCs w:val="24"/>
        </w:rPr>
        <w:t>, de capacidade para aprender novas habilidades e de confiança em cont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extos </w:t>
      </w:r>
      <w:r w:rsidR="006A7638" w:rsidRPr="00E560B0">
        <w:rPr>
          <w:rFonts w:ascii="Times New Roman" w:hAnsi="Times New Roman" w:cs="Times New Roman"/>
          <w:sz w:val="24"/>
          <w:szCs w:val="24"/>
        </w:rPr>
        <w:t xml:space="preserve">esportivos; </w:t>
      </w:r>
      <w:r w:rsidR="007B3B38" w:rsidRPr="00E560B0">
        <w:rPr>
          <w:rFonts w:ascii="Times New Roman" w:hAnsi="Times New Roman" w:cs="Times New Roman"/>
          <w:sz w:val="24"/>
          <w:szCs w:val="24"/>
        </w:rPr>
        <w:t>Condicionamento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 f</w:t>
      </w:r>
      <w:r w:rsidR="007B3B38" w:rsidRPr="00E560B0">
        <w:rPr>
          <w:rFonts w:ascii="Times New Roman" w:hAnsi="Times New Roman" w:cs="Times New Roman"/>
          <w:sz w:val="24"/>
          <w:szCs w:val="24"/>
        </w:rPr>
        <w:t>ísico</w:t>
      </w:r>
      <w:r w:rsidRPr="00E560B0">
        <w:rPr>
          <w:rFonts w:ascii="Times New Roman" w:hAnsi="Times New Roman" w:cs="Times New Roman"/>
          <w:sz w:val="24"/>
          <w:szCs w:val="24"/>
        </w:rPr>
        <w:t xml:space="preserve"> (COND), incluindo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per</w:t>
      </w:r>
      <w:r w:rsidR="007B3B38" w:rsidRPr="000C4CAA">
        <w:rPr>
          <w:rFonts w:ascii="Times New Roman" w:hAnsi="Times New Roman" w:cs="Times New Roman"/>
          <w:sz w:val="24"/>
          <w:szCs w:val="24"/>
          <w:highlight w:val="yellow"/>
        </w:rPr>
        <w:t>ce</w:t>
      </w:r>
      <w:r w:rsidR="00A8676E" w:rsidRPr="000C4CAA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="007B3B38" w:rsidRPr="000C4CAA">
        <w:rPr>
          <w:rFonts w:ascii="Times New Roman" w:hAnsi="Times New Roman" w:cs="Times New Roman"/>
          <w:sz w:val="24"/>
          <w:szCs w:val="24"/>
          <w:highlight w:val="yellow"/>
        </w:rPr>
        <w:t>ções</w:t>
      </w:r>
      <w:r w:rsidR="007B3B38" w:rsidRPr="00E560B0">
        <w:rPr>
          <w:rFonts w:ascii="Times New Roman" w:hAnsi="Times New Roman" w:cs="Times New Roman"/>
          <w:sz w:val="24"/>
          <w:szCs w:val="24"/>
        </w:rPr>
        <w:t xml:space="preserve"> sobre o nível de condicionamento físico</w:t>
      </w:r>
      <w:r w:rsidRPr="00E560B0">
        <w:rPr>
          <w:rFonts w:ascii="Times New Roman" w:hAnsi="Times New Roman" w:cs="Times New Roman"/>
          <w:sz w:val="24"/>
          <w:szCs w:val="24"/>
        </w:rPr>
        <w:t xml:space="preserve">, estamina e </w:t>
      </w:r>
      <w:r w:rsidRPr="00E560B0">
        <w:rPr>
          <w:rFonts w:ascii="Times New Roman" w:hAnsi="Times New Roman" w:cs="Times New Roman"/>
          <w:i/>
          <w:iCs/>
          <w:sz w:val="24"/>
          <w:szCs w:val="24"/>
        </w:rPr>
        <w:t>fitness</w:t>
      </w:r>
      <w:r w:rsidR="004015C9" w:rsidRPr="00E560B0">
        <w:rPr>
          <w:rFonts w:ascii="Times New Roman" w:hAnsi="Times New Roman" w:cs="Times New Roman"/>
          <w:sz w:val="24"/>
          <w:szCs w:val="24"/>
        </w:rPr>
        <w:t xml:space="preserve"> a</w:t>
      </w:r>
      <w:r w:rsidRPr="00E560B0">
        <w:rPr>
          <w:rFonts w:ascii="Times New Roman" w:hAnsi="Times New Roman" w:cs="Times New Roman"/>
          <w:sz w:val="24"/>
          <w:szCs w:val="24"/>
        </w:rPr>
        <w:t xml:space="preserve"> capacidade de manter a prática do exercício físico e ainda</w:t>
      </w:r>
      <w:r w:rsidR="004015C9" w:rsidRPr="00E560B0">
        <w:rPr>
          <w:rFonts w:ascii="Times New Roman" w:hAnsi="Times New Roman" w:cs="Times New Roman"/>
          <w:sz w:val="24"/>
          <w:szCs w:val="24"/>
        </w:rPr>
        <w:t>, a</w:t>
      </w:r>
      <w:r w:rsidRPr="00E560B0">
        <w:rPr>
          <w:rFonts w:ascii="Times New Roman" w:hAnsi="Times New Roman" w:cs="Times New Roman"/>
          <w:sz w:val="24"/>
          <w:szCs w:val="24"/>
        </w:rPr>
        <w:t xml:space="preserve"> confiança em ambientes</w:t>
      </w:r>
      <w:r w:rsidR="007B3B38" w:rsidRPr="00E560B0">
        <w:rPr>
          <w:rFonts w:ascii="Times New Roman" w:hAnsi="Times New Roman" w:cs="Times New Roman"/>
          <w:sz w:val="24"/>
          <w:szCs w:val="24"/>
        </w:rPr>
        <w:t xml:space="preserve"> de prática de exercício e de actividade física</w:t>
      </w:r>
      <w:r w:rsidR="0072120D" w:rsidRPr="00E560B0">
        <w:rPr>
          <w:rFonts w:ascii="Times New Roman" w:hAnsi="Times New Roman" w:cs="Times New Roman"/>
          <w:sz w:val="24"/>
          <w:szCs w:val="24"/>
        </w:rPr>
        <w:t>;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 a Atração c</w:t>
      </w:r>
      <w:r w:rsidRPr="00E560B0">
        <w:rPr>
          <w:rFonts w:ascii="Times New Roman" w:hAnsi="Times New Roman" w:cs="Times New Roman"/>
          <w:sz w:val="24"/>
          <w:szCs w:val="24"/>
        </w:rPr>
        <w:t xml:space="preserve">orporal (BODY), incluindo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perce</w:t>
      </w:r>
      <w:r w:rsidR="00A8676E" w:rsidRPr="000C4CAA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ções</w:t>
      </w:r>
      <w:r w:rsidRPr="00E560B0">
        <w:rPr>
          <w:rFonts w:ascii="Times New Roman" w:hAnsi="Times New Roman" w:cs="Times New Roman"/>
          <w:sz w:val="24"/>
          <w:szCs w:val="24"/>
        </w:rPr>
        <w:t xml:space="preserve"> relativas à atração exercida pela figura ou físico, capacidade para manter o corpo atrativo e con</w:t>
      </w:r>
      <w:r w:rsidR="004015C9" w:rsidRPr="00E560B0">
        <w:rPr>
          <w:rFonts w:ascii="Times New Roman" w:hAnsi="Times New Roman" w:cs="Times New Roman"/>
          <w:sz w:val="24"/>
          <w:szCs w:val="24"/>
        </w:rPr>
        <w:t>fiança na sua aparência;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 Força f</w:t>
      </w:r>
      <w:r w:rsidRPr="00E560B0">
        <w:rPr>
          <w:rFonts w:ascii="Times New Roman" w:hAnsi="Times New Roman" w:cs="Times New Roman"/>
          <w:sz w:val="24"/>
          <w:szCs w:val="24"/>
        </w:rPr>
        <w:t xml:space="preserve">ísica (STREN), incluindo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perce</w:t>
      </w:r>
      <w:r w:rsidR="00437465" w:rsidRPr="000C4CAA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ções</w:t>
      </w:r>
      <w:r w:rsidRPr="00E560B0">
        <w:rPr>
          <w:rFonts w:ascii="Times New Roman" w:hAnsi="Times New Roman" w:cs="Times New Roman"/>
          <w:sz w:val="24"/>
          <w:szCs w:val="24"/>
        </w:rPr>
        <w:t xml:space="preserve"> acerca da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 sua força</w:t>
      </w:r>
      <w:r w:rsidRPr="00E560B0">
        <w:rPr>
          <w:rFonts w:ascii="Times New Roman" w:hAnsi="Times New Roman" w:cs="Times New Roman"/>
          <w:sz w:val="24"/>
          <w:szCs w:val="24"/>
        </w:rPr>
        <w:t>, do desenvolvimento muscular e da confiança individual em situaç</w:t>
      </w:r>
      <w:r w:rsidR="004015C9" w:rsidRPr="00E560B0">
        <w:rPr>
          <w:rFonts w:ascii="Times New Roman" w:hAnsi="Times New Roman" w:cs="Times New Roman"/>
          <w:sz w:val="24"/>
          <w:szCs w:val="24"/>
        </w:rPr>
        <w:t xml:space="preserve">ões que requerem o uso da </w:t>
      </w:r>
      <w:r w:rsidR="006A7638" w:rsidRPr="00E560B0">
        <w:rPr>
          <w:rFonts w:ascii="Times New Roman" w:hAnsi="Times New Roman" w:cs="Times New Roman"/>
          <w:sz w:val="24"/>
          <w:szCs w:val="24"/>
        </w:rPr>
        <w:t xml:space="preserve">força; </w:t>
      </w:r>
      <w:r w:rsidR="00312337" w:rsidRPr="00E560B0">
        <w:rPr>
          <w:rFonts w:ascii="Times New Roman" w:hAnsi="Times New Roman" w:cs="Times New Roman"/>
          <w:sz w:val="24"/>
          <w:szCs w:val="24"/>
        </w:rPr>
        <w:t>e por último a Autovalorização f</w:t>
      </w:r>
      <w:r w:rsidRPr="00E560B0">
        <w:rPr>
          <w:rFonts w:ascii="Times New Roman" w:hAnsi="Times New Roman" w:cs="Times New Roman"/>
          <w:sz w:val="24"/>
          <w:szCs w:val="24"/>
        </w:rPr>
        <w:t>ísica (PSW), incluindo sentimentos gerais de alegria, satisfação, orgulho, respeito e confiança no eu físico. Cada subescala tem seis itens que são cotados através do recurso a um formato de estrutura alternativa</w:t>
      </w:r>
      <w:r w:rsidR="004015C9" w:rsidRPr="00E560B0">
        <w:rPr>
          <w:rFonts w:ascii="Times New Roman" w:hAnsi="Times New Roman" w:cs="Times New Roman"/>
          <w:sz w:val="24"/>
          <w:szCs w:val="24"/>
        </w:rPr>
        <w:t xml:space="preserve"> desenvolvida</w:t>
      </w:r>
      <w:r w:rsidR="00544F2F" w:rsidRPr="00E560B0">
        <w:rPr>
          <w:rFonts w:ascii="Times New Roman" w:hAnsi="Times New Roman" w:cs="Times New Roman"/>
          <w:sz w:val="24"/>
          <w:szCs w:val="24"/>
        </w:rPr>
        <w:t xml:space="preserve"> por Harter</w:t>
      </w:r>
      <w:r w:rsidR="00544F2F" w:rsidRPr="00E560B0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="004015C9" w:rsidRPr="00E560B0">
        <w:rPr>
          <w:rFonts w:ascii="Times New Roman" w:hAnsi="Times New Roman" w:cs="Times New Roman"/>
          <w:sz w:val="24"/>
          <w:szCs w:val="24"/>
        </w:rPr>
        <w:t>,</w:t>
      </w:r>
      <w:r w:rsidRPr="00E560B0">
        <w:rPr>
          <w:rFonts w:ascii="Times New Roman" w:hAnsi="Times New Roman" w:cs="Times New Roman"/>
          <w:sz w:val="24"/>
          <w:szCs w:val="24"/>
        </w:rPr>
        <w:t xml:space="preserve"> com o objetivo de reduzir a ocorrência de respostas socialmente desejáveis. </w:t>
      </w:r>
      <w:r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A validade e a fidedignidade deste instrumento para a população portuguesa foram já anteriormente analisadas numa série de estudos com diferentes grupos da população </w:t>
      </w:r>
      <w:r w:rsidR="006A7638"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portuguesa</w:t>
      </w:r>
      <w:r w:rsidR="006A7638" w:rsidRPr="00E560B0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pt-BR"/>
        </w:rPr>
        <w:t xml:space="preserve">25, </w:t>
      </w:r>
      <w:r w:rsidR="00C5338D" w:rsidRPr="00E560B0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26,38,39,33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 w:rsidR="00C5338D"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No estudo original, Fox</w:t>
      </w:r>
      <w:r w:rsidR="00C5338D" w:rsidRPr="00E560B0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16</w:t>
      </w:r>
      <w:r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apresentou valores de consistência interna para indivíduos de ambos os sexos que variavam entre 0,81 e 0,92 e coeficientes de teste-reteste de 0,74 a 0,92 após um período de 16 dias e de 0,81 a 0,88 após um período de 23 dias. Po</w:t>
      </w:r>
      <w:r w:rsidR="00C5338D"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r sua vez, Ferreira e Fox</w:t>
      </w:r>
      <w:r w:rsidR="00C5338D" w:rsidRPr="00E560B0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25</w:t>
      </w:r>
      <w:r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 apresentaram, para a população portuguesa, valores de coeficiente teste-reteste de 0,66 a 0,88 para os indivíduos do sexo feminino e de 0,58 a 0,84 para os indivíduos do sexo masculino, após um período de 16 dias.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76AC" w:rsidRPr="00E560B0" w:rsidRDefault="00C736E0" w:rsidP="00C736E0">
      <w:pPr>
        <w:pStyle w:val="Textodecomentrio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lastRenderedPageBreak/>
        <w:t>Os participantes foram informados da finalidade do estudo e do tipo de colaboração solicitada. Antes de iniciar o preenchimento do inquérito, foi exigido aos participantes o preenchimento do “Formulário de Consentimento Informado” (Res.196/96 – CNS/MS).</w:t>
      </w:r>
      <w:r w:rsidR="007876AC" w:rsidRPr="00E560B0">
        <w:rPr>
          <w:rFonts w:ascii="Times New Roman" w:hAnsi="Times New Roman" w:cs="Times New Roman"/>
          <w:sz w:val="24"/>
          <w:szCs w:val="24"/>
        </w:rPr>
        <w:t>O preenchimento dos diferentes instrumentos foi realizado em grupo, tendo-se salvaguardado a realização de grupos de dimensão não superior a 40 indivíduos, de forma a facilitar os esclarecimentos e o apoio aos inquiridos durante o preenchimento. No caso dos participantes que demonstraram maiores dificuldades na compreensão dos itens dos questionários, foi realizado um acompanhamento individualizado com recurso à entrevista, salvaguardado o não direcionamento das questões formuladas. A administração dos questionários decorreu de modo padronizado e utilizando instruções estandardizadas.</w:t>
      </w:r>
    </w:p>
    <w:p w:rsidR="007876AC" w:rsidRPr="00E560B0" w:rsidRDefault="007876AC" w:rsidP="007876AC">
      <w:pPr>
        <w:pStyle w:val="Default"/>
        <w:spacing w:line="360" w:lineRule="auto"/>
        <w:ind w:firstLine="708"/>
        <w:jc w:val="both"/>
        <w:rPr>
          <w:color w:val="auto"/>
        </w:rPr>
      </w:pPr>
      <w:r w:rsidRPr="00E560B0">
        <w:t xml:space="preserve">Todas as análises estatísticas foram conduzidas separadamente por </w:t>
      </w:r>
      <w:r w:rsidRPr="000C4CAA">
        <w:rPr>
          <w:highlight w:val="yellow"/>
        </w:rPr>
        <w:t>g</w:t>
      </w:r>
      <w:r w:rsidR="00C736E0" w:rsidRPr="000C4CAA">
        <w:rPr>
          <w:highlight w:val="yellow"/>
        </w:rPr>
        <w:t>ê</w:t>
      </w:r>
      <w:r w:rsidRPr="000C4CAA">
        <w:rPr>
          <w:highlight w:val="yellow"/>
        </w:rPr>
        <w:t>nero</w:t>
      </w:r>
      <w:r w:rsidRPr="00E560B0">
        <w:t xml:space="preserve">. Na estatística descritiva foram calculados os valores de média e desvio </w:t>
      </w:r>
      <w:r w:rsidR="002F2DF3" w:rsidRPr="00E560B0">
        <w:t xml:space="preserve">padrão. </w:t>
      </w:r>
      <w:r w:rsidR="00C736E0" w:rsidRPr="00E560B0">
        <w:t>F</w:t>
      </w:r>
      <w:r w:rsidRPr="00E560B0">
        <w:t>oi também realizada uma anál</w:t>
      </w:r>
      <w:r w:rsidR="004015C9" w:rsidRPr="00E560B0">
        <w:t>ise fatorial exploratória (AFE)</w:t>
      </w:r>
      <w:r w:rsidRPr="00E560B0">
        <w:t xml:space="preserve"> com rotação oblíqua, de modo a aferir a estrutura fatorial do PSPP</w:t>
      </w:r>
      <w:r w:rsidRPr="00E560B0">
        <w:rPr>
          <w:vertAlign w:val="subscript"/>
        </w:rPr>
        <w:t>b</w:t>
      </w:r>
      <w:r w:rsidRPr="00E560B0">
        <w:t xml:space="preserve"> e determinar a consistência interna dos subdomínios do domínio físico. Para tal</w:t>
      </w:r>
      <w:r w:rsidR="00EF475F" w:rsidRPr="00E560B0">
        <w:t>,</w:t>
      </w:r>
      <w:r w:rsidRPr="00E560B0">
        <w:t xml:space="preserve"> foi utilizado como critério para a retenção de um item num fator</w:t>
      </w:r>
      <w:r w:rsidR="00EF475F" w:rsidRPr="00E560B0">
        <w:t>,</w:t>
      </w:r>
      <w:r w:rsidRPr="00E560B0">
        <w:t xml:space="preserve"> a apresentação de um valor de saturação igual ou superior a 0,40 nesse fator, correspondente à partilha entre eles de, </w:t>
      </w:r>
      <w:r w:rsidRPr="00E560B0">
        <w:rPr>
          <w:color w:val="auto"/>
        </w:rPr>
        <w:t>pelo menos, 10% da</w:t>
      </w:r>
      <w:r w:rsidR="00C5338D" w:rsidRPr="00E560B0">
        <w:rPr>
          <w:color w:val="auto"/>
        </w:rPr>
        <w:t xml:space="preserve"> variância</w:t>
      </w:r>
      <w:r w:rsidR="00C5338D" w:rsidRPr="00E560B0">
        <w:rPr>
          <w:color w:val="auto"/>
          <w:vertAlign w:val="superscript"/>
        </w:rPr>
        <w:t>26</w:t>
      </w:r>
      <w:r w:rsidRPr="00E560B0">
        <w:rPr>
          <w:color w:val="auto"/>
        </w:rPr>
        <w:t>. A utilização desta técnica estatística foi possível porque a dimensão da nossa amostra cumpre o rácio de 10:1 (número de indivíduos para cada item do questionário) ideal para a realização de uma análise fatorial exploratória</w:t>
      </w:r>
      <w:r w:rsidR="003231F3" w:rsidRPr="00E560B0">
        <w:rPr>
          <w:color w:val="auto"/>
          <w:vertAlign w:val="superscript"/>
        </w:rPr>
        <w:t>47</w:t>
      </w:r>
      <w:r w:rsidRPr="00E560B0">
        <w:rPr>
          <w:color w:val="auto"/>
        </w:rPr>
        <w:t xml:space="preserve">. </w:t>
      </w:r>
    </w:p>
    <w:p w:rsidR="007876AC" w:rsidRPr="00E560B0" w:rsidRDefault="007876AC" w:rsidP="007876AC">
      <w:pPr>
        <w:spacing w:after="0" w:line="360" w:lineRule="auto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A estrutura fatorial final foi selecionada </w:t>
      </w:r>
      <w:r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com base nos critérios anteriormente utilizados para a validação do PSPP</w:t>
      </w:r>
      <w:r w:rsidRPr="00E560B0">
        <w:rPr>
          <w:rFonts w:ascii="Times New Roman" w:hAnsi="Times New Roman" w:cs="Times New Roman"/>
          <w:color w:val="000000"/>
          <w:sz w:val="24"/>
          <w:szCs w:val="24"/>
          <w:vertAlign w:val="subscript"/>
          <w:lang w:eastAsia="pt-BR"/>
        </w:rPr>
        <w:t>p</w:t>
      </w:r>
      <w:r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, na população P</w:t>
      </w:r>
      <w:r w:rsidR="00C5338D"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ortuguesa</w:t>
      </w:r>
      <w:r w:rsidR="00C5338D" w:rsidRPr="00E560B0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pt-BR"/>
        </w:rPr>
        <w:t>25</w:t>
      </w:r>
      <w:r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E560B0">
        <w:rPr>
          <w:rFonts w:ascii="Times New Roman" w:hAnsi="Times New Roman" w:cs="Times New Roman"/>
          <w:sz w:val="24"/>
          <w:szCs w:val="24"/>
        </w:rPr>
        <w:t xml:space="preserve">Em termos de fidedignidade, foi calculado o valor do coeficiente </w:t>
      </w:r>
      <w:r w:rsidRPr="00E560B0">
        <w:rPr>
          <w:rFonts w:ascii="Times New Roman" w:hAnsi="Times New Roman" w:cs="Times New Roman"/>
          <w:bCs/>
          <w:i/>
          <w:sz w:val="24"/>
          <w:szCs w:val="24"/>
        </w:rPr>
        <w:t>Alpha de Cronbach</w:t>
      </w:r>
      <w:r w:rsidRPr="00E560B0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 xml:space="preserve">Relativamente àsrelações existentes entreas variáveis independentes idade, estado civil, horas de sono, qualidade do sono e as variáveis dependentes, vida em geral, vida no presente, nível de stress </w:t>
      </w:r>
      <w:r w:rsidRPr="000C4CAA">
        <w:rPr>
          <w:rStyle w:val="hps"/>
          <w:rFonts w:ascii="Times New Roman" w:hAnsi="Times New Roman" w:cs="Times New Roman"/>
          <w:color w:val="000000"/>
          <w:sz w:val="24"/>
          <w:szCs w:val="24"/>
          <w:highlight w:val="yellow"/>
        </w:rPr>
        <w:t>perce</w:t>
      </w:r>
      <w:r w:rsidR="000944FE" w:rsidRPr="000C4CAA">
        <w:rPr>
          <w:rStyle w:val="hps"/>
          <w:rFonts w:ascii="Times New Roman" w:hAnsi="Times New Roman" w:cs="Times New Roman"/>
          <w:color w:val="000000"/>
          <w:sz w:val="24"/>
          <w:szCs w:val="24"/>
          <w:highlight w:val="yellow"/>
        </w:rPr>
        <w:t>bido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, Autoestima global e os dife</w:t>
      </w:r>
      <w:r w:rsidR="001F5975"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rentes subdomínios do A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utoconceito físico foram analisadas</w:t>
      </w:r>
      <w:r w:rsidRPr="00E560B0">
        <w:rPr>
          <w:rFonts w:ascii="Times New Roman" w:hAnsi="Times New Roman" w:cs="Times New Roman"/>
          <w:color w:val="000000"/>
          <w:sz w:val="24"/>
          <w:szCs w:val="24"/>
        </w:rPr>
        <w:t xml:space="preserve"> através da 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utilização do coeficiente r produto-momento de</w:t>
      </w:r>
      <w:r w:rsidR="008F1492">
        <w:rPr>
          <w:rStyle w:val="hps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4CAA">
        <w:rPr>
          <w:rStyle w:val="hps"/>
          <w:rFonts w:ascii="Times New Roman" w:hAnsi="Times New Roman" w:cs="Times New Roman"/>
          <w:color w:val="000000"/>
          <w:sz w:val="24"/>
          <w:szCs w:val="24"/>
          <w:highlight w:val="yellow"/>
        </w:rPr>
        <w:t>Pearson</w:t>
      </w:r>
      <w:r w:rsidRPr="00E560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Com o intuito de analisar</w:t>
      </w:r>
      <w:r w:rsidR="008F43A0">
        <w:rPr>
          <w:rStyle w:val="hps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a</w:t>
      </w:r>
      <w:r w:rsidR="008F43A0">
        <w:rPr>
          <w:rStyle w:val="hps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relação</w:t>
      </w:r>
      <w:r w:rsidR="008F43A0">
        <w:rPr>
          <w:rStyle w:val="hps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entre</w:t>
      </w:r>
      <w:r w:rsidRPr="00E560B0">
        <w:rPr>
          <w:rFonts w:ascii="Times New Roman" w:hAnsi="Times New Roman" w:cs="Times New Roman"/>
          <w:color w:val="000000"/>
          <w:sz w:val="24"/>
          <w:szCs w:val="24"/>
        </w:rPr>
        <w:t xml:space="preserve"> os 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diferentes sub</w:t>
      </w:r>
      <w:r w:rsidRPr="00E560B0">
        <w:rPr>
          <w:rFonts w:ascii="Times New Roman" w:hAnsi="Times New Roman" w:cs="Times New Roman"/>
          <w:color w:val="000000"/>
          <w:sz w:val="24"/>
          <w:szCs w:val="24"/>
        </w:rPr>
        <w:t xml:space="preserve">domínios do 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>PSPP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  <w:vertAlign w:val="subscript"/>
        </w:rPr>
        <w:t>b</w:t>
      </w:r>
      <w:r w:rsidRPr="00E560B0">
        <w:rPr>
          <w:rStyle w:val="hps"/>
          <w:rFonts w:ascii="Times New Roman" w:hAnsi="Times New Roman" w:cs="Times New Roman"/>
          <w:color w:val="000000"/>
          <w:sz w:val="24"/>
          <w:szCs w:val="24"/>
        </w:rPr>
        <w:t xml:space="preserve"> e a Autoestima global foram ainda utilizadas correlações parciais,</w:t>
      </w:r>
      <w:r w:rsidRPr="00E560B0">
        <w:rPr>
          <w:rFonts w:ascii="Times New Roman" w:hAnsi="Times New Roman" w:cs="Times New Roman"/>
          <w:color w:val="000000"/>
          <w:sz w:val="24"/>
          <w:szCs w:val="24"/>
        </w:rPr>
        <w:t xml:space="preserve"> quando controlados os efeitos da variável moderadora Autovalorização física. Finalmente, e no que diz respeito à </w:t>
      </w:r>
      <w:r w:rsidR="008F43A0">
        <w:rPr>
          <w:rFonts w:ascii="Times New Roman" w:hAnsi="Times New Roman" w:cs="Times New Roman"/>
          <w:color w:val="000000"/>
          <w:sz w:val="24"/>
          <w:szCs w:val="24"/>
        </w:rPr>
        <w:t xml:space="preserve">estatística inferencial, </w:t>
      </w:r>
      <w:r w:rsidR="008F43A0" w:rsidRPr="000C4CA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utiliza</w:t>
      </w:r>
      <w:r w:rsidRPr="000C4CA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mos</w:t>
      </w:r>
      <w:r w:rsidRPr="00E560B0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r w:rsidRPr="008F43A0">
        <w:rPr>
          <w:rFonts w:ascii="Times New Roman" w:hAnsi="Times New Roman" w:cs="Times New Roman"/>
          <w:color w:val="000000"/>
          <w:sz w:val="24"/>
          <w:szCs w:val="24"/>
          <w:highlight w:val="red"/>
        </w:rPr>
        <w:t>Teste t de Student</w:t>
      </w:r>
      <w:r w:rsidRPr="00E560B0">
        <w:rPr>
          <w:rFonts w:ascii="Times New Roman" w:hAnsi="Times New Roman" w:cs="Times New Roman"/>
          <w:color w:val="000000"/>
          <w:sz w:val="24"/>
          <w:szCs w:val="24"/>
        </w:rPr>
        <w:t xml:space="preserve"> para comparar as variáveis em estudo em função do </w:t>
      </w:r>
      <w:r w:rsidRPr="000C4CA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g</w:t>
      </w:r>
      <w:r w:rsidR="00390F17" w:rsidRPr="000C4CA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ê</w:t>
      </w:r>
      <w:r w:rsidRPr="000C4CA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nero</w:t>
      </w:r>
      <w:r w:rsidRPr="00E560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560B0">
        <w:rPr>
          <w:rFonts w:ascii="Times New Roman" w:hAnsi="Times New Roman" w:cs="Times New Roman"/>
          <w:sz w:val="24"/>
          <w:szCs w:val="24"/>
        </w:rPr>
        <w:t>Todo o tratamento estatístico dos dados foi realizado utilizando software informático apropriado, o programa SPSS 18.0 ©</w:t>
      </w:r>
      <w:r w:rsidR="00390F17" w:rsidRPr="00E560B0">
        <w:rPr>
          <w:rFonts w:ascii="Times New Roman" w:hAnsi="Times New Roman" w:cs="Times New Roman"/>
          <w:sz w:val="24"/>
          <w:szCs w:val="24"/>
        </w:rPr>
        <w:t xml:space="preserve"> for Windows</w:t>
      </w:r>
      <w:r w:rsidRPr="00E560B0">
        <w:rPr>
          <w:rFonts w:ascii="Times New Roman" w:hAnsi="Times New Roman" w:cs="Times New Roman"/>
          <w:sz w:val="24"/>
          <w:szCs w:val="24"/>
        </w:rPr>
        <w:t>, tendo todas as análises sido realizadas para uma probabilidade de erro associada de 5%.</w:t>
      </w:r>
    </w:p>
    <w:p w:rsidR="007876AC" w:rsidRPr="000E4F64" w:rsidRDefault="007876AC" w:rsidP="007876A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876AC" w:rsidRPr="006A7638" w:rsidRDefault="007876AC" w:rsidP="00E560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A7638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7876AC" w:rsidRDefault="007876AC" w:rsidP="007201D2">
      <w:pPr>
        <w:pStyle w:val="Corpodetexto3"/>
        <w:spacing w:line="360" w:lineRule="auto"/>
        <w:ind w:firstLine="708"/>
        <w:jc w:val="both"/>
        <w:rPr>
          <w:rFonts w:eastAsia="Calibri"/>
          <w:sz w:val="24"/>
          <w:szCs w:val="24"/>
        </w:rPr>
      </w:pPr>
      <w:r w:rsidRPr="00E560B0">
        <w:rPr>
          <w:color w:val="000000"/>
          <w:sz w:val="24"/>
          <w:szCs w:val="24"/>
          <w:lang w:eastAsia="pt-BR"/>
        </w:rPr>
        <w:t>Os resultados da estatística descritiva</w:t>
      </w:r>
      <w:r w:rsidR="00390F17" w:rsidRPr="00E560B0">
        <w:rPr>
          <w:color w:val="000000"/>
          <w:sz w:val="24"/>
          <w:szCs w:val="24"/>
          <w:lang w:eastAsia="pt-BR"/>
        </w:rPr>
        <w:t>,</w:t>
      </w:r>
      <w:r w:rsidRPr="00E560B0">
        <w:rPr>
          <w:color w:val="000000"/>
          <w:sz w:val="24"/>
          <w:szCs w:val="24"/>
          <w:lang w:eastAsia="pt-BR"/>
        </w:rPr>
        <w:t xml:space="preserve"> relativos às difere</w:t>
      </w:r>
      <w:r w:rsidR="001F5975" w:rsidRPr="00E560B0">
        <w:rPr>
          <w:color w:val="000000"/>
          <w:sz w:val="24"/>
          <w:szCs w:val="24"/>
          <w:lang w:eastAsia="pt-BR"/>
        </w:rPr>
        <w:t>ntes dimensões do Autoconceito físico, Competência es</w:t>
      </w:r>
      <w:r w:rsidR="00A822E4" w:rsidRPr="00E560B0">
        <w:rPr>
          <w:color w:val="000000"/>
          <w:sz w:val="24"/>
          <w:szCs w:val="24"/>
          <w:lang w:eastAsia="pt-BR"/>
        </w:rPr>
        <w:t>portiva (SPORT), Condicionamento físico</w:t>
      </w:r>
      <w:r w:rsidR="001F5975" w:rsidRPr="00E560B0">
        <w:rPr>
          <w:color w:val="000000"/>
          <w:sz w:val="24"/>
          <w:szCs w:val="24"/>
          <w:lang w:eastAsia="pt-BR"/>
        </w:rPr>
        <w:t xml:space="preserve"> (COND), Atração corporal (BODY), Força f</w:t>
      </w:r>
      <w:r w:rsidRPr="00E560B0">
        <w:rPr>
          <w:color w:val="000000"/>
          <w:sz w:val="24"/>
          <w:szCs w:val="24"/>
          <w:lang w:eastAsia="pt-BR"/>
        </w:rPr>
        <w:t>ísica (STREN), Autovalorizaçã</w:t>
      </w:r>
      <w:r w:rsidR="00312337" w:rsidRPr="00E560B0">
        <w:rPr>
          <w:color w:val="000000"/>
          <w:sz w:val="24"/>
          <w:szCs w:val="24"/>
          <w:lang w:eastAsia="pt-BR"/>
        </w:rPr>
        <w:t>o f</w:t>
      </w:r>
      <w:r w:rsidR="00A70F22" w:rsidRPr="00E560B0">
        <w:rPr>
          <w:color w:val="000000"/>
          <w:sz w:val="24"/>
          <w:szCs w:val="24"/>
          <w:lang w:eastAsia="pt-BR"/>
        </w:rPr>
        <w:t>ísica (PSW) e da Autoestima g</w:t>
      </w:r>
      <w:r w:rsidRPr="00E560B0">
        <w:rPr>
          <w:color w:val="000000"/>
          <w:sz w:val="24"/>
          <w:szCs w:val="24"/>
          <w:lang w:eastAsia="pt-BR"/>
        </w:rPr>
        <w:t xml:space="preserve">lobal (GSE) </w:t>
      </w:r>
      <w:r w:rsidR="00390F17" w:rsidRPr="00E560B0">
        <w:rPr>
          <w:color w:val="000000"/>
          <w:sz w:val="24"/>
          <w:szCs w:val="24"/>
          <w:lang w:eastAsia="pt-BR"/>
        </w:rPr>
        <w:t xml:space="preserve">foram analisados em função do </w:t>
      </w:r>
      <w:r w:rsidR="00390F17" w:rsidRPr="000C4CAA">
        <w:rPr>
          <w:color w:val="000000"/>
          <w:sz w:val="24"/>
          <w:szCs w:val="24"/>
          <w:highlight w:val="yellow"/>
          <w:lang w:eastAsia="pt-BR"/>
        </w:rPr>
        <w:t>gê</w:t>
      </w:r>
      <w:r w:rsidRPr="000C4CAA">
        <w:rPr>
          <w:color w:val="000000"/>
          <w:sz w:val="24"/>
          <w:szCs w:val="24"/>
          <w:highlight w:val="yellow"/>
          <w:lang w:eastAsia="pt-BR"/>
        </w:rPr>
        <w:t>nero</w:t>
      </w:r>
      <w:r w:rsidRPr="00E560B0">
        <w:rPr>
          <w:color w:val="000000"/>
          <w:sz w:val="24"/>
          <w:szCs w:val="24"/>
          <w:lang w:eastAsia="pt-BR"/>
        </w:rPr>
        <w:t xml:space="preserve"> e são apresentados na tabela 1. São igualmente apresentados resultados de diferentes estudos de validação transcultural do PSPP, realizados noutros países, utilizando amostras com características </w:t>
      </w:r>
      <w:r w:rsidR="00E560B0" w:rsidRPr="00E560B0">
        <w:rPr>
          <w:color w:val="000000"/>
          <w:sz w:val="24"/>
          <w:szCs w:val="24"/>
          <w:lang w:eastAsia="pt-BR"/>
        </w:rPr>
        <w:t>semelhantes</w:t>
      </w:r>
      <w:r w:rsidR="00E560B0" w:rsidRPr="00E560B0">
        <w:rPr>
          <w:color w:val="000000"/>
          <w:sz w:val="24"/>
          <w:szCs w:val="24"/>
          <w:vertAlign w:val="superscript"/>
          <w:lang w:eastAsia="pt-BR"/>
        </w:rPr>
        <w:t xml:space="preserve">25, </w:t>
      </w:r>
      <w:r w:rsidR="003231F3" w:rsidRPr="00E560B0">
        <w:rPr>
          <w:color w:val="000000"/>
          <w:sz w:val="24"/>
          <w:szCs w:val="24"/>
          <w:vertAlign w:val="superscript"/>
          <w:lang w:eastAsia="pt-BR"/>
        </w:rPr>
        <w:t>16,20,</w:t>
      </w:r>
      <w:r w:rsidR="009C3771" w:rsidRPr="00E560B0">
        <w:rPr>
          <w:color w:val="000000"/>
          <w:sz w:val="24"/>
          <w:szCs w:val="24"/>
          <w:vertAlign w:val="superscript"/>
          <w:lang w:eastAsia="pt-BR"/>
        </w:rPr>
        <w:t>48,</w:t>
      </w:r>
      <w:r w:rsidR="003231F3" w:rsidRPr="00E560B0">
        <w:rPr>
          <w:color w:val="000000"/>
          <w:sz w:val="24"/>
          <w:szCs w:val="24"/>
          <w:vertAlign w:val="superscript"/>
          <w:lang w:eastAsia="pt-BR"/>
        </w:rPr>
        <w:t>24</w:t>
      </w:r>
      <w:r w:rsidRPr="00E560B0">
        <w:rPr>
          <w:rFonts w:eastAsia="Calibri"/>
          <w:sz w:val="24"/>
          <w:szCs w:val="24"/>
        </w:rPr>
        <w:t xml:space="preserve"> bem como dados de um outro estudo preliminar levado a cabo no Brasil por </w:t>
      </w:r>
      <w:r w:rsidRPr="00E560B0">
        <w:rPr>
          <w:color w:val="000000"/>
          <w:sz w:val="24"/>
          <w:szCs w:val="24"/>
          <w:lang w:eastAsia="pt-BR"/>
        </w:rPr>
        <w:t xml:space="preserve">Furtado </w:t>
      </w:r>
      <w:r w:rsidRPr="00E560B0">
        <w:rPr>
          <w:i/>
          <w:color w:val="000000"/>
          <w:sz w:val="24"/>
          <w:szCs w:val="24"/>
          <w:lang w:eastAsia="pt-BR"/>
        </w:rPr>
        <w:t>et al.</w:t>
      </w:r>
      <w:r w:rsidR="003231F3" w:rsidRPr="00E560B0">
        <w:rPr>
          <w:color w:val="000000"/>
          <w:sz w:val="24"/>
          <w:szCs w:val="24"/>
          <w:vertAlign w:val="superscript"/>
          <w:lang w:eastAsia="pt-BR"/>
        </w:rPr>
        <w:t>41</w:t>
      </w:r>
      <w:r w:rsidRPr="00E560B0">
        <w:rPr>
          <w:rFonts w:eastAsia="Calibri"/>
          <w:sz w:val="24"/>
          <w:szCs w:val="24"/>
        </w:rPr>
        <w:t>.</w:t>
      </w:r>
    </w:p>
    <w:p w:rsidR="007201D2" w:rsidRPr="007201D2" w:rsidRDefault="007201D2" w:rsidP="007201D2">
      <w:pPr>
        <w:pStyle w:val="Corpodetexto3"/>
        <w:jc w:val="both"/>
        <w:rPr>
          <w:b/>
          <w:sz w:val="22"/>
          <w:szCs w:val="22"/>
          <w:lang w:eastAsia="pt-BR"/>
        </w:rPr>
      </w:pPr>
      <w:r w:rsidRPr="007201D2">
        <w:rPr>
          <w:b/>
          <w:sz w:val="22"/>
          <w:szCs w:val="22"/>
          <w:lang w:eastAsia="pt-BR"/>
        </w:rPr>
        <w:t xml:space="preserve">Tabela 1 – Valores de média e de desvio padrão da Autoestima global e do Autoconceito físico, em função do </w:t>
      </w:r>
      <w:r w:rsidRPr="000C4CAA">
        <w:rPr>
          <w:b/>
          <w:sz w:val="22"/>
          <w:szCs w:val="22"/>
          <w:highlight w:val="yellow"/>
          <w:lang w:eastAsia="pt-BR"/>
        </w:rPr>
        <w:t>gênero</w:t>
      </w:r>
      <w:r w:rsidRPr="007201D2">
        <w:rPr>
          <w:b/>
          <w:sz w:val="22"/>
          <w:szCs w:val="22"/>
          <w:lang w:eastAsia="pt-BR"/>
        </w:rPr>
        <w:t>, em diferentes estudos de validação transcultural do PSPP</w:t>
      </w:r>
    </w:p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635"/>
        <w:gridCol w:w="353"/>
        <w:gridCol w:w="172"/>
        <w:gridCol w:w="11"/>
        <w:gridCol w:w="186"/>
        <w:gridCol w:w="441"/>
        <w:gridCol w:w="264"/>
        <w:gridCol w:w="263"/>
        <w:gridCol w:w="18"/>
        <w:gridCol w:w="196"/>
        <w:gridCol w:w="421"/>
        <w:gridCol w:w="340"/>
        <w:gridCol w:w="185"/>
        <w:gridCol w:w="7"/>
        <w:gridCol w:w="178"/>
        <w:gridCol w:w="450"/>
        <w:gridCol w:w="294"/>
        <w:gridCol w:w="154"/>
        <w:gridCol w:w="77"/>
        <w:gridCol w:w="183"/>
        <w:gridCol w:w="452"/>
        <w:gridCol w:w="362"/>
        <w:gridCol w:w="163"/>
        <w:gridCol w:w="14"/>
        <w:gridCol w:w="19"/>
        <w:gridCol w:w="197"/>
        <w:gridCol w:w="406"/>
        <w:gridCol w:w="361"/>
        <w:gridCol w:w="164"/>
        <w:gridCol w:w="12"/>
        <w:gridCol w:w="19"/>
        <w:gridCol w:w="196"/>
        <w:gridCol w:w="409"/>
        <w:gridCol w:w="340"/>
        <w:gridCol w:w="185"/>
        <w:gridCol w:w="13"/>
        <w:gridCol w:w="186"/>
        <w:gridCol w:w="436"/>
        <w:gridCol w:w="288"/>
        <w:gridCol w:w="142"/>
        <w:gridCol w:w="96"/>
        <w:gridCol w:w="8"/>
        <w:gridCol w:w="39"/>
      </w:tblGrid>
      <w:tr w:rsidR="007201D2" w:rsidRPr="000C4CAA" w:rsidTr="007201D2">
        <w:trPr>
          <w:gridAfter w:val="1"/>
          <w:wAfter w:w="39" w:type="dxa"/>
          <w:trHeight w:val="293"/>
          <w:jc w:val="center"/>
        </w:trPr>
        <w:tc>
          <w:tcPr>
            <w:tcW w:w="110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Subescalas</w:t>
            </w:r>
          </w:p>
        </w:tc>
        <w:tc>
          <w:tcPr>
            <w:tcW w:w="988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Presente</w:t>
            </w:r>
          </w:p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estudo</w:t>
            </w:r>
          </w:p>
        </w:tc>
        <w:tc>
          <w:tcPr>
            <w:tcW w:w="183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172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Furtado et al., 2012</w:t>
            </w:r>
          </w:p>
        </w:tc>
        <w:tc>
          <w:tcPr>
            <w:tcW w:w="1142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Ferreira &amp; Fox</w:t>
            </w:r>
          </w:p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2007a</w:t>
            </w:r>
          </w:p>
        </w:tc>
        <w:tc>
          <w:tcPr>
            <w:tcW w:w="1160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Ferreira &amp; Fox</w:t>
            </w:r>
          </w:p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2007b</w:t>
            </w:r>
          </w:p>
        </w:tc>
        <w:tc>
          <w:tcPr>
            <w:tcW w:w="99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Fox,</w:t>
            </w:r>
          </w:p>
          <w:p w:rsidR="002F2DF3" w:rsidRPr="002F2DF3" w:rsidRDefault="002F2DF3" w:rsidP="00D722CF">
            <w:pPr>
              <w:tabs>
                <w:tab w:val="center" w:pos="407"/>
              </w:tabs>
              <w:spacing w:after="0" w:line="240" w:lineRule="auto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ab/>
              <w:t>1990</w:t>
            </w:r>
          </w:p>
        </w:tc>
        <w:tc>
          <w:tcPr>
            <w:tcW w:w="1160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Page et al., 1993</w:t>
            </w:r>
          </w:p>
        </w:tc>
        <w:tc>
          <w:tcPr>
            <w:tcW w:w="17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fr-FR"/>
              </w:rPr>
            </w:pPr>
          </w:p>
        </w:tc>
        <w:tc>
          <w:tcPr>
            <w:tcW w:w="1162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ind w:hanging="70"/>
              <w:jc w:val="center"/>
              <w:rPr>
                <w:rFonts w:ascii="Times New Roman" w:eastAsia="Calibri" w:hAnsi="Times New Roman" w:cs="Times New Roman"/>
                <w:b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Hayes et al., 1999</w:t>
            </w:r>
          </w:p>
        </w:tc>
        <w:tc>
          <w:tcPr>
            <w:tcW w:w="1156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2F2DF3" w:rsidRPr="002F2DF3" w:rsidRDefault="002F2DF3" w:rsidP="00D722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Van der Vliet et al., 2002</w:t>
            </w:r>
          </w:p>
        </w:tc>
      </w:tr>
      <w:tr w:rsidR="002F2DF3" w:rsidRPr="002F2DF3" w:rsidTr="007201D2">
        <w:trPr>
          <w:gridAfter w:val="1"/>
          <w:wAfter w:w="39" w:type="dxa"/>
          <w:trHeight w:val="148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 w:rsidRPr="002F2DF3">
              <w:rPr>
                <w:rFonts w:ascii="Times New Roman" w:eastAsia="Calibri" w:hAnsi="Times New Roman" w:cs="Times New Roman"/>
                <w:u w:val="single"/>
              </w:rPr>
              <w:t>Feminino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2DF3">
              <w:rPr>
                <w:rFonts w:ascii="Times New Roman" w:eastAsia="Calibri" w:hAnsi="Times New Roman" w:cs="Times New Roman"/>
              </w:rPr>
              <w:t>n=201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2DF3">
              <w:rPr>
                <w:rFonts w:ascii="Times New Roman" w:eastAsia="Calibri" w:hAnsi="Times New Roman" w:cs="Times New Roman"/>
              </w:rPr>
              <w:t>n=200</w:t>
            </w: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2DF3">
              <w:rPr>
                <w:rFonts w:ascii="Times New Roman" w:eastAsia="Calibri" w:hAnsi="Times New Roman" w:cs="Times New Roman"/>
              </w:rPr>
              <w:t>n=80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2DF3">
              <w:rPr>
                <w:rFonts w:ascii="Times New Roman" w:eastAsia="Calibri" w:hAnsi="Times New Roman" w:cs="Times New Roman"/>
              </w:rPr>
              <w:t>n=311</w:t>
            </w:r>
          </w:p>
        </w:tc>
        <w:tc>
          <w:tcPr>
            <w:tcW w:w="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2DF3">
              <w:rPr>
                <w:rFonts w:ascii="Times New Roman" w:eastAsia="Calibri" w:hAnsi="Times New Roman" w:cs="Times New Roman"/>
              </w:rPr>
              <w:t>n=431</w:t>
            </w:r>
          </w:p>
        </w:tc>
        <w:tc>
          <w:tcPr>
            <w:tcW w:w="1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2DF3">
              <w:rPr>
                <w:rFonts w:ascii="Times New Roman" w:eastAsia="Calibri" w:hAnsi="Times New Roman" w:cs="Times New Roman"/>
              </w:rPr>
              <w:t>n=52</w:t>
            </w:r>
          </w:p>
        </w:tc>
        <w:tc>
          <w:tcPr>
            <w:tcW w:w="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2DF3">
              <w:rPr>
                <w:rFonts w:ascii="Times New Roman" w:eastAsia="Calibri" w:hAnsi="Times New Roman" w:cs="Times New Roman"/>
              </w:rPr>
              <w:t>n=94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F2DF3">
              <w:rPr>
                <w:rFonts w:ascii="Times New Roman" w:eastAsia="Calibri" w:hAnsi="Times New Roman" w:cs="Times New Roman"/>
              </w:rPr>
              <w:t>n=154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SD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M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SD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SD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M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SD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SD</w:t>
            </w: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SD</w:t>
            </w: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SD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M</w:t>
            </w: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SD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SPORT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14,85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3,86</w:t>
            </w:r>
          </w:p>
        </w:tc>
        <w:tc>
          <w:tcPr>
            <w:tcW w:w="6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13,70</w:t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3,35</w:t>
            </w: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16,00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3,17</w:t>
            </w: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13,25</w:t>
            </w:r>
          </w:p>
        </w:tc>
        <w:tc>
          <w:tcPr>
            <w:tcW w:w="5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3,24</w:t>
            </w: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14,16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4,30</w:t>
            </w:r>
          </w:p>
        </w:tc>
        <w:tc>
          <w:tcPr>
            <w:tcW w:w="6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16,50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3,68</w:t>
            </w:r>
          </w:p>
        </w:tc>
        <w:tc>
          <w:tcPr>
            <w:tcW w:w="6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16,30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3,53</w:t>
            </w: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COND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14,73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3,64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13,84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3,38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16,95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3,02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13,24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3,18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14,40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4,10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18,01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3,37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16,81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3,69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BODY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15,14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4,37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13,26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3,71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15,09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3,64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13,75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13,33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4,26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14,71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3,52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13,27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4,16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13,99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3,19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STREN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14,00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3,66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13,71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3,73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15,75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3,32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13,28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3,01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14,66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3,70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16,02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3,48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15,30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3,83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14,26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3,50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PSW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15,94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3,78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14,39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3,74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16,58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3,41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13,89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3,74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14,20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3,80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15,85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3,77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15,33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3,89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14,30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3,16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GSE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31,30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4,22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18,72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4,44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31,13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4,25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30,23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3,97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31,52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4,40</w:t>
            </w:r>
          </w:p>
        </w:tc>
      </w:tr>
      <w:tr w:rsidR="007201D2" w:rsidRPr="002F2DF3" w:rsidTr="007201D2">
        <w:trPr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u w:val="single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u w:val="single"/>
                <w:lang w:val="fr-FR"/>
              </w:rPr>
              <w:t>Masculino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n=200</w:t>
            </w: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n=200</w:t>
            </w:r>
          </w:p>
        </w:tc>
        <w:tc>
          <w:tcPr>
            <w:tcW w:w="4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9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n=143</w:t>
            </w:r>
          </w:p>
        </w:tc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n=38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10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n=383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n=80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9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n=89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  <w:tc>
          <w:tcPr>
            <w:tcW w:w="8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n=146</w:t>
            </w:r>
          </w:p>
        </w:tc>
        <w:tc>
          <w:tcPr>
            <w:tcW w:w="1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val="fr-FR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SD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M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SD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SD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M</w:t>
            </w: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SD</w:t>
            </w:r>
          </w:p>
        </w:tc>
        <w:tc>
          <w:tcPr>
            <w:tcW w:w="6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SD</w:t>
            </w: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SD</w:t>
            </w: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M</w:t>
            </w:r>
          </w:p>
        </w:tc>
        <w:tc>
          <w:tcPr>
            <w:tcW w:w="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SD</w:t>
            </w:r>
          </w:p>
        </w:tc>
        <w:tc>
          <w:tcPr>
            <w:tcW w:w="6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M</w:t>
            </w:r>
          </w:p>
        </w:tc>
        <w:tc>
          <w:tcPr>
            <w:tcW w:w="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SD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SPORT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16,88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4,02</w:t>
            </w:r>
          </w:p>
        </w:tc>
        <w:tc>
          <w:tcPr>
            <w:tcW w:w="6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14,40</w:t>
            </w:r>
          </w:p>
        </w:tc>
        <w:tc>
          <w:tcPr>
            <w:tcW w:w="5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3,34</w:t>
            </w: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17,09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fr-FR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3,05</w:t>
            </w: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fr-FR"/>
              </w:rPr>
              <w:t>14,7</w:t>
            </w:r>
            <w:r w:rsidRPr="002F2DF3">
              <w:rPr>
                <w:rFonts w:ascii="Times New Roman" w:eastAsia="Calibri" w:hAnsi="Times New Roman" w:cs="Times New Roman"/>
                <w:lang w:val="en-GB"/>
              </w:rPr>
              <w:t>6</w:t>
            </w:r>
          </w:p>
        </w:tc>
        <w:tc>
          <w:tcPr>
            <w:tcW w:w="5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3,98</w:t>
            </w:r>
          </w:p>
        </w:tc>
        <w:tc>
          <w:tcPr>
            <w:tcW w:w="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17,06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3,39</w:t>
            </w:r>
          </w:p>
        </w:tc>
        <w:tc>
          <w:tcPr>
            <w:tcW w:w="6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18,30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2,59</w:t>
            </w:r>
          </w:p>
        </w:tc>
        <w:tc>
          <w:tcPr>
            <w:tcW w:w="6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18,66</w:t>
            </w:r>
          </w:p>
        </w:tc>
        <w:tc>
          <w:tcPr>
            <w:tcW w:w="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2,33</w:t>
            </w:r>
          </w:p>
        </w:tc>
        <w:tc>
          <w:tcPr>
            <w:tcW w:w="6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COND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16,18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3,94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14,76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3,56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17,64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3,42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14,68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3,28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16,63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3,93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14,71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3,52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18,34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3,55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BODY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15,83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3,74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14,62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2,96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16,60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3,45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14,16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3,66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15,23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3,56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16,17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2,77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16,39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3,30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15,44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3,14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STREN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15,28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3,28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14,89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2,94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15,79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3,32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14,47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3,05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15,66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3,50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15,26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3,12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16,46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3,61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14,94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3,20</w:t>
            </w:r>
          </w:p>
        </w:tc>
      </w:tr>
      <w:tr w:rsidR="002F2DF3" w:rsidRPr="002F2DF3" w:rsidTr="00011EF8">
        <w:trPr>
          <w:gridAfter w:val="2"/>
          <w:wAfter w:w="47" w:type="dxa"/>
          <w:trHeight w:val="15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PSW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16,33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3,64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15,49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3,12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17,66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3,59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15,03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3,77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17,05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3,55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17,51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2,92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18,46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2,76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15,83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3,21</w:t>
            </w:r>
          </w:p>
        </w:tc>
      </w:tr>
      <w:tr w:rsidR="002F2DF3" w:rsidRPr="002F2DF3" w:rsidTr="00011EF8">
        <w:trPr>
          <w:gridAfter w:val="2"/>
          <w:wAfter w:w="47" w:type="dxa"/>
          <w:trHeight w:val="91"/>
          <w:jc w:val="center"/>
        </w:trPr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GSE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31,98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4,37</w:t>
            </w: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17,27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3,71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31,66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4,94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30,84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4,57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-</w:t>
            </w: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32,38</w:t>
            </w:r>
          </w:p>
        </w:tc>
        <w:tc>
          <w:tcPr>
            <w:tcW w:w="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2DF3" w:rsidRPr="002F2DF3" w:rsidRDefault="002F2DF3" w:rsidP="00D722C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GB"/>
              </w:rPr>
            </w:pPr>
            <w:r w:rsidRPr="002F2DF3">
              <w:rPr>
                <w:rFonts w:ascii="Times New Roman" w:eastAsia="Calibri" w:hAnsi="Times New Roman" w:cs="Times New Roman"/>
                <w:lang w:val="en-GB"/>
              </w:rPr>
              <w:t>3,60</w:t>
            </w:r>
          </w:p>
        </w:tc>
      </w:tr>
    </w:tbl>
    <w:p w:rsidR="007201D2" w:rsidRDefault="007201D2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pt-BR"/>
        </w:rPr>
      </w:pPr>
    </w:p>
    <w:p w:rsidR="007876AC" w:rsidRPr="00E560B0" w:rsidRDefault="007876AC" w:rsidP="007876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876AC" w:rsidRPr="00E560B0" w:rsidRDefault="007876AC" w:rsidP="007876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E560B0">
        <w:rPr>
          <w:rFonts w:ascii="Times New Roman" w:hAnsi="Times New Roman" w:cs="Times New Roman"/>
          <w:b/>
          <w:sz w:val="24"/>
          <w:szCs w:val="24"/>
          <w:lang w:eastAsia="pt-BR"/>
        </w:rPr>
        <w:lastRenderedPageBreak/>
        <w:t>Dimensionalidade</w:t>
      </w:r>
    </w:p>
    <w:p w:rsidR="0096367C" w:rsidRDefault="007876AC" w:rsidP="007C2D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E560B0">
        <w:rPr>
          <w:rFonts w:ascii="Times New Roman" w:hAnsi="Times New Roman" w:cs="Times New Roman"/>
          <w:sz w:val="24"/>
          <w:szCs w:val="24"/>
          <w:lang w:eastAsia="pt-BR"/>
        </w:rPr>
        <w:t>A dimensionalidade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  <w:lang w:eastAsia="pt-BR"/>
        </w:rPr>
        <w:t>b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foi analisada com base nos resultados das análises fatoriais explor</w:t>
      </w:r>
      <w:r w:rsidR="008F43A0">
        <w:rPr>
          <w:rFonts w:ascii="Times New Roman" w:hAnsi="Times New Roman" w:cs="Times New Roman"/>
          <w:sz w:val="24"/>
          <w:szCs w:val="24"/>
          <w:lang w:eastAsia="pt-BR"/>
        </w:rPr>
        <w:t xml:space="preserve">atórias (AFE), realizadas por </w:t>
      </w:r>
      <w:r w:rsidR="008F43A0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gê</w:t>
      </w:r>
      <w:r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nero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e que são apresentados nas tabelas 2 e 3. </w:t>
      </w:r>
    </w:p>
    <w:p w:rsidR="0096367C" w:rsidRDefault="0096367C" w:rsidP="007C2D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201D2" w:rsidRPr="007201D2" w:rsidRDefault="007201D2" w:rsidP="0096367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7201D2">
        <w:rPr>
          <w:rFonts w:ascii="Times New Roman" w:hAnsi="Times New Roman" w:cs="Times New Roman"/>
          <w:b/>
          <w:iCs/>
          <w:sz w:val="24"/>
          <w:szCs w:val="24"/>
          <w:lang w:eastAsia="pt-BR"/>
        </w:rPr>
        <w:t xml:space="preserve">Tabela 2 – Valores dos pesos dos diferentes fatores do PSPPb obtidos através da AFE no </w:t>
      </w:r>
      <w:r w:rsidRPr="000C4CAA">
        <w:rPr>
          <w:rFonts w:ascii="Times New Roman" w:hAnsi="Times New Roman" w:cs="Times New Roman"/>
          <w:b/>
          <w:iCs/>
          <w:sz w:val="24"/>
          <w:szCs w:val="24"/>
          <w:highlight w:val="yellow"/>
          <w:lang w:eastAsia="pt-BR"/>
        </w:rPr>
        <w:t>gênero</w:t>
      </w:r>
      <w:r w:rsidRPr="007201D2">
        <w:rPr>
          <w:rFonts w:ascii="Times New Roman" w:hAnsi="Times New Roman" w:cs="Times New Roman"/>
          <w:b/>
          <w:iCs/>
          <w:sz w:val="24"/>
          <w:szCs w:val="24"/>
          <w:lang w:eastAsia="pt-BR"/>
        </w:rPr>
        <w:t xml:space="preserve"> masculino(n=200)</w:t>
      </w:r>
    </w:p>
    <w:tbl>
      <w:tblPr>
        <w:tblW w:w="9606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384"/>
        <w:gridCol w:w="1418"/>
        <w:gridCol w:w="1134"/>
        <w:gridCol w:w="1275"/>
        <w:gridCol w:w="709"/>
        <w:gridCol w:w="1134"/>
        <w:gridCol w:w="1418"/>
        <w:gridCol w:w="1134"/>
      </w:tblGrid>
      <w:tr w:rsidR="007201D2" w:rsidRPr="007201D2" w:rsidTr="00D722CF"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Subescalas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F5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nil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F6</w:t>
            </w:r>
          </w:p>
        </w:tc>
      </w:tr>
      <w:tr w:rsidR="007201D2" w:rsidRPr="007201D2" w:rsidTr="00D722CF">
        <w:tc>
          <w:tcPr>
            <w:tcW w:w="1384" w:type="dxa"/>
            <w:tcBorders>
              <w:top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 xml:space="preserve">1,6,11,16,21,26 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 xml:space="preserve">0,44,0,51, 0,58, 0,65, 0.53, 0,70 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38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 xml:space="preserve">3,13,18,23,28 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0,67, 0,48, 0,71, 0,54, 0,50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38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STREN</w:t>
            </w:r>
          </w:p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 xml:space="preserve">9,14,19,24,29 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0,59, 0,58, 0,68</w:t>
            </w:r>
          </w:p>
        </w:tc>
        <w:tc>
          <w:tcPr>
            <w:tcW w:w="709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 xml:space="preserve"> 0,52, 0,71, 0,43</w:t>
            </w:r>
          </w:p>
        </w:tc>
      </w:tr>
      <w:tr w:rsidR="007201D2" w:rsidRPr="007201D2" w:rsidTr="00D722CF">
        <w:tc>
          <w:tcPr>
            <w:tcW w:w="138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COND</w:t>
            </w:r>
          </w:p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2,7,12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0,71, 0,51, 0,47</w:t>
            </w: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38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Pesos</w:t>
            </w: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1275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7201D2" w:rsidRPr="007201D2" w:rsidTr="00D722CF">
        <w:tc>
          <w:tcPr>
            <w:tcW w:w="138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% variância</w:t>
            </w: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75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10,92</w:t>
            </w:r>
          </w:p>
        </w:tc>
        <w:tc>
          <w:tcPr>
            <w:tcW w:w="709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9,97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6,04</w:t>
            </w:r>
          </w:p>
        </w:tc>
      </w:tr>
      <w:tr w:rsidR="007201D2" w:rsidRPr="007201D2" w:rsidTr="00D722CF">
        <w:tc>
          <w:tcPr>
            <w:tcW w:w="138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iCs/>
                <w:sz w:val="24"/>
                <w:szCs w:val="24"/>
                <w:lang w:eastAsia="pt-BR"/>
              </w:rPr>
              <w:t>% v</w:t>
            </w:r>
            <w:r w:rsidRPr="007201D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ar. acum.</w:t>
            </w: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75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23,98</w:t>
            </w:r>
          </w:p>
        </w:tc>
        <w:tc>
          <w:tcPr>
            <w:tcW w:w="709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33,94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43,83</w:t>
            </w:r>
          </w:p>
        </w:tc>
        <w:tc>
          <w:tcPr>
            <w:tcW w:w="1418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53,39</w:t>
            </w:r>
          </w:p>
        </w:tc>
        <w:tc>
          <w:tcPr>
            <w:tcW w:w="1134" w:type="dxa"/>
          </w:tcPr>
          <w:p w:rsidR="007201D2" w:rsidRPr="007201D2" w:rsidRDefault="007201D2" w:rsidP="006A7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59,43</w:t>
            </w:r>
          </w:p>
        </w:tc>
      </w:tr>
    </w:tbl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876AC" w:rsidRDefault="007876A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  <w:lang w:eastAsia="pt-BR"/>
        </w:rPr>
        <w:t>A solução encontrada apresenta seis fatores que explicam um total de 59,4% da variância nos homens e de 62,6% da variância nas mulheres. Para ambas as análises a maioria dos itens estava corretamente situada nos fatores pretendidos. Na amostra masculi</w:t>
      </w:r>
      <w:r w:rsidR="00312337" w:rsidRPr="00E560B0">
        <w:rPr>
          <w:rFonts w:ascii="Times New Roman" w:hAnsi="Times New Roman" w:cs="Times New Roman"/>
          <w:sz w:val="24"/>
          <w:szCs w:val="24"/>
          <w:lang w:eastAsia="pt-BR"/>
        </w:rPr>
        <w:t>na, os subdomínios Competência esportiva (SPORT) e Atração c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orporal (BODY) apresentam-se claramente definidos com </w:t>
      </w:r>
      <w:r w:rsidR="00A822E4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seis</w:t>
      </w:r>
      <w:r w:rsidR="0096367C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 </w:t>
      </w:r>
      <w:r w:rsidR="00A822E4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em seis</w:t>
      </w:r>
      <w:r w:rsidR="00A822E4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itens e cinco em seis</w:t>
      </w:r>
      <w:r w:rsidR="009C3771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itens </w:t>
      </w:r>
      <w:r w:rsidR="009C3771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respe</w:t>
      </w:r>
      <w:r w:rsidR="00D97048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c</w:t>
      </w:r>
      <w:r w:rsidR="009C3771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tivamente</w:t>
      </w:r>
      <w:r w:rsidR="009C3771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, enquanto 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que os subdomínios F</w:t>
      </w:r>
      <w:r w:rsidR="00312337" w:rsidRPr="00E560B0">
        <w:rPr>
          <w:rFonts w:ascii="Times New Roman" w:hAnsi="Times New Roman" w:cs="Times New Roman"/>
          <w:sz w:val="24"/>
          <w:szCs w:val="24"/>
          <w:lang w:eastAsia="pt-BR"/>
        </w:rPr>
        <w:t>orça física (STREN) e C</w:t>
      </w:r>
      <w:r w:rsidR="00A822E4" w:rsidRPr="00E560B0">
        <w:rPr>
          <w:rFonts w:ascii="Times New Roman" w:hAnsi="Times New Roman" w:cs="Times New Roman"/>
          <w:sz w:val="24"/>
          <w:szCs w:val="24"/>
          <w:lang w:eastAsia="pt-BR"/>
        </w:rPr>
        <w:t>ondicionamento</w:t>
      </w:r>
      <w:r w:rsidR="00312337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f</w:t>
      </w:r>
      <w:r w:rsidR="00A822E4" w:rsidRPr="00E560B0">
        <w:rPr>
          <w:rFonts w:ascii="Times New Roman" w:hAnsi="Times New Roman" w:cs="Times New Roman"/>
          <w:sz w:val="24"/>
          <w:szCs w:val="24"/>
          <w:lang w:eastAsia="pt-BR"/>
        </w:rPr>
        <w:t>ísico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(COND) apresentam um número m</w:t>
      </w:r>
      <w:r w:rsidR="009C3771" w:rsidRPr="00E560B0">
        <w:rPr>
          <w:rFonts w:ascii="Times New Roman" w:hAnsi="Times New Roman" w:cs="Times New Roman"/>
          <w:sz w:val="24"/>
          <w:szCs w:val="24"/>
          <w:lang w:eastAsia="pt-BR"/>
        </w:rPr>
        <w:t>ínimo de 3 em 6 itens por fator</w:t>
      </w:r>
      <w:r w:rsidR="009C3771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49</w:t>
      </w:r>
      <w:r w:rsidRPr="00E560B0">
        <w:rPr>
          <w:rFonts w:ascii="Times New Roman" w:hAnsi="Times New Roman" w:cs="Times New Roman"/>
          <w:sz w:val="24"/>
          <w:szCs w:val="24"/>
        </w:rPr>
        <w:t>.</w:t>
      </w:r>
    </w:p>
    <w:p w:rsidR="007C2DEC" w:rsidRDefault="007C2DEC" w:rsidP="007201D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pt-BR"/>
        </w:rPr>
      </w:pPr>
    </w:p>
    <w:p w:rsidR="0096367C" w:rsidRDefault="0096367C" w:rsidP="007201D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pt-BR"/>
        </w:rPr>
      </w:pPr>
    </w:p>
    <w:p w:rsidR="0096367C" w:rsidRDefault="0096367C" w:rsidP="007201D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pt-BR"/>
        </w:rPr>
      </w:pPr>
    </w:p>
    <w:p w:rsidR="0096367C" w:rsidRDefault="0096367C" w:rsidP="007201D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pt-BR"/>
        </w:rPr>
      </w:pPr>
    </w:p>
    <w:p w:rsidR="007201D2" w:rsidRPr="0096367C" w:rsidRDefault="007201D2" w:rsidP="007201D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6367C">
        <w:rPr>
          <w:rFonts w:ascii="Times New Roman" w:hAnsi="Times New Roman" w:cs="Times New Roman"/>
          <w:b/>
          <w:iCs/>
          <w:sz w:val="24"/>
          <w:szCs w:val="24"/>
          <w:lang w:eastAsia="pt-BR"/>
        </w:rPr>
        <w:lastRenderedPageBreak/>
        <w:t xml:space="preserve">Tabela 3 – Valores dos pesos dos diferentes fatores do PSPPb obtidos através da AFE no </w:t>
      </w:r>
      <w:r w:rsidRPr="000C4CAA">
        <w:rPr>
          <w:rFonts w:ascii="Times New Roman" w:hAnsi="Times New Roman" w:cs="Times New Roman"/>
          <w:b/>
          <w:iCs/>
          <w:sz w:val="24"/>
          <w:szCs w:val="24"/>
          <w:highlight w:val="yellow"/>
          <w:lang w:eastAsia="pt-BR"/>
        </w:rPr>
        <w:t>gênero</w:t>
      </w:r>
      <w:r w:rsidRPr="0096367C">
        <w:rPr>
          <w:rFonts w:ascii="Times New Roman" w:hAnsi="Times New Roman" w:cs="Times New Roman"/>
          <w:b/>
          <w:iCs/>
          <w:sz w:val="24"/>
          <w:szCs w:val="24"/>
          <w:lang w:eastAsia="pt-BR"/>
        </w:rPr>
        <w:t xml:space="preserve"> feminino(n=201)</w:t>
      </w:r>
    </w:p>
    <w:tbl>
      <w:tblPr>
        <w:tblW w:w="964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276"/>
        <w:gridCol w:w="1276"/>
        <w:gridCol w:w="1418"/>
        <w:gridCol w:w="1275"/>
        <w:gridCol w:w="1134"/>
        <w:gridCol w:w="1134"/>
        <w:gridCol w:w="1276"/>
        <w:gridCol w:w="851"/>
      </w:tblGrid>
      <w:tr w:rsidR="007201D2" w:rsidRPr="007201D2" w:rsidTr="00D722CF"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Subescalas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Itens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F5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F6</w:t>
            </w:r>
          </w:p>
        </w:tc>
      </w:tr>
      <w:tr w:rsidR="007201D2" w:rsidRPr="007201D2" w:rsidTr="00D722CF">
        <w:tc>
          <w:tcPr>
            <w:tcW w:w="1276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 xml:space="preserve">3,8,13,18,23,28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0,45,0, 81, 0,79, 0,49, 0,71, 0,79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STREN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4,9,14,19,24,29</w:t>
            </w:r>
          </w:p>
        </w:tc>
        <w:tc>
          <w:tcPr>
            <w:tcW w:w="1418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0,59, 0,77, 0,53, 0,47, 0,49, 0,47</w:t>
            </w: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1,11,16,21,</w:t>
            </w:r>
          </w:p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0,68, 0,64, 0,67</w:t>
            </w: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0,74, 0,70</w:t>
            </w:r>
          </w:p>
        </w:tc>
        <w:tc>
          <w:tcPr>
            <w:tcW w:w="851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COND</w:t>
            </w:r>
          </w:p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7,12,22</w:t>
            </w:r>
          </w:p>
        </w:tc>
        <w:tc>
          <w:tcPr>
            <w:tcW w:w="1418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0,81, 0,63, 0,57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Pesos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7,16</w:t>
            </w:r>
          </w:p>
        </w:tc>
        <w:tc>
          <w:tcPr>
            <w:tcW w:w="1275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2,83</w:t>
            </w: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851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7201D2" w:rsidRPr="007201D2" w:rsidTr="00D722CF"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% variância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1275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12,96</w:t>
            </w: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11,98</w:t>
            </w: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10,17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7,36</w:t>
            </w:r>
          </w:p>
        </w:tc>
        <w:tc>
          <w:tcPr>
            <w:tcW w:w="851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</w:tr>
      <w:tr w:rsidR="007201D2" w:rsidRPr="007201D2" w:rsidTr="00D722CF"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iCs/>
                <w:sz w:val="24"/>
                <w:szCs w:val="24"/>
                <w:lang w:eastAsia="pt-BR"/>
              </w:rPr>
              <w:t>% v</w:t>
            </w:r>
            <w:r w:rsidRPr="007201D2">
              <w:rPr>
                <w:rFonts w:ascii="Times New Roman" w:hAnsi="Times New Roman" w:cs="Times New Roman"/>
                <w:sz w:val="24"/>
                <w:szCs w:val="24"/>
                <w:lang w:eastAsia="pt-BR"/>
              </w:rPr>
              <w:t>ar. acum.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14,38</w:t>
            </w:r>
          </w:p>
        </w:tc>
        <w:tc>
          <w:tcPr>
            <w:tcW w:w="1275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27,34</w:t>
            </w: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39,32</w:t>
            </w:r>
          </w:p>
        </w:tc>
        <w:tc>
          <w:tcPr>
            <w:tcW w:w="1134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276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56,85</w:t>
            </w:r>
          </w:p>
        </w:tc>
        <w:tc>
          <w:tcPr>
            <w:tcW w:w="851" w:type="dxa"/>
          </w:tcPr>
          <w:p w:rsidR="007201D2" w:rsidRPr="007201D2" w:rsidRDefault="007201D2" w:rsidP="0072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62,58</w:t>
            </w:r>
          </w:p>
        </w:tc>
      </w:tr>
    </w:tbl>
    <w:p w:rsidR="007201D2" w:rsidRDefault="007201D2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  <w:lang w:eastAsia="pt-BR"/>
        </w:rPr>
        <w:t>Por sua vez, na amostra fe</w:t>
      </w:r>
      <w:r w:rsidR="00312337" w:rsidRPr="00E560B0">
        <w:rPr>
          <w:rFonts w:ascii="Times New Roman" w:hAnsi="Times New Roman" w:cs="Times New Roman"/>
          <w:sz w:val="24"/>
          <w:szCs w:val="24"/>
          <w:lang w:eastAsia="pt-BR"/>
        </w:rPr>
        <w:t>minina, os subdomínios Atração corporal (BODY) e Força f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ísica (STREN) estão também claramente definidos com a totalidade dos </w:t>
      </w:r>
      <w:r w:rsidR="00A822E4" w:rsidRPr="00E560B0">
        <w:rPr>
          <w:rFonts w:ascii="Times New Roman" w:hAnsi="Times New Roman" w:cs="Times New Roman"/>
          <w:sz w:val="24"/>
          <w:szCs w:val="24"/>
          <w:lang w:eastAsia="pt-BR"/>
        </w:rPr>
        <w:t>seis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itens originais, enquanto</w:t>
      </w:r>
      <w:r w:rsidR="00240355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que os subdomínios Condicionamento físico</w:t>
      </w:r>
      <w:r w:rsidR="00312337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(COND) e Competência e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sportiva (SPORT) apresentam um número mínimo de </w:t>
      </w:r>
      <w:r w:rsidR="00A822E4" w:rsidRPr="00E560B0">
        <w:rPr>
          <w:rFonts w:ascii="Times New Roman" w:hAnsi="Times New Roman" w:cs="Times New Roman"/>
          <w:sz w:val="24"/>
          <w:szCs w:val="24"/>
          <w:lang w:eastAsia="pt-BR"/>
        </w:rPr>
        <w:t>três em seis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itens por fator. Em ambos os </w:t>
      </w:r>
      <w:r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gênero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s houve um pequeno número de pesos cruzados (</w:t>
      </w:r>
      <w:r w:rsidRPr="00E560B0">
        <w:rPr>
          <w:rFonts w:ascii="Times New Roman" w:hAnsi="Times New Roman" w:cs="Times New Roman"/>
          <w:i/>
          <w:sz w:val="24"/>
          <w:szCs w:val="24"/>
          <w:lang w:eastAsia="pt-BR"/>
        </w:rPr>
        <w:t>cross-loadings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), no entanto, as estruturas f</w:t>
      </w:r>
      <w:r w:rsidR="008F43A0">
        <w:rPr>
          <w:rFonts w:ascii="Times New Roman" w:hAnsi="Times New Roman" w:cs="Times New Roman"/>
          <w:sz w:val="24"/>
          <w:szCs w:val="24"/>
          <w:lang w:eastAsia="pt-BR"/>
        </w:rPr>
        <w:t xml:space="preserve">atoriais obtidas tanto para o </w:t>
      </w:r>
      <w:r w:rsidR="008F43A0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gênero</w:t>
      </w:r>
      <w:r w:rsidR="008F43A0">
        <w:rPr>
          <w:rFonts w:ascii="Times New Roman" w:hAnsi="Times New Roman" w:cs="Times New Roman"/>
          <w:sz w:val="24"/>
          <w:szCs w:val="24"/>
          <w:lang w:eastAsia="pt-BR"/>
        </w:rPr>
        <w:t xml:space="preserve"> masculino como para o </w:t>
      </w:r>
      <w:r w:rsidR="008F43A0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gê</w:t>
      </w:r>
      <w:r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nero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feminino mantiveram-se bastante bem definidas.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jc w:val="both"/>
        <w:rPr>
          <w:rStyle w:val="hps"/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b/>
          <w:sz w:val="24"/>
          <w:szCs w:val="24"/>
        </w:rPr>
        <w:t>Fidedignidade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A consistência </w:t>
      </w:r>
      <w:r w:rsidRPr="00FC7843">
        <w:rPr>
          <w:rStyle w:val="hps"/>
          <w:rFonts w:ascii="Times New Roman" w:hAnsi="Times New Roman" w:cs="Times New Roman"/>
          <w:sz w:val="24"/>
          <w:szCs w:val="24"/>
          <w:highlight w:val="yellow"/>
        </w:rPr>
        <w:t>interna</w:t>
      </w:r>
      <w:r w:rsidR="0096367C" w:rsidRPr="00FC7843">
        <w:rPr>
          <w:rStyle w:val="hps"/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FC7843">
        <w:rPr>
          <w:rStyle w:val="hps"/>
          <w:rFonts w:ascii="Times New Roman" w:hAnsi="Times New Roman" w:cs="Times New Roman"/>
          <w:sz w:val="24"/>
          <w:szCs w:val="24"/>
          <w:highlight w:val="yellow"/>
        </w:rPr>
        <w:t>e a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 fidedignidade de</w:t>
      </w:r>
      <w:r w:rsidRPr="00E560B0">
        <w:rPr>
          <w:rFonts w:ascii="Times New Roman" w:hAnsi="Times New Roman" w:cs="Times New Roman"/>
          <w:sz w:val="24"/>
          <w:szCs w:val="24"/>
        </w:rPr>
        <w:t xml:space="preserve"> cada um dos subdomínio</w:t>
      </w:r>
      <w:r w:rsidR="00A822E4" w:rsidRPr="00E560B0">
        <w:rPr>
          <w:rFonts w:ascii="Times New Roman" w:hAnsi="Times New Roman" w:cs="Times New Roman"/>
          <w:sz w:val="24"/>
          <w:szCs w:val="24"/>
        </w:rPr>
        <w:t>s</w:t>
      </w:r>
      <w:r w:rsidRPr="00E560B0">
        <w:rPr>
          <w:rFonts w:ascii="Times New Roman" w:hAnsi="Times New Roman" w:cs="Times New Roman"/>
          <w:sz w:val="24"/>
          <w:szCs w:val="24"/>
        </w:rPr>
        <w:t xml:space="preserve"> foi analisada utilizando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 os valores do coeficiente</w:t>
      </w:r>
      <w:r w:rsidRPr="00E560B0">
        <w:rPr>
          <w:rFonts w:ascii="Times New Roman" w:hAnsi="Times New Roman" w:cs="Times New Roman"/>
          <w:sz w:val="24"/>
          <w:szCs w:val="24"/>
        </w:rPr>
        <w:t xml:space="preserve"> Alpha de 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>Cronbach. A</w:t>
      </w:r>
      <w:r w:rsidRPr="00E560B0">
        <w:rPr>
          <w:rFonts w:ascii="Times New Roman" w:hAnsi="Times New Roman" w:cs="Times New Roman"/>
          <w:sz w:val="24"/>
          <w:szCs w:val="24"/>
        </w:rPr>
        <w:t xml:space="preserve"> análise de consistência interna de cada um dos subdomínios que compõem o PSPPb revelou, para o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 masculino e feminino, </w:t>
      </w:r>
      <w:r w:rsidRPr="00E560B0">
        <w:rPr>
          <w:rFonts w:ascii="Times New Roman" w:hAnsi="Times New Roman" w:cs="Times New Roman"/>
          <w:sz w:val="24"/>
          <w:szCs w:val="24"/>
        </w:rPr>
        <w:t xml:space="preserve">valores de Alpha de Cronbach de </w:t>
      </w:r>
      <w:r w:rsidR="00A70F22" w:rsidRPr="00E560B0">
        <w:rPr>
          <w:rFonts w:ascii="Times New Roman" w:hAnsi="Times New Roman" w:cs="Times New Roman"/>
          <w:sz w:val="24"/>
          <w:szCs w:val="24"/>
        </w:rPr>
        <w:t>0,</w:t>
      </w:r>
      <w:r w:rsidR="00A70F22" w:rsidRPr="00E560B0">
        <w:rPr>
          <w:rStyle w:val="hps"/>
          <w:rFonts w:ascii="Times New Roman" w:hAnsi="Times New Roman" w:cs="Times New Roman"/>
          <w:sz w:val="24"/>
          <w:szCs w:val="24"/>
        </w:rPr>
        <w:t>75 e 0,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>85 para a At</w:t>
      </w:r>
      <w:r w:rsidR="00312337" w:rsidRPr="00E560B0">
        <w:rPr>
          <w:rStyle w:val="hps"/>
          <w:rFonts w:ascii="Times New Roman" w:hAnsi="Times New Roman" w:cs="Times New Roman"/>
          <w:sz w:val="24"/>
          <w:szCs w:val="24"/>
        </w:rPr>
        <w:t>ração c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orporal, </w:t>
      </w:r>
      <w:r w:rsidR="00312337" w:rsidRPr="00E560B0">
        <w:rPr>
          <w:rStyle w:val="hps"/>
          <w:rFonts w:ascii="Times New Roman" w:hAnsi="Times New Roman" w:cs="Times New Roman"/>
          <w:sz w:val="24"/>
          <w:szCs w:val="24"/>
        </w:rPr>
        <w:t>0,77 e 0,76 para a Competência e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>spor</w:t>
      </w:r>
      <w:r w:rsidR="00312337" w:rsidRPr="00E560B0">
        <w:rPr>
          <w:rStyle w:val="hps"/>
          <w:rFonts w:ascii="Times New Roman" w:hAnsi="Times New Roman" w:cs="Times New Roman"/>
          <w:sz w:val="24"/>
          <w:szCs w:val="24"/>
        </w:rPr>
        <w:t>tiva, 0,70 e 0,81 para a Força f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>ísica</w:t>
      </w:r>
      <w:r w:rsidR="00240355"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 e 0,77 e 0,73 para a Condicionamento físico</w:t>
      </w:r>
      <w:r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r w:rsidR="00A822E4" w:rsidRPr="00FC7843">
        <w:rPr>
          <w:rStyle w:val="hps"/>
          <w:rFonts w:ascii="Times New Roman" w:hAnsi="Times New Roman" w:cs="Times New Roman"/>
          <w:sz w:val="24"/>
          <w:szCs w:val="24"/>
          <w:highlight w:val="yellow"/>
        </w:rPr>
        <w:t>respe</w:t>
      </w:r>
      <w:r w:rsidR="00D97048" w:rsidRPr="00FC7843">
        <w:rPr>
          <w:rStyle w:val="hps"/>
          <w:rFonts w:ascii="Times New Roman" w:hAnsi="Times New Roman" w:cs="Times New Roman"/>
          <w:sz w:val="24"/>
          <w:szCs w:val="24"/>
          <w:highlight w:val="yellow"/>
        </w:rPr>
        <w:t>c</w:t>
      </w:r>
      <w:r w:rsidR="00A822E4" w:rsidRPr="00FC7843">
        <w:rPr>
          <w:rStyle w:val="hps"/>
          <w:rFonts w:ascii="Times New Roman" w:hAnsi="Times New Roman" w:cs="Times New Roman"/>
          <w:sz w:val="24"/>
          <w:szCs w:val="24"/>
          <w:highlight w:val="yellow"/>
        </w:rPr>
        <w:t>tivamente.</w:t>
      </w:r>
      <w:r w:rsidR="00A822E4"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Pr="00E560B0">
        <w:rPr>
          <w:rFonts w:ascii="Times New Roman" w:hAnsi="Times New Roman" w:cs="Times New Roman"/>
          <w:sz w:val="24"/>
          <w:szCs w:val="24"/>
        </w:rPr>
        <w:t>Em todos os casos, os valores de Alpha obtidos foram iguais ou superiores</w:t>
      </w:r>
      <w:r w:rsidR="00AA02C7" w:rsidRPr="00E560B0">
        <w:rPr>
          <w:rFonts w:ascii="Times New Roman" w:hAnsi="Times New Roman" w:cs="Times New Roman"/>
          <w:sz w:val="24"/>
          <w:szCs w:val="24"/>
        </w:rPr>
        <w:t xml:space="preserve"> a 0,70 e tidos como aceitáveis</w:t>
      </w:r>
      <w:r w:rsidRPr="00E560B0">
        <w:rPr>
          <w:rFonts w:ascii="Times New Roman" w:hAnsi="Times New Roman" w:cs="Times New Roman"/>
          <w:sz w:val="24"/>
          <w:szCs w:val="24"/>
        </w:rPr>
        <w:t xml:space="preserve"> tendo alguns</w:t>
      </w:r>
      <w:r w:rsidR="00AA02C7" w:rsidRPr="00E560B0">
        <w:rPr>
          <w:rFonts w:ascii="Times New Roman" w:hAnsi="Times New Roman" w:cs="Times New Roman"/>
          <w:sz w:val="24"/>
          <w:szCs w:val="24"/>
        </w:rPr>
        <w:t>,</w:t>
      </w:r>
      <w:r w:rsidRPr="00E560B0">
        <w:rPr>
          <w:rFonts w:ascii="Times New Roman" w:hAnsi="Times New Roman" w:cs="Times New Roman"/>
          <w:sz w:val="24"/>
          <w:szCs w:val="24"/>
        </w:rPr>
        <w:t xml:space="preserve"> ultrapassado o val</w:t>
      </w:r>
      <w:r w:rsidR="00565A9E" w:rsidRPr="00E560B0">
        <w:rPr>
          <w:rFonts w:ascii="Times New Roman" w:hAnsi="Times New Roman" w:cs="Times New Roman"/>
          <w:sz w:val="24"/>
          <w:szCs w:val="24"/>
        </w:rPr>
        <w:t>or de 0,80</w:t>
      </w:r>
      <w:r w:rsidR="00AA02C7" w:rsidRPr="00E560B0">
        <w:rPr>
          <w:rFonts w:ascii="Times New Roman" w:hAnsi="Times New Roman" w:cs="Times New Roman"/>
          <w:sz w:val="24"/>
          <w:szCs w:val="24"/>
        </w:rPr>
        <w:t>,</w:t>
      </w:r>
      <w:r w:rsidR="009C3771" w:rsidRPr="00E560B0">
        <w:rPr>
          <w:rFonts w:ascii="Times New Roman" w:hAnsi="Times New Roman" w:cs="Times New Roman"/>
          <w:sz w:val="24"/>
          <w:szCs w:val="24"/>
        </w:rPr>
        <w:t xml:space="preserve"> tido como bom</w:t>
      </w:r>
      <w:r w:rsidR="009C3771" w:rsidRPr="00E560B0">
        <w:rPr>
          <w:rFonts w:ascii="Times New Roman" w:hAnsi="Times New Roman" w:cs="Times New Roman"/>
          <w:sz w:val="24"/>
          <w:szCs w:val="24"/>
          <w:vertAlign w:val="superscript"/>
        </w:rPr>
        <w:t>50</w:t>
      </w:r>
      <w:r w:rsidRPr="00E560B0">
        <w:rPr>
          <w:rFonts w:ascii="Times New Roman" w:hAnsi="Times New Roman" w:cs="Times New Roman"/>
          <w:sz w:val="24"/>
          <w:szCs w:val="24"/>
        </w:rPr>
        <w:t xml:space="preserve">. 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Os coeficientes de correlação teste-reteste vari</w:t>
      </w:r>
      <w:r w:rsidR="008F43A0">
        <w:rPr>
          <w:rFonts w:ascii="Times New Roman" w:hAnsi="Times New Roman" w:cs="Times New Roman"/>
          <w:sz w:val="24"/>
          <w:szCs w:val="24"/>
          <w:lang w:eastAsia="pt-BR"/>
        </w:rPr>
        <w:t xml:space="preserve">aram entre 0,65 e </w:t>
      </w:r>
      <w:r w:rsidR="008F43A0">
        <w:rPr>
          <w:rFonts w:ascii="Times New Roman" w:hAnsi="Times New Roman" w:cs="Times New Roman"/>
          <w:sz w:val="24"/>
          <w:szCs w:val="24"/>
          <w:lang w:eastAsia="pt-BR"/>
        </w:rPr>
        <w:lastRenderedPageBreak/>
        <w:t>0,86 para o gê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nero femini</w:t>
      </w:r>
      <w:r w:rsidR="008F43A0">
        <w:rPr>
          <w:rFonts w:ascii="Times New Roman" w:hAnsi="Times New Roman" w:cs="Times New Roman"/>
          <w:sz w:val="24"/>
          <w:szCs w:val="24"/>
          <w:lang w:eastAsia="pt-BR"/>
        </w:rPr>
        <w:t xml:space="preserve">no e entre 0,61 e 0,83 para o </w:t>
      </w:r>
      <w:r w:rsidR="008F43A0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gê</w:t>
      </w:r>
      <w:r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nero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masculino, para um intervalo de tempo entre aplicações de duas semanas.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E560B0">
        <w:rPr>
          <w:rFonts w:ascii="Times New Roman" w:hAnsi="Times New Roman" w:cs="Times New Roman"/>
          <w:b/>
          <w:sz w:val="24"/>
          <w:szCs w:val="24"/>
          <w:lang w:eastAsia="pt-BR"/>
        </w:rPr>
        <w:t>Estrutura hierárquica</w:t>
      </w:r>
    </w:p>
    <w:p w:rsidR="007876AC" w:rsidRDefault="00A822E4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 xml:space="preserve">A </w:t>
      </w:r>
      <w:r w:rsidR="007876AC" w:rsidRPr="00E560B0">
        <w:rPr>
          <w:rFonts w:ascii="Times New Roman" w:hAnsi="Times New Roman" w:cs="Times New Roman"/>
          <w:sz w:val="24"/>
          <w:szCs w:val="24"/>
        </w:rPr>
        <w:t>análise da estrut</w:t>
      </w:r>
      <w:r w:rsidRPr="00E560B0">
        <w:rPr>
          <w:rFonts w:ascii="Times New Roman" w:hAnsi="Times New Roman" w:cs="Times New Roman"/>
          <w:sz w:val="24"/>
          <w:szCs w:val="24"/>
        </w:rPr>
        <w:t>ura hierárquica do instrumento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tem sido observada ao longo dos vários estudos de validação transcul</w:t>
      </w:r>
      <w:r w:rsidR="000932A5" w:rsidRPr="00E560B0">
        <w:rPr>
          <w:rFonts w:ascii="Times New Roman" w:hAnsi="Times New Roman" w:cs="Times New Roman"/>
          <w:sz w:val="24"/>
          <w:szCs w:val="24"/>
        </w:rPr>
        <w:t>tural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em diferentes línguas e culturas, através da </w:t>
      </w:r>
      <w:r w:rsidR="007876AC"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análise da relação existente entre as variáveis utilizando o </w:t>
      </w:r>
      <w:r w:rsidR="007876AC" w:rsidRPr="00E560B0">
        <w:rPr>
          <w:rStyle w:val="hps"/>
          <w:rFonts w:ascii="Times New Roman" w:hAnsi="Times New Roman" w:cs="Times New Roman"/>
          <w:i/>
          <w:sz w:val="24"/>
          <w:szCs w:val="24"/>
        </w:rPr>
        <w:t>r</w:t>
      </w:r>
      <w:r w:rsidR="007876AC"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 produto-momento de</w:t>
      </w:r>
      <w:r w:rsidR="00011EF8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r w:rsidR="00011EF8" w:rsidRPr="00FC7843">
        <w:rPr>
          <w:rStyle w:val="hps"/>
          <w:rFonts w:ascii="Times New Roman" w:hAnsi="Times New Roman" w:cs="Times New Roman"/>
          <w:sz w:val="24"/>
          <w:szCs w:val="24"/>
          <w:highlight w:val="yellow"/>
        </w:rPr>
        <w:t>Pearson</w:t>
      </w:r>
      <w:r w:rsidR="007876AC" w:rsidRPr="00E560B0">
        <w:rPr>
          <w:rStyle w:val="hps"/>
          <w:rFonts w:ascii="Times New Roman" w:hAnsi="Times New Roman" w:cs="Times New Roman"/>
          <w:sz w:val="24"/>
          <w:szCs w:val="24"/>
        </w:rPr>
        <w:t xml:space="preserve"> e </w:t>
      </w:r>
      <w:r w:rsidR="007876AC" w:rsidRPr="00E560B0">
        <w:rPr>
          <w:rFonts w:ascii="Times New Roman" w:hAnsi="Times New Roman" w:cs="Times New Roman"/>
          <w:sz w:val="24"/>
          <w:szCs w:val="24"/>
        </w:rPr>
        <w:t>a verificação de quatro co</w:t>
      </w:r>
      <w:r w:rsidR="004A25F9" w:rsidRPr="00E560B0">
        <w:rPr>
          <w:rFonts w:ascii="Times New Roman" w:hAnsi="Times New Roman" w:cs="Times New Roman"/>
          <w:sz w:val="24"/>
          <w:szCs w:val="24"/>
        </w:rPr>
        <w:t>ndições apontadas por Fox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como indicativas de uma boa organização hierárquica: i) o PSW deverá demonstrar a relação mais elevada com a GSE, de entre todas as subescalas do PSPP</w:t>
      </w:r>
      <w:r w:rsidR="007876AC"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96367C">
        <w:rPr>
          <w:rFonts w:ascii="Times New Roman" w:hAnsi="Times New Roman" w:cs="Times New Roman"/>
          <w:sz w:val="24"/>
          <w:szCs w:val="24"/>
        </w:rPr>
        <w:t xml:space="preserve">, ii) as </w:t>
      </w:r>
      <w:r w:rsidR="0096367C" w:rsidRPr="00FC7843">
        <w:rPr>
          <w:rFonts w:ascii="Times New Roman" w:hAnsi="Times New Roman" w:cs="Times New Roman"/>
          <w:sz w:val="24"/>
          <w:szCs w:val="24"/>
          <w:highlight w:val="yellow"/>
        </w:rPr>
        <w:t>quatr</w:t>
      </w:r>
      <w:r w:rsidR="007876AC" w:rsidRPr="00FC7843">
        <w:rPr>
          <w:rFonts w:ascii="Times New Roman" w:hAnsi="Times New Roman" w:cs="Times New Roman"/>
          <w:sz w:val="24"/>
          <w:szCs w:val="24"/>
          <w:highlight w:val="yellow"/>
        </w:rPr>
        <w:t>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subescalas deverão apresentar uma relação mais elevada com o PSW do que com a GSE, iii) a relação entre as quatro subescalas e a GSE deverá reduzir-se consideravelmente ou mesmo extinguir-se quando os efeitos do PSW são estatisticamente removidos através do cálculo das correlações parciais e iv) as relações entre as quatro subescalas do PSPP</w:t>
      </w:r>
      <w:r w:rsidR="007876AC"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deverão igualmente ser mais fracas quando os efeitos do PSW são estatisticamente removidos.  A tabela 4 apresenta os valores do coeficiente de correlação de Pearson e os valores da correlação parcial, entre parêntesis, contr</w:t>
      </w:r>
      <w:r w:rsidR="000932A5" w:rsidRPr="00E560B0">
        <w:rPr>
          <w:rFonts w:ascii="Times New Roman" w:hAnsi="Times New Roman" w:cs="Times New Roman"/>
          <w:sz w:val="24"/>
          <w:szCs w:val="24"/>
        </w:rPr>
        <w:t xml:space="preserve">olando o PSW e analisados por </w:t>
      </w:r>
      <w:r w:rsidR="000932A5" w:rsidRPr="000C4CAA">
        <w:rPr>
          <w:rFonts w:ascii="Times New Roman" w:hAnsi="Times New Roman" w:cs="Times New Roman"/>
          <w:sz w:val="24"/>
          <w:szCs w:val="24"/>
          <w:highlight w:val="yellow"/>
        </w:rPr>
        <w:t>gê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nero</w:t>
      </w:r>
      <w:r w:rsidRPr="00E560B0">
        <w:rPr>
          <w:rFonts w:ascii="Times New Roman" w:hAnsi="Times New Roman" w:cs="Times New Roman"/>
          <w:sz w:val="24"/>
          <w:szCs w:val="24"/>
        </w:rPr>
        <w:t>, gerando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evidência da organização hierárquica do Autoconceito físico e da sua relação com a Autoestima global.</w:t>
      </w:r>
    </w:p>
    <w:p w:rsidR="007876AC" w:rsidRPr="00E560B0" w:rsidRDefault="007C2DE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7201D2">
        <w:rPr>
          <w:rFonts w:ascii="Times New Roman" w:hAnsi="Times New Roman" w:cs="Times New Roman"/>
          <w:sz w:val="24"/>
          <w:szCs w:val="24"/>
        </w:rPr>
        <w:t xml:space="preserve">Tabela 4 – Coeficientes de correlação e de correlação parcial, controlando o PSW, e analisados por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</w:p>
    <w:tbl>
      <w:tblPr>
        <w:tblpPr w:leftFromText="141" w:rightFromText="141" w:vertAnchor="text" w:tblpX="-72" w:tblpY="1"/>
        <w:tblOverlap w:val="never"/>
        <w:tblW w:w="0" w:type="auto"/>
        <w:tblInd w:w="70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304"/>
        <w:gridCol w:w="1304"/>
        <w:gridCol w:w="1304"/>
        <w:gridCol w:w="1304"/>
        <w:gridCol w:w="1304"/>
      </w:tblGrid>
      <w:tr w:rsidR="007201D2" w:rsidRPr="007201D2" w:rsidTr="00D722CF">
        <w:tc>
          <w:tcPr>
            <w:tcW w:w="1063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GSE</w:t>
            </w: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COND</w:t>
            </w: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STREN</w:t>
            </w:r>
          </w:p>
        </w:tc>
      </w:tr>
      <w:tr w:rsidR="007201D2" w:rsidRPr="007201D2" w:rsidTr="00D722CF">
        <w:tc>
          <w:tcPr>
            <w:tcW w:w="1063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Feminino</w:t>
            </w:r>
          </w:p>
        </w:tc>
        <w:tc>
          <w:tcPr>
            <w:tcW w:w="1304" w:type="dxa"/>
            <w:tcBorders>
              <w:top w:val="double" w:sz="4" w:space="0" w:color="auto"/>
            </w:tcBorders>
          </w:tcPr>
          <w:p w:rsidR="007201D2" w:rsidRPr="007201D2" w:rsidRDefault="007201D2" w:rsidP="007C2DEC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:rsidR="007201D2" w:rsidRPr="007201D2" w:rsidRDefault="007201D2" w:rsidP="007C2DEC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:rsidR="007201D2" w:rsidRPr="007201D2" w:rsidRDefault="007201D2" w:rsidP="007C2DEC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:rsidR="007201D2" w:rsidRPr="007201D2" w:rsidRDefault="007201D2" w:rsidP="007C2DEC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SPORT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0,31**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(0,14*)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COND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0,29**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(0,03)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0,59**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(0,42**)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0,37**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(0,12)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0,36**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(0,03)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0,50**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(0,07)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STREN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0,20**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(0,07)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0,60**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(0,52**)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0,57**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(0,48**)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0,20**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(-0,09)</w:t>
            </w: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PSW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0,41**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0,48**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0,65**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0,72**</w:t>
            </w: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0,36**</w:t>
            </w: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201D2" w:rsidRDefault="007201D2" w:rsidP="007C2DEC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Masc</w:t>
            </w:r>
            <w:r w:rsidR="007C2DE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7C2DEC" w:rsidRPr="007201D2" w:rsidRDefault="007C2DEC" w:rsidP="007C2DEC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1D2" w:rsidRPr="007201D2" w:rsidTr="00D722CF">
        <w:trPr>
          <w:trHeight w:val="821"/>
        </w:trPr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SPORT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0,27**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(0,08)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COND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0,29**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(0,06)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0,70**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(0,51**)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0,27**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(0,03)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0,42**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(0,02)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0,57**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(0,15*)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STREN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0,29**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(0,12)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0,52**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(0,29**)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0,56**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(0,29**)</w:t>
            </w:r>
          </w:p>
        </w:tc>
        <w:tc>
          <w:tcPr>
            <w:tcW w:w="1304" w:type="dxa"/>
          </w:tcPr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0,51**</w:t>
            </w:r>
          </w:p>
          <w:p w:rsidR="007201D2" w:rsidRPr="007201D2" w:rsidRDefault="007201D2" w:rsidP="007C2DEC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(0,22**)</w:t>
            </w:r>
          </w:p>
        </w:tc>
        <w:tc>
          <w:tcPr>
            <w:tcW w:w="1304" w:type="dxa"/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201D2" w:rsidRPr="007201D2" w:rsidTr="00D722CF">
        <w:tc>
          <w:tcPr>
            <w:tcW w:w="1063" w:type="dxa"/>
            <w:tcBorders>
              <w:bottom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PSW</w:t>
            </w: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0,36**</w:t>
            </w: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0,58**</w:t>
            </w: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0,71**</w:t>
            </w: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0,69**</w:t>
            </w: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:rsidR="007201D2" w:rsidRPr="007201D2" w:rsidRDefault="007201D2" w:rsidP="007201D2">
            <w:pPr>
              <w:pStyle w:val="Corpodetex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1D2">
              <w:rPr>
                <w:rFonts w:ascii="Times New Roman" w:hAnsi="Times New Roman" w:cs="Times New Roman"/>
                <w:sz w:val="24"/>
                <w:szCs w:val="24"/>
              </w:rPr>
              <w:t>0,55**</w:t>
            </w:r>
          </w:p>
        </w:tc>
      </w:tr>
    </w:tbl>
    <w:p w:rsidR="007876AC" w:rsidRPr="00E560B0" w:rsidRDefault="007876AC" w:rsidP="007201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C2DEC" w:rsidRPr="007C2DEC" w:rsidRDefault="007C2DEC" w:rsidP="007C2D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7C2DEC">
        <w:rPr>
          <w:rFonts w:ascii="Times New Roman" w:hAnsi="Times New Roman" w:cs="Times New Roman"/>
          <w:sz w:val="16"/>
          <w:szCs w:val="16"/>
        </w:rPr>
        <w:t xml:space="preserve">Nota:  a** coeficientes significativos para .01   b*coeficientes significativos para .05    ccoeficientes de correlação parcial apresentados entre parêntesis      </w:t>
      </w:r>
    </w:p>
    <w:p w:rsidR="0096367C" w:rsidRDefault="0096367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 xml:space="preserve">Em ambos os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Pr="00E560B0">
        <w:rPr>
          <w:rFonts w:ascii="Times New Roman" w:hAnsi="Times New Roman" w:cs="Times New Roman"/>
          <w:sz w:val="24"/>
          <w:szCs w:val="24"/>
        </w:rPr>
        <w:t>s, o PSW foi a subescala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 xml:space="preserve"> que demonstrou a relação mais forte com </w:t>
      </w:r>
      <w:r w:rsidR="008F43A0">
        <w:rPr>
          <w:rFonts w:ascii="Times New Roman" w:hAnsi="Times New Roman" w:cs="Times New Roman"/>
          <w:sz w:val="24"/>
          <w:szCs w:val="24"/>
        </w:rPr>
        <w:t xml:space="preserve">a GSE tanto no </w:t>
      </w:r>
      <w:r w:rsidR="008F43A0" w:rsidRPr="000C4CAA">
        <w:rPr>
          <w:rFonts w:ascii="Times New Roman" w:hAnsi="Times New Roman" w:cs="Times New Roman"/>
          <w:sz w:val="24"/>
          <w:szCs w:val="24"/>
          <w:highlight w:val="yellow"/>
        </w:rPr>
        <w:t>gê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nero</w:t>
      </w:r>
      <w:r w:rsidRPr="00E560B0">
        <w:rPr>
          <w:rFonts w:ascii="Times New Roman" w:hAnsi="Times New Roman" w:cs="Times New Roman"/>
          <w:sz w:val="24"/>
          <w:szCs w:val="24"/>
        </w:rPr>
        <w:t xml:space="preserve"> masculino [r=0,41, n=199, p˂0,01] como no feminino [r=0,36, n=198, p˂0,01], 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respe</w:t>
      </w:r>
      <w:r w:rsidR="0096367C" w:rsidRPr="00FC7843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tivamente</w:t>
      </w:r>
      <w:r w:rsidRPr="00E560B0">
        <w:rPr>
          <w:rFonts w:ascii="Times New Roman" w:hAnsi="Times New Roman" w:cs="Times New Roman"/>
          <w:sz w:val="24"/>
          <w:szCs w:val="24"/>
        </w:rPr>
        <w:t xml:space="preserve">. </w:t>
      </w:r>
      <w:r w:rsidR="00A822E4" w:rsidRPr="00E560B0">
        <w:rPr>
          <w:rFonts w:ascii="Times New Roman" w:hAnsi="Times New Roman" w:cs="Times New Roman"/>
          <w:sz w:val="24"/>
          <w:szCs w:val="24"/>
        </w:rPr>
        <w:t xml:space="preserve">No que tange </w:t>
      </w:r>
      <w:r w:rsidRPr="00E560B0">
        <w:rPr>
          <w:rFonts w:ascii="Times New Roman" w:hAnsi="Times New Roman" w:cs="Times New Roman"/>
          <w:sz w:val="24"/>
          <w:szCs w:val="24"/>
        </w:rPr>
        <w:t>à relação entre as quarto subescalas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o PSW, a qual deverá ser mais elevada do que a estabelecida entre as referidas escalas e a GSE, 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verifi</w:t>
      </w:r>
      <w:r w:rsidR="00D97048" w:rsidRPr="00FC7843">
        <w:rPr>
          <w:rFonts w:ascii="Times New Roman" w:hAnsi="Times New Roman" w:cs="Times New Roman"/>
          <w:sz w:val="24"/>
          <w:szCs w:val="24"/>
          <w:highlight w:val="yellow"/>
        </w:rPr>
        <w:t>cou-se</w:t>
      </w:r>
      <w:r w:rsidRPr="00E560B0">
        <w:rPr>
          <w:rFonts w:ascii="Times New Roman" w:hAnsi="Times New Roman" w:cs="Times New Roman"/>
          <w:sz w:val="24"/>
          <w:szCs w:val="24"/>
        </w:rPr>
        <w:t xml:space="preserve"> que todas as escalas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 xml:space="preserve"> estabelecem u</w:t>
      </w:r>
      <w:r w:rsidR="00A822E4" w:rsidRPr="00E560B0">
        <w:rPr>
          <w:rFonts w:ascii="Times New Roman" w:hAnsi="Times New Roman" w:cs="Times New Roman"/>
          <w:sz w:val="24"/>
          <w:szCs w:val="24"/>
        </w:rPr>
        <w:t>ma relação mais forte com o PSW do que</w:t>
      </w:r>
      <w:r w:rsidRPr="00E560B0">
        <w:rPr>
          <w:rFonts w:ascii="Times New Roman" w:hAnsi="Times New Roman" w:cs="Times New Roman"/>
          <w:sz w:val="24"/>
          <w:szCs w:val="24"/>
        </w:rPr>
        <w:t xml:space="preserve"> com a GSE, confirmando a importância do PSW enquanto variável moderadora/preditora dos sentimentos individuais gerados no domínio físico.</w:t>
      </w:r>
    </w:p>
    <w:p w:rsidR="007876AC" w:rsidRPr="00E560B0" w:rsidRDefault="007876AC" w:rsidP="008F43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No que diz respeito à relação entre as quatro subescalas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a GSE, a qual deverá reduzir-se consideravelmente ou mesmo extinguir-se quando os efeitos do PSW são estatisticamente removidos através do cálculo das correlações parciais, verific</w:t>
      </w:r>
      <w:r w:rsidR="002E5073">
        <w:rPr>
          <w:rFonts w:ascii="Times New Roman" w:hAnsi="Times New Roman" w:cs="Times New Roman"/>
          <w:sz w:val="24"/>
          <w:szCs w:val="24"/>
        </w:rPr>
        <w:t>ou-se</w:t>
      </w:r>
      <w:r w:rsidRPr="00E560B0">
        <w:rPr>
          <w:rFonts w:ascii="Times New Roman" w:hAnsi="Times New Roman" w:cs="Times New Roman"/>
          <w:sz w:val="24"/>
          <w:szCs w:val="24"/>
        </w:rPr>
        <w:t xml:space="preserve"> que em ambos</w:t>
      </w:r>
      <w:r w:rsidR="008F43A0">
        <w:rPr>
          <w:rFonts w:ascii="Times New Roman" w:hAnsi="Times New Roman" w:cs="Times New Roman"/>
          <w:sz w:val="24"/>
          <w:szCs w:val="24"/>
        </w:rPr>
        <w:t xml:space="preserve"> os </w:t>
      </w:r>
      <w:r w:rsidR="008F43A0" w:rsidRPr="000C4CAA">
        <w:rPr>
          <w:rFonts w:ascii="Times New Roman" w:hAnsi="Times New Roman" w:cs="Times New Roman"/>
          <w:sz w:val="24"/>
          <w:szCs w:val="24"/>
          <w:highlight w:val="yellow"/>
        </w:rPr>
        <w:t>gê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nero</w:t>
      </w:r>
      <w:r w:rsidRPr="00E560B0">
        <w:rPr>
          <w:rFonts w:ascii="Times New Roman" w:hAnsi="Times New Roman" w:cs="Times New Roman"/>
          <w:sz w:val="24"/>
          <w:szCs w:val="24"/>
        </w:rPr>
        <w:t>s e para todas as dimensões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2113C3" w:rsidRPr="00E560B0">
        <w:rPr>
          <w:rFonts w:ascii="Times New Roman" w:hAnsi="Times New Roman" w:cs="Times New Roman"/>
          <w:sz w:val="24"/>
          <w:szCs w:val="24"/>
        </w:rPr>
        <w:t>,</w:t>
      </w:r>
      <w:r w:rsidRPr="00E560B0">
        <w:rPr>
          <w:rFonts w:ascii="Times New Roman" w:hAnsi="Times New Roman" w:cs="Times New Roman"/>
          <w:sz w:val="24"/>
          <w:szCs w:val="24"/>
        </w:rPr>
        <w:t xml:space="preserve"> a relação existente com a GSE diminuiu consideravelmente quando controlados os efeitos do PSW,</w:t>
      </w:r>
      <w:r w:rsidR="00A822E4" w:rsidRPr="00E560B0">
        <w:rPr>
          <w:rFonts w:ascii="Times New Roman" w:hAnsi="Times New Roman" w:cs="Times New Roman"/>
          <w:sz w:val="24"/>
          <w:szCs w:val="24"/>
        </w:rPr>
        <w:t xml:space="preserve"> tendo-se em alguns casos </w:t>
      </w:r>
      <w:r w:rsidRPr="00E560B0">
        <w:rPr>
          <w:rFonts w:ascii="Times New Roman" w:hAnsi="Times New Roman" w:cs="Times New Roman"/>
          <w:sz w:val="24"/>
          <w:szCs w:val="24"/>
        </w:rPr>
        <w:t>extinguido. Por último, e no que diz respeito às relações entre as quatro subescalas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 xml:space="preserve">, as quais deverão igualmente apresentar valores mais fracos de correlação, logo que os efeitos do PSW são estatisticamente removidos, 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verific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</w:rPr>
        <w:t>ou-se</w:t>
      </w:r>
      <w:r w:rsidRPr="00E560B0">
        <w:rPr>
          <w:rFonts w:ascii="Times New Roman" w:hAnsi="Times New Roman" w:cs="Times New Roman"/>
          <w:sz w:val="24"/>
          <w:szCs w:val="24"/>
        </w:rPr>
        <w:t xml:space="preserve"> que tal se confirmou em todas as subescalas analisadas.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E560B0">
        <w:rPr>
          <w:rFonts w:ascii="Times New Roman" w:hAnsi="Times New Roman" w:cs="Times New Roman"/>
          <w:b/>
          <w:sz w:val="24"/>
          <w:szCs w:val="24"/>
          <w:lang w:eastAsia="pt-BR"/>
        </w:rPr>
        <w:t>Análise inferencial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  <w:lang w:eastAsia="pt-BR"/>
        </w:rPr>
        <w:t>No que se refere à comparação entre</w:t>
      </w:r>
      <w:r w:rsidR="002E5073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A822E4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gêneros</w:t>
      </w:r>
      <w:r w:rsidR="00A822E4" w:rsidRPr="00E560B0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o</w:t>
      </w:r>
      <w:r w:rsidR="002E5073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Pr="00E560B0">
        <w:rPr>
          <w:rFonts w:ascii="Times New Roman" w:hAnsi="Times New Roman" w:cs="Times New Roman"/>
          <w:sz w:val="24"/>
          <w:szCs w:val="24"/>
        </w:rPr>
        <w:t xml:space="preserve"> masculino apresenta valores de média mais elevados, em todas as dimensões analisadas, quando comparado com o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Pr="00E560B0">
        <w:rPr>
          <w:rFonts w:ascii="Times New Roman" w:hAnsi="Times New Roman" w:cs="Times New Roman"/>
          <w:sz w:val="24"/>
          <w:szCs w:val="24"/>
        </w:rPr>
        <w:t xml:space="preserve"> feminino, no entanto apenas as dimensões Competência Desportiva [t</w:t>
      </w:r>
      <w:r w:rsidR="00A822E4" w:rsidRPr="00E560B0">
        <w:rPr>
          <w:rFonts w:ascii="Times New Roman" w:hAnsi="Times New Roman" w:cs="Times New Roman"/>
          <w:sz w:val="24"/>
          <w:szCs w:val="24"/>
        </w:rPr>
        <w:t>(399)=5,16, p˂0,001], Condicionamento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 f</w:t>
      </w:r>
      <w:r w:rsidR="00A822E4" w:rsidRPr="00E560B0">
        <w:rPr>
          <w:rFonts w:ascii="Times New Roman" w:hAnsi="Times New Roman" w:cs="Times New Roman"/>
          <w:sz w:val="24"/>
          <w:szCs w:val="24"/>
        </w:rPr>
        <w:t>ísico</w:t>
      </w:r>
      <w:r w:rsidR="00312337" w:rsidRPr="00E560B0">
        <w:rPr>
          <w:rFonts w:ascii="Times New Roman" w:hAnsi="Times New Roman" w:cs="Times New Roman"/>
          <w:sz w:val="24"/>
          <w:szCs w:val="24"/>
        </w:rPr>
        <w:t>[t(399)=3,83, p˂0,001] e Força f</w:t>
      </w:r>
      <w:r w:rsidRPr="00E560B0">
        <w:rPr>
          <w:rFonts w:ascii="Times New Roman" w:hAnsi="Times New Roman" w:cs="Times New Roman"/>
          <w:sz w:val="24"/>
          <w:szCs w:val="24"/>
        </w:rPr>
        <w:t>ísica [t(399)=3,70, p˂0,001] apresentaram diferenças estatisticamente significativas entre ambos os grupos.</w:t>
      </w:r>
    </w:p>
    <w:p w:rsidR="007876AC" w:rsidRPr="00E560B0" w:rsidRDefault="00703FD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lastRenderedPageBreak/>
        <w:t>Relativamente à Autoestima g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lobal (GSE) não foram encontradas diferenças estatisticamente significativas entre os 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s [t(399)=1,57, p=0,12] embora o 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masculino apresente igualmente um valor médio ligeiramente mais elevado.</w:t>
      </w:r>
    </w:p>
    <w:p w:rsidR="007876AC" w:rsidRPr="00E560B0" w:rsidRDefault="007876AC" w:rsidP="00E31BF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76AC" w:rsidRPr="00E560B0" w:rsidRDefault="00B202FC" w:rsidP="007C2DE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60B0">
        <w:rPr>
          <w:rFonts w:ascii="Times New Roman" w:hAnsi="Times New Roman" w:cs="Times New Roman"/>
          <w:b/>
          <w:color w:val="000000"/>
          <w:sz w:val="24"/>
          <w:szCs w:val="24"/>
        </w:rPr>
        <w:t>DISCUSSÃO</w:t>
      </w:r>
    </w:p>
    <w:p w:rsidR="007876AC" w:rsidRDefault="007876AC" w:rsidP="007876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7843">
        <w:rPr>
          <w:rFonts w:ascii="Times New Roman" w:hAnsi="Times New Roman" w:cs="Times New Roman"/>
          <w:sz w:val="24"/>
          <w:szCs w:val="24"/>
          <w:highlight w:val="yellow"/>
        </w:rPr>
        <w:t>O presente trabalho</w:t>
      </w:r>
      <w:r w:rsidRPr="00E560B0">
        <w:rPr>
          <w:rFonts w:ascii="Times New Roman" w:hAnsi="Times New Roman" w:cs="Times New Roman"/>
          <w:sz w:val="24"/>
          <w:szCs w:val="24"/>
        </w:rPr>
        <w:t xml:space="preserve"> insere-se num estudo de natureza mais ampla e cujo objetivo é aferir a validade e a fidedignidade da versão adaptada para português do Brasil do </w:t>
      </w:r>
      <w:r w:rsidRPr="00E560B0">
        <w:rPr>
          <w:rFonts w:ascii="Times New Roman" w:hAnsi="Times New Roman" w:cs="Times New Roman"/>
          <w:i/>
          <w:sz w:val="24"/>
          <w:szCs w:val="24"/>
        </w:rPr>
        <w:t>Physical Self-Perception Profile</w:t>
      </w:r>
      <w:r w:rsidRPr="00E560B0">
        <w:rPr>
          <w:rFonts w:ascii="Times New Roman" w:hAnsi="Times New Roman" w:cs="Times New Roman"/>
          <w:sz w:val="24"/>
          <w:szCs w:val="24"/>
        </w:rPr>
        <w:t xml:space="preserve"> (PSPP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>)</w:t>
      </w:r>
      <w:r w:rsidR="003B7B84" w:rsidRPr="00E560B0">
        <w:rPr>
          <w:rFonts w:ascii="Times New Roman" w:hAnsi="Times New Roman" w:cs="Times New Roman"/>
          <w:sz w:val="24"/>
          <w:szCs w:val="24"/>
        </w:rPr>
        <w:t xml:space="preserve">, </w:t>
      </w:r>
      <w:r w:rsidRPr="00E560B0">
        <w:rPr>
          <w:rFonts w:ascii="Times New Roman" w:hAnsi="Times New Roman" w:cs="Times New Roman"/>
          <w:sz w:val="24"/>
          <w:szCs w:val="24"/>
        </w:rPr>
        <w:t>testar as adaptações semânticas e linguísticas introduzidas na versão de português de Portugal (PSPP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E560B0">
        <w:rPr>
          <w:rFonts w:ascii="Times New Roman" w:hAnsi="Times New Roman" w:cs="Times New Roman"/>
          <w:sz w:val="24"/>
          <w:szCs w:val="24"/>
        </w:rPr>
        <w:t>), bem como confirmar as características psicométricas do referido in</w:t>
      </w:r>
      <w:r w:rsidR="002E5073">
        <w:rPr>
          <w:rFonts w:ascii="Times New Roman" w:hAnsi="Times New Roman" w:cs="Times New Roman"/>
          <w:sz w:val="24"/>
          <w:szCs w:val="24"/>
        </w:rPr>
        <w:t>strumento quando aplicado às</w:t>
      </w:r>
      <w:r w:rsidRPr="00E560B0">
        <w:rPr>
          <w:rFonts w:ascii="Times New Roman" w:hAnsi="Times New Roman" w:cs="Times New Roman"/>
          <w:sz w:val="24"/>
          <w:szCs w:val="24"/>
        </w:rPr>
        <w:t xml:space="preserve"> diferentes amostras no contexto da realidade e da cultura Brasileira. Esta versão do 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 xml:space="preserve"> foi</w:t>
      </w:r>
      <w:r w:rsidR="00DB518F" w:rsidRPr="00E560B0">
        <w:rPr>
          <w:rFonts w:ascii="Times New Roman" w:hAnsi="Times New Roman" w:cs="Times New Roman"/>
          <w:sz w:val="24"/>
          <w:szCs w:val="24"/>
        </w:rPr>
        <w:t xml:space="preserve">, até </w:t>
      </w:r>
      <w:r w:rsidRPr="00E560B0">
        <w:rPr>
          <w:rFonts w:ascii="Times New Roman" w:hAnsi="Times New Roman" w:cs="Times New Roman"/>
          <w:sz w:val="24"/>
          <w:szCs w:val="24"/>
        </w:rPr>
        <w:t>o</w:t>
      </w:r>
      <w:r w:rsidR="00DB518F" w:rsidRPr="00E560B0">
        <w:rPr>
          <w:rFonts w:ascii="Times New Roman" w:hAnsi="Times New Roman" w:cs="Times New Roman"/>
          <w:sz w:val="24"/>
          <w:szCs w:val="24"/>
        </w:rPr>
        <w:t xml:space="preserve"> momento, </w:t>
      </w:r>
      <w:r w:rsidRPr="00E560B0">
        <w:rPr>
          <w:rFonts w:ascii="Times New Roman" w:hAnsi="Times New Roman" w:cs="Times New Roman"/>
          <w:sz w:val="24"/>
          <w:szCs w:val="24"/>
        </w:rPr>
        <w:t>aplicada em diferentes amostras da população brasileira nos estados do Paraná - Ponta Grossa, São Paulo - Itararé,</w:t>
      </w:r>
      <w:r w:rsidR="004A25F9" w:rsidRPr="00E560B0">
        <w:rPr>
          <w:rFonts w:ascii="Times New Roman" w:hAnsi="Times New Roman" w:cs="Times New Roman"/>
          <w:sz w:val="24"/>
          <w:szCs w:val="24"/>
        </w:rPr>
        <w:t xml:space="preserve"> Minas Gerais - Belo Horizonte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</w:rPr>
        <w:t>41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Mato Grosso (Rondonópolis), no entanto, analisaremos apenas os dados relativos aos estados do Paraná e de São Paulo.  </w:t>
      </w:r>
    </w:p>
    <w:p w:rsidR="00C923AD" w:rsidRPr="00FC7843" w:rsidRDefault="00C923AD" w:rsidP="00C923A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</w:pP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  <w:t xml:space="preserve">Nos estudos anteriormente mencionados, os resultados apresentados por Furtado </w:t>
      </w:r>
      <w:r w:rsidRPr="00FC7843">
        <w:rPr>
          <w:rFonts w:ascii="Times New Roman" w:hAnsi="Times New Roman" w:cs="Times New Roman"/>
          <w:i/>
          <w:color w:val="000000"/>
          <w:sz w:val="24"/>
          <w:szCs w:val="24"/>
          <w:highlight w:val="yellow"/>
          <w:lang w:eastAsia="pt-BR"/>
        </w:rPr>
        <w:t>et al.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vertAlign w:val="superscript"/>
          <w:lang w:eastAsia="pt-BR"/>
        </w:rPr>
        <w:t>41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  <w:t xml:space="preserve"> são relativos a </w:t>
      </w:r>
      <w:r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uma amostra de adultos Brasileiros (para as mulheres 38,72 ± 12,48 e 37,19 ± 12,64 para os homens) participantes 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  <w:t>e não participantes de um programa de exercício físico de cariz comunitário.Os resultados apresentados por Ferreira e Fox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vertAlign w:val="superscript"/>
          <w:lang w:eastAsia="pt-BR"/>
        </w:rPr>
        <w:t>25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  <w:t xml:space="preserve"> são relativos a uma amostra de estudantes universitários do curso de Ciências do Esporte (20,92 ± 2,67 para as moças e 21,80 ± 3,39 para os rapazes – amostra A) e a outra de estudantes universitários do curso de Serviço Social (21,78 ± 2,71 para as moças e22,89 ± 2,66 para os rapazes – amostra B). Por sua vez, os resultados apresentados por Fox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vertAlign w:val="superscript"/>
          <w:lang w:eastAsia="pt-BR"/>
        </w:rPr>
        <w:t>16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  <w:t xml:space="preserve"> correspondem à fusão de três amostras de grande dimensão relativas a estudantes universitários americanos com média de idades de 19,7 anos, enquanto que os resultados do estudo de Page</w:t>
      </w:r>
      <w:r w:rsidRPr="00FC7843">
        <w:rPr>
          <w:rFonts w:ascii="Times New Roman" w:hAnsi="Times New Roman" w:cs="Times New Roman"/>
          <w:i/>
          <w:color w:val="000000"/>
          <w:sz w:val="24"/>
          <w:szCs w:val="24"/>
          <w:highlight w:val="yellow"/>
          <w:lang w:eastAsia="pt-BR"/>
        </w:rPr>
        <w:t>et al.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vertAlign w:val="superscript"/>
          <w:lang w:eastAsia="pt-BR"/>
        </w:rPr>
        <w:t>20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  <w:t xml:space="preserve"> são relativos a estudantes do 1º ano de um curso de Ciências do Esporte e Recreação (19,87 ± 3,19 para as moças e 19,42 ± 2,41 para os rapazes). Os valores de média e de desvio padrão apresentados por Hayes </w:t>
      </w:r>
      <w:r w:rsidRPr="00FC7843">
        <w:rPr>
          <w:rFonts w:ascii="Times New Roman" w:hAnsi="Times New Roman" w:cs="Times New Roman"/>
          <w:i/>
          <w:color w:val="000000"/>
          <w:sz w:val="24"/>
          <w:szCs w:val="24"/>
          <w:highlight w:val="yellow"/>
          <w:lang w:eastAsia="pt-BR"/>
        </w:rPr>
        <w:t>et al.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vertAlign w:val="superscript"/>
          <w:lang w:eastAsia="pt-BR"/>
        </w:rPr>
        <w:t>48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  <w:t xml:space="preserve"> são igualmente relativos a estudantes universitários dos cursos de Educação, Artes, Ciências e Educação Física (média de 19,46 ± 1,51 para as moças e 20,03 ± 1,99 para os rapazes). Por último, os valores reportados por Van der Vliet </w:t>
      </w:r>
      <w:r w:rsidRPr="00FC7843">
        <w:rPr>
          <w:rFonts w:ascii="Times New Roman" w:hAnsi="Times New Roman" w:cs="Times New Roman"/>
          <w:i/>
          <w:color w:val="000000"/>
          <w:sz w:val="24"/>
          <w:szCs w:val="24"/>
          <w:highlight w:val="yellow"/>
          <w:lang w:eastAsia="pt-BR"/>
        </w:rPr>
        <w:t>et al.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vertAlign w:val="superscript"/>
          <w:lang w:eastAsia="pt-BR"/>
        </w:rPr>
        <w:t>24</w:t>
      </w:r>
      <w:r w:rsidRPr="00FC7843"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pt-BR"/>
        </w:rPr>
        <w:t xml:space="preserve"> são relativos à população Flamenga, integrando adultos de ambos os sexos com idades compreendidas entre os 18 e os 65 anos (38,83 ± 10,05 para as mulheres e 38,23 ± 10,66 para os homens).</w:t>
      </w:r>
    </w:p>
    <w:p w:rsidR="00C923AD" w:rsidRPr="00E560B0" w:rsidRDefault="00C923AD" w:rsidP="00C923A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FC7843">
        <w:rPr>
          <w:rFonts w:ascii="Times New Roman" w:hAnsi="Times New Roman" w:cs="Times New Roman"/>
          <w:sz w:val="24"/>
          <w:szCs w:val="24"/>
          <w:highlight w:val="yellow"/>
        </w:rPr>
        <w:t xml:space="preserve">Ao compararmos os resultados estudo com os valores de média e desvio padrão reportados para cada uma das dimensões do PSPP em outros estudos, verificamos a existência 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lastRenderedPageBreak/>
        <w:t xml:space="preserve">de valores de média muito semelhante aos descritos na revisão da literatura, traduzindo sentimentos individuais relativos à forma como cada um se vê a si mesmo no domínio físico. Ao compararmos os valores de média e desvio padrão com os apresentados por Furtado </w:t>
      </w:r>
      <w:r w:rsidRPr="00FC7843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et al.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  <w:vertAlign w:val="superscript"/>
        </w:rPr>
        <w:t>41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>, Ferreira e Fox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  <w:vertAlign w:val="superscript"/>
        </w:rPr>
        <w:t>25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e Van der Vliet</w:t>
      </w:r>
      <w:r w:rsidRPr="00FC7843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et al.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  <w:vertAlign w:val="superscript"/>
        </w:rPr>
        <w:t>24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em estudos realizados em grupos com médias de idade um pouco mais elevadas, verificamos que os valores médios são muito aproximados, em particular no gênero feminino. Por sua vez, o gênero masculino apresenta valores médios, que embora homogêneos, apresentam uma maior variabilidade, mantendo-se, no entanto, sempre su</w:t>
      </w:r>
      <w:r w:rsidR="008F43A0"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>periores aos descritos para o gê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>nero feminino. No caso dos estudos realizados por Ferreira e Fox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  <w:vertAlign w:val="superscript"/>
        </w:rPr>
        <w:t>25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>, Fox (1990), Page</w:t>
      </w:r>
      <w:r w:rsidRPr="00FC7843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et al.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  <w:vertAlign w:val="superscript"/>
        </w:rPr>
        <w:t>20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e Hayes </w:t>
      </w:r>
      <w:r w:rsidRPr="00FC7843">
        <w:rPr>
          <w:rFonts w:ascii="Times New Roman" w:eastAsia="Calibri" w:hAnsi="Times New Roman" w:cs="Times New Roman"/>
          <w:i/>
          <w:sz w:val="24"/>
          <w:szCs w:val="24"/>
          <w:highlight w:val="yellow"/>
        </w:rPr>
        <w:t>et al.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  <w:vertAlign w:val="superscript"/>
        </w:rPr>
        <w:t>48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>, verific</w:t>
      </w:r>
      <w:r w:rsidR="002E5073"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>ou-se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que apresentam valores médios ligeirame</w:t>
      </w:r>
      <w:r w:rsidR="008F43A0"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>nte mais elevados em ambos os gê</w:t>
      </w:r>
      <w:r w:rsidRPr="00FC7843">
        <w:rPr>
          <w:rFonts w:ascii="Times New Roman" w:eastAsia="Calibri" w:hAnsi="Times New Roman" w:cs="Times New Roman"/>
          <w:sz w:val="24"/>
          <w:szCs w:val="24"/>
          <w:highlight w:val="yellow"/>
        </w:rPr>
        <w:t>neros, mas de forma mais acentuada no gênero masculino, o que poderá estar associado ao fato de as referidas amostras apresentarem participantes de faixas etárias mais baixas (jovens adultos).</w:t>
      </w:r>
      <w:r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Outro aspe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c</w:t>
      </w:r>
      <w:r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to importante a destacar tem a ver com os valores médios apresentados para a Autoestima global, os quais são muito semelhantes aos reportados na maioria dos estudos analisados, com a exceção do estudo de Furtado </w:t>
      </w:r>
      <w:r w:rsidRPr="00FC7843">
        <w:rPr>
          <w:rFonts w:ascii="Times New Roman" w:hAnsi="Times New Roman" w:cs="Times New Roman"/>
          <w:i/>
          <w:sz w:val="24"/>
          <w:szCs w:val="24"/>
          <w:highlight w:val="yellow"/>
          <w:lang w:eastAsia="pt-BR"/>
        </w:rPr>
        <w:t>et al.</w:t>
      </w:r>
      <w:r w:rsidRPr="00FC7843">
        <w:rPr>
          <w:rFonts w:ascii="Times New Roman" w:hAnsi="Times New Roman" w:cs="Times New Roman"/>
          <w:sz w:val="24"/>
          <w:szCs w:val="24"/>
          <w:highlight w:val="yellow"/>
          <w:vertAlign w:val="superscript"/>
          <w:lang w:eastAsia="pt-BR"/>
        </w:rPr>
        <w:t>41</w:t>
      </w:r>
      <w:r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, no qual o valor reportado de Autoestima global, para além de particularmente baixo, apresenta valores médios mais baixos no gênero masculino comparativamente ao gênero feminino.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7876AC" w:rsidRPr="00E560B0" w:rsidRDefault="002A4ED3" w:rsidP="007876A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FC7843">
        <w:rPr>
          <w:rFonts w:ascii="Times New Roman" w:hAnsi="Times New Roman" w:cs="Times New Roman"/>
          <w:sz w:val="24"/>
          <w:szCs w:val="24"/>
          <w:highlight w:val="yellow"/>
        </w:rPr>
        <w:t>Confirma-se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que, para esta amostra da população brasileira dos estados do Paraná e de São Paulo, os valores de média e desvio padrão das diferentes dimensões do PSPP</w:t>
      </w:r>
      <w:r w:rsidR="007876AC"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, analisados em função do 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, </w:t>
      </w:r>
      <w:r w:rsidR="007876AC" w:rsidRPr="00E560B0">
        <w:rPr>
          <w:rFonts w:ascii="Times New Roman" w:eastAsia="Calibri" w:hAnsi="Times New Roman" w:cs="Times New Roman"/>
          <w:sz w:val="24"/>
          <w:szCs w:val="24"/>
        </w:rPr>
        <w:t>apresentaram valores de grandeza idênticos aos verificados em outros estudos publicados na revisão da literatura</w:t>
      </w:r>
      <w:r w:rsidR="004A25F9" w:rsidRPr="00E560B0">
        <w:rPr>
          <w:rFonts w:ascii="Times New Roman" w:eastAsia="Calibri" w:hAnsi="Times New Roman" w:cs="Times New Roman"/>
          <w:sz w:val="24"/>
          <w:szCs w:val="24"/>
          <w:vertAlign w:val="superscript"/>
        </w:rPr>
        <w:t>16, 24, 20, 25, 41</w:t>
      </w:r>
      <w:r w:rsidR="007876AC" w:rsidRPr="00E560B0">
        <w:rPr>
          <w:rFonts w:ascii="Times New Roman" w:eastAsia="Calibri" w:hAnsi="Times New Roman" w:cs="Times New Roman"/>
          <w:sz w:val="24"/>
          <w:szCs w:val="24"/>
        </w:rPr>
        <w:t xml:space="preserve">e confirmaram que os participantes do </w:t>
      </w:r>
      <w:r w:rsidR="007876AC" w:rsidRPr="000C4CAA">
        <w:rPr>
          <w:rFonts w:ascii="Times New Roman" w:eastAsia="Calibri" w:hAnsi="Times New Roman" w:cs="Times New Roman"/>
          <w:sz w:val="24"/>
          <w:szCs w:val="24"/>
          <w:highlight w:val="yellow"/>
        </w:rPr>
        <w:t>gênero</w:t>
      </w:r>
      <w:r w:rsidR="007876AC" w:rsidRPr="00E560B0">
        <w:rPr>
          <w:rFonts w:ascii="Times New Roman" w:eastAsia="Calibri" w:hAnsi="Times New Roman" w:cs="Times New Roman"/>
          <w:sz w:val="24"/>
          <w:szCs w:val="24"/>
        </w:rPr>
        <w:t xml:space="preserve"> masculino apresentam sempre valores médios mais elevados para todas </w:t>
      </w:r>
      <w:r w:rsidR="001F5975" w:rsidRPr="00E560B0">
        <w:rPr>
          <w:rFonts w:ascii="Times New Roman" w:hAnsi="Times New Roman" w:cs="Times New Roman"/>
          <w:sz w:val="24"/>
          <w:szCs w:val="24"/>
          <w:lang w:eastAsia="pt-BR"/>
        </w:rPr>
        <w:t>as dime</w:t>
      </w:r>
      <w:r w:rsidR="003B7B84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nsões do Autoconceito físico </w:t>
      </w:r>
      <w:r w:rsidR="001F5975" w:rsidRPr="00E560B0">
        <w:rPr>
          <w:rFonts w:ascii="Times New Roman" w:hAnsi="Times New Roman" w:cs="Times New Roman"/>
          <w:sz w:val="24"/>
          <w:szCs w:val="24"/>
          <w:lang w:eastAsia="pt-BR"/>
        </w:rPr>
        <w:t>e para a Autoestima g</w:t>
      </w:r>
      <w:r w:rsidR="007876AC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lobal, quando comparados com os participantes do 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gênero</w:t>
      </w:r>
      <w:r w:rsidR="007876AC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feminino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4,16</w:t>
      </w:r>
      <w:r w:rsidR="007876AC" w:rsidRPr="00E560B0">
        <w:rPr>
          <w:rFonts w:ascii="Times New Roman" w:hAnsi="Times New Roman" w:cs="Times New Roman"/>
          <w:sz w:val="24"/>
          <w:szCs w:val="24"/>
          <w:lang w:eastAsia="pt-BR"/>
        </w:rPr>
        <w:t>. No que concerne à Autoestima Global, o</w:t>
      </w:r>
      <w:r w:rsidR="003B7B84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s valores médios obtidos, por </w:t>
      </w:r>
      <w:r w:rsidR="003B7B84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gê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nero</w:t>
      </w:r>
      <w:r w:rsidR="007876AC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, no presente estudo são bastante diferentes dos reportados por Furtado </w:t>
      </w:r>
      <w:r w:rsidR="007876AC" w:rsidRPr="00E560B0">
        <w:rPr>
          <w:rFonts w:ascii="Times New Roman" w:hAnsi="Times New Roman" w:cs="Times New Roman"/>
          <w:i/>
          <w:sz w:val="24"/>
          <w:szCs w:val="24"/>
          <w:lang w:eastAsia="pt-BR"/>
        </w:rPr>
        <w:t>et al.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41</w:t>
      </w:r>
      <w:r w:rsidR="007876AC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utilizando o mesmo instrumento para avaliar um grupo de adultos envolvidos ou não num programa de prática regular de exercício físico de cariz</w:t>
      </w:r>
      <w:r w:rsidR="000C4CAA">
        <w:rPr>
          <w:rFonts w:ascii="Times New Roman" w:hAnsi="Times New Roman" w:cs="Times New Roman"/>
          <w:sz w:val="24"/>
          <w:szCs w:val="24"/>
          <w:lang w:eastAsia="pt-BR"/>
        </w:rPr>
        <w:t xml:space="preserve"> comunitário, na cidade de </w:t>
      </w:r>
      <w:r w:rsidR="000C4CAA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 xml:space="preserve">Belo 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Horizonte</w:t>
      </w:r>
      <w:r w:rsidR="007876AC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, estado de Minas Gerais, mas semelhantes aos apresentados nos estudos anteriormente mencionados. </w:t>
      </w:r>
    </w:p>
    <w:p w:rsidR="007876AC" w:rsidRPr="00E560B0" w:rsidRDefault="007876AC" w:rsidP="007876A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Analisando de forma mais detalhada as características da amostra utilizada por Furtado </w:t>
      </w:r>
      <w:r w:rsidRPr="00E560B0">
        <w:rPr>
          <w:rFonts w:ascii="Times New Roman" w:hAnsi="Times New Roman" w:cs="Times New Roman"/>
          <w:i/>
          <w:sz w:val="24"/>
          <w:szCs w:val="24"/>
          <w:lang w:eastAsia="pt-BR"/>
        </w:rPr>
        <w:t>et al.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 xml:space="preserve">41 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no referido e</w:t>
      </w:r>
      <w:r w:rsidR="004A25F9" w:rsidRPr="00E560B0">
        <w:rPr>
          <w:rFonts w:ascii="Times New Roman" w:hAnsi="Times New Roman" w:cs="Times New Roman"/>
          <w:sz w:val="24"/>
          <w:szCs w:val="24"/>
          <w:lang w:eastAsia="pt-BR"/>
        </w:rPr>
        <w:t>studo e de acordo com Fox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16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, os indivíduos constroem a sua Autoestima com base em </w:t>
      </w:r>
      <w:r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aspe</w:t>
      </w:r>
      <w:r w:rsidR="002E5073"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c</w:t>
      </w:r>
      <w:r w:rsidRPr="000C4CAA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tos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que para eles são relevantes ao longo da vida, se sentem que são bem sucedidos naquilo que é a sua esfera de interesses, tais sentimentos promovem a elevação da 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lastRenderedPageBreak/>
        <w:t>sua Autoestima, i.e., do modo como se veem a si mesmos em termos globais, do papel que desempenham em termos sociais</w:t>
      </w:r>
      <w:r w:rsidR="003B7B84" w:rsidRPr="00E560B0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e do modo como os outros os veem enquanto pessoas e enquanto membros ativos da sociedade em</w:t>
      </w:r>
      <w:r w:rsidR="004A25F9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que se inserem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7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. Deste modo, é importante considerar a interação que se estabelece com o meio</w:t>
      </w:r>
      <w:r w:rsidR="003B7B84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e </w:t>
      </w:r>
      <w:r w:rsidR="003B7B84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interpret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á</w:t>
      </w:r>
      <w:r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-la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como influenciadora do modo como o </w:t>
      </w:r>
      <w:r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indivíduo julga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a si mesmo, e consequentemente do níve</w:t>
      </w:r>
      <w:r w:rsidR="00C6099E" w:rsidRPr="00E560B0">
        <w:rPr>
          <w:rFonts w:ascii="Times New Roman" w:hAnsi="Times New Roman" w:cs="Times New Roman"/>
          <w:sz w:val="24"/>
          <w:szCs w:val="24"/>
          <w:lang w:eastAsia="pt-BR"/>
        </w:rPr>
        <w:t>l de Autoestima g</w:t>
      </w:r>
      <w:r w:rsidR="00DB518F" w:rsidRPr="00E560B0">
        <w:rPr>
          <w:rFonts w:ascii="Times New Roman" w:hAnsi="Times New Roman" w:cs="Times New Roman"/>
          <w:sz w:val="24"/>
          <w:szCs w:val="24"/>
          <w:lang w:eastAsia="pt-BR"/>
        </w:rPr>
        <w:t>lobal que de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senvolve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51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</w:p>
    <w:p w:rsidR="007876AC" w:rsidRPr="00E560B0" w:rsidRDefault="007876AC" w:rsidP="007876A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Ao contrário do presente estudo, que integra estudantes de ensino superior ativos, a amostra utilizada por Furtado </w:t>
      </w:r>
      <w:r w:rsidRPr="00E560B0">
        <w:rPr>
          <w:rFonts w:ascii="Times New Roman" w:hAnsi="Times New Roman" w:cs="Times New Roman"/>
          <w:i/>
          <w:sz w:val="24"/>
          <w:szCs w:val="24"/>
          <w:lang w:eastAsia="pt-BR"/>
        </w:rPr>
        <w:t>et al.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41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foi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constituída por indivíduos de bairros periféricos da cidade de Belo-Horizonte, em que 21,8% eram desempregados ou reformados e 67,3% apresentava um nível de escolaridade considerado médio-baixo. Tais diferenças socio culturais, associadas a poucas oportunidades de obtenção de trabalho e de ascenção profissional, poderão gerar baixas expectativas de vida e ajudar a explicar os baixíssimos níveis de Autoestima encontrados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52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, uma vez que o nível de escolaridade é uma variável fortemente relac</w:t>
      </w:r>
      <w:r w:rsidR="002E5073">
        <w:rPr>
          <w:rFonts w:ascii="Times New Roman" w:hAnsi="Times New Roman" w:cs="Times New Roman"/>
          <w:sz w:val="24"/>
          <w:szCs w:val="24"/>
          <w:lang w:eastAsia="pt-BR"/>
        </w:rPr>
        <w:t xml:space="preserve">ionada com o estatuto 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socioeconô</w:t>
      </w:r>
      <w:r w:rsidRPr="00FC7843">
        <w:rPr>
          <w:rFonts w:ascii="Times New Roman" w:hAnsi="Times New Roman" w:cs="Times New Roman"/>
          <w:sz w:val="24"/>
          <w:szCs w:val="24"/>
          <w:highlight w:val="yellow"/>
          <w:lang w:eastAsia="pt-BR"/>
        </w:rPr>
        <w:t>mico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, em investigações realizadas</w:t>
      </w:r>
      <w:r w:rsidR="004A25F9" w:rsidRPr="00E560B0">
        <w:rPr>
          <w:rFonts w:ascii="Times New Roman" w:hAnsi="Times New Roman" w:cs="Times New Roman"/>
          <w:sz w:val="24"/>
          <w:szCs w:val="24"/>
          <w:lang w:eastAsia="pt-BR"/>
        </w:rPr>
        <w:t xml:space="preserve"> na área da saúde</w:t>
      </w:r>
      <w:r w:rsidR="004A25F9" w:rsidRPr="00E560B0">
        <w:rPr>
          <w:rFonts w:ascii="Times New Roman" w:hAnsi="Times New Roman" w:cs="Times New Roman"/>
          <w:sz w:val="24"/>
          <w:szCs w:val="24"/>
          <w:vertAlign w:val="superscript"/>
          <w:lang w:eastAsia="pt-BR"/>
        </w:rPr>
        <w:t>53</w:t>
      </w:r>
      <w:r w:rsidRPr="00E560B0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:rsidR="007876AC" w:rsidRPr="00E560B0" w:rsidRDefault="007876AC" w:rsidP="007876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A validação transcultural de instrumentos de pesquisa psicológica em diferentes línguas</w:t>
      </w:r>
      <w:r w:rsidR="003B7B84" w:rsidRPr="00E560B0">
        <w:rPr>
          <w:rFonts w:ascii="Times New Roman" w:hAnsi="Times New Roman" w:cs="Times New Roman"/>
          <w:sz w:val="24"/>
          <w:szCs w:val="24"/>
        </w:rPr>
        <w:t>,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em diferentes culturas é um processo amplamente recomendado na r</w:t>
      </w:r>
      <w:r w:rsidR="00C07793" w:rsidRPr="00E560B0">
        <w:rPr>
          <w:rFonts w:ascii="Times New Roman" w:hAnsi="Times New Roman" w:cs="Times New Roman"/>
          <w:sz w:val="24"/>
          <w:szCs w:val="24"/>
        </w:rPr>
        <w:t>evisão da literatura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Pr="00E560B0">
        <w:rPr>
          <w:rFonts w:ascii="Times New Roman" w:hAnsi="Times New Roman" w:cs="Times New Roman"/>
          <w:sz w:val="24"/>
          <w:szCs w:val="24"/>
        </w:rPr>
        <w:t xml:space="preserve"> devendo recorrer-se a metod</w:t>
      </w:r>
      <w:r w:rsidR="00C07793" w:rsidRPr="00E560B0">
        <w:rPr>
          <w:rFonts w:ascii="Times New Roman" w:hAnsi="Times New Roman" w:cs="Times New Roman"/>
          <w:sz w:val="24"/>
          <w:szCs w:val="24"/>
        </w:rPr>
        <w:t>ologias próprias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E560B0">
        <w:rPr>
          <w:rFonts w:ascii="Times New Roman" w:hAnsi="Times New Roman" w:cs="Times New Roman"/>
          <w:sz w:val="24"/>
          <w:szCs w:val="24"/>
        </w:rPr>
        <w:t xml:space="preserve"> de forma a garantir a qualidade e a comparabilidade dos dados obtidos com diferentes versões do mesmo instrumento em diferentes línguas e culturas. </w:t>
      </w:r>
    </w:p>
    <w:p w:rsidR="007876AC" w:rsidRPr="00E560B0" w:rsidRDefault="007876AC" w:rsidP="007876A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O modelo teórico de quatro fatores proposto por Fox e Co</w:t>
      </w:r>
      <w:r w:rsidR="00C07793" w:rsidRPr="00E560B0">
        <w:rPr>
          <w:rFonts w:ascii="Times New Roman" w:hAnsi="Times New Roman" w:cs="Times New Roman"/>
          <w:sz w:val="24"/>
          <w:szCs w:val="24"/>
        </w:rPr>
        <w:t>rbin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60B0">
        <w:rPr>
          <w:rFonts w:ascii="Times New Roman" w:hAnsi="Times New Roman" w:cs="Times New Roman"/>
          <w:sz w:val="24"/>
          <w:szCs w:val="24"/>
        </w:rPr>
        <w:t xml:space="preserve"> tem sido confirmado em muitos estudos com adultos jovens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20,48,54</w:t>
      </w:r>
      <w:r w:rsidR="00C07793" w:rsidRPr="00E560B0">
        <w:rPr>
          <w:rFonts w:ascii="Times New Roman" w:hAnsi="Times New Roman" w:cs="Times New Roman"/>
          <w:sz w:val="24"/>
          <w:szCs w:val="24"/>
        </w:rPr>
        <w:t>.</w:t>
      </w:r>
      <w:r w:rsidRPr="00E560B0">
        <w:rPr>
          <w:rFonts w:ascii="Times New Roman" w:hAnsi="Times New Roman" w:cs="Times New Roman"/>
          <w:sz w:val="24"/>
          <w:szCs w:val="24"/>
        </w:rPr>
        <w:t>No entanto, ao longo dos diversos estudos de validação transcultural já realizados, alguns autores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24,25</w:t>
      </w:r>
      <w:r w:rsidRPr="00E560B0">
        <w:rPr>
          <w:rFonts w:ascii="Times New Roman" w:hAnsi="Times New Roman" w:cs="Times New Roman"/>
          <w:sz w:val="24"/>
          <w:szCs w:val="24"/>
        </w:rPr>
        <w:t xml:space="preserve">reportaram dificuldades em replicar a estrutura fatorial proposta </w:t>
      </w:r>
      <w:r w:rsidR="00C07793" w:rsidRPr="00E560B0">
        <w:rPr>
          <w:rFonts w:ascii="Times New Roman" w:hAnsi="Times New Roman" w:cs="Times New Roman"/>
          <w:sz w:val="24"/>
          <w:szCs w:val="24"/>
        </w:rPr>
        <w:t>para a versão original do PSPP4. Ferreira e Fox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E560B0">
        <w:rPr>
          <w:rFonts w:ascii="Times New Roman" w:hAnsi="Times New Roman" w:cs="Times New Roman"/>
          <w:sz w:val="24"/>
          <w:szCs w:val="24"/>
        </w:rPr>
        <w:t xml:space="preserve"> utilizando a versão portuguesa deste instrumento (PSPP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p</w:t>
      </w:r>
      <w:r w:rsidRPr="00E560B0">
        <w:rPr>
          <w:rFonts w:ascii="Times New Roman" w:hAnsi="Times New Roman" w:cs="Times New Roman"/>
          <w:sz w:val="24"/>
          <w:szCs w:val="24"/>
        </w:rPr>
        <w:t xml:space="preserve">) apresentaram uma estrutura fatorial diferente da </w:t>
      </w:r>
      <w:r w:rsidR="00C07793" w:rsidRPr="00E560B0">
        <w:rPr>
          <w:rFonts w:ascii="Times New Roman" w:hAnsi="Times New Roman" w:cs="Times New Roman"/>
          <w:sz w:val="24"/>
          <w:szCs w:val="24"/>
        </w:rPr>
        <w:t>descrita por Fox e Corbin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E560B0">
        <w:rPr>
          <w:rFonts w:ascii="Times New Roman" w:hAnsi="Times New Roman" w:cs="Times New Roman"/>
          <w:sz w:val="24"/>
          <w:szCs w:val="24"/>
        </w:rPr>
        <w:t>, aquando do desenvolvimento da versão original na população norte americana, tendo sugerido a aglut</w:t>
      </w:r>
      <w:r w:rsidR="00312337" w:rsidRPr="00E560B0">
        <w:rPr>
          <w:rFonts w:ascii="Times New Roman" w:hAnsi="Times New Roman" w:cs="Times New Roman"/>
          <w:sz w:val="24"/>
          <w:szCs w:val="24"/>
        </w:rPr>
        <w:t>inação dos fatores Competên</w:t>
      </w:r>
      <w:r w:rsidR="00DB518F" w:rsidRPr="00E560B0">
        <w:rPr>
          <w:rFonts w:ascii="Times New Roman" w:hAnsi="Times New Roman" w:cs="Times New Roman"/>
          <w:sz w:val="24"/>
          <w:szCs w:val="24"/>
        </w:rPr>
        <w:t>cia esportiva (SPORT) e Condicionamento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 f</w:t>
      </w:r>
      <w:r w:rsidR="00DB518F" w:rsidRPr="00E560B0">
        <w:rPr>
          <w:rFonts w:ascii="Times New Roman" w:hAnsi="Times New Roman" w:cs="Times New Roman"/>
          <w:sz w:val="24"/>
          <w:szCs w:val="24"/>
        </w:rPr>
        <w:t>ísico</w:t>
      </w:r>
      <w:r w:rsidRPr="00E560B0">
        <w:rPr>
          <w:rFonts w:ascii="Times New Roman" w:hAnsi="Times New Roman" w:cs="Times New Roman"/>
          <w:sz w:val="24"/>
          <w:szCs w:val="24"/>
        </w:rPr>
        <w:t xml:space="preserve"> (COND) num ún</w:t>
      </w:r>
      <w:r w:rsidR="00312337" w:rsidRPr="00E560B0">
        <w:rPr>
          <w:rFonts w:ascii="Times New Roman" w:hAnsi="Times New Roman" w:cs="Times New Roman"/>
          <w:sz w:val="24"/>
          <w:szCs w:val="24"/>
        </w:rPr>
        <w:t>ico fator denominado Confiança f</w:t>
      </w:r>
      <w:r w:rsidRPr="00E560B0">
        <w:rPr>
          <w:rFonts w:ascii="Times New Roman" w:hAnsi="Times New Roman" w:cs="Times New Roman"/>
          <w:sz w:val="24"/>
          <w:szCs w:val="24"/>
        </w:rPr>
        <w:t xml:space="preserve">ísica (PHYCONF), por motivos de natureza cultural e 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</w:rPr>
        <w:t>conceitual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25,38</w:t>
      </w:r>
      <w:r w:rsidRPr="00E560B0">
        <w:rPr>
          <w:rFonts w:ascii="Times New Roman" w:hAnsi="Times New Roman" w:cs="Times New Roman"/>
          <w:sz w:val="24"/>
          <w:szCs w:val="24"/>
        </w:rPr>
        <w:t>. Desta forma, poderíamos antecipar-se a ocorrência de eventuais problemas na natureza psicométrica ao tentarmos utilizar este instrumento no contexto da população brasileira.</w:t>
      </w:r>
    </w:p>
    <w:p w:rsidR="007876AC" w:rsidRPr="00E560B0" w:rsidRDefault="002E5073" w:rsidP="007876A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presente estudo 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encontra</w:t>
      </w:r>
      <w:r w:rsidR="007876AC" w:rsidRPr="00FC7843">
        <w:rPr>
          <w:rFonts w:ascii="Times New Roman" w:hAnsi="Times New Roman" w:cs="Times New Roman"/>
          <w:sz w:val="24"/>
          <w:szCs w:val="24"/>
          <w:highlight w:val="yellow"/>
        </w:rPr>
        <w:t>mos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uma estrutura fatorial sólida, com alguns pesos cruzados, em que alguns dos itens do questionário ca</w:t>
      </w:r>
      <w:r w:rsidR="00091D52" w:rsidRPr="00E560B0">
        <w:rPr>
          <w:rFonts w:ascii="Times New Roman" w:hAnsi="Times New Roman" w:cs="Times New Roman"/>
          <w:sz w:val="24"/>
          <w:szCs w:val="24"/>
        </w:rPr>
        <w:t>rregavam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em mais do que um fator, </w:t>
      </w:r>
      <w:r w:rsidR="007876AC" w:rsidRPr="00E560B0">
        <w:rPr>
          <w:rFonts w:ascii="Times New Roman" w:hAnsi="Times New Roman" w:cs="Times New Roman"/>
          <w:sz w:val="24"/>
          <w:szCs w:val="24"/>
        </w:rPr>
        <w:lastRenderedPageBreak/>
        <w:t>aumentando aparentemente o número de soluções fatoriais encontradas. No caso da amostra feminina</w:t>
      </w:r>
      <w:r w:rsidR="003B7B84" w:rsidRPr="00E560B0">
        <w:rPr>
          <w:rFonts w:ascii="Times New Roman" w:hAnsi="Times New Roman" w:cs="Times New Roman"/>
          <w:sz w:val="24"/>
          <w:szCs w:val="24"/>
        </w:rPr>
        <w:t>,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o fator adicional correspo</w:t>
      </w:r>
      <w:r w:rsidR="00312337" w:rsidRPr="00E560B0">
        <w:rPr>
          <w:rFonts w:ascii="Times New Roman" w:hAnsi="Times New Roman" w:cs="Times New Roman"/>
          <w:sz w:val="24"/>
          <w:szCs w:val="24"/>
        </w:rPr>
        <w:t>ndeu ao subdomínio Competência e</w:t>
      </w:r>
      <w:r w:rsidR="00091D52" w:rsidRPr="00E560B0">
        <w:rPr>
          <w:rFonts w:ascii="Times New Roman" w:hAnsi="Times New Roman" w:cs="Times New Roman"/>
          <w:sz w:val="24"/>
          <w:szCs w:val="24"/>
        </w:rPr>
        <w:t>sportiva (SPORT), tendo carregado três itens no fator três e dois itens no cinco</w:t>
      </w:r>
      <w:r w:rsidR="007876AC" w:rsidRPr="00E560B0">
        <w:rPr>
          <w:rFonts w:ascii="Times New Roman" w:hAnsi="Times New Roman" w:cs="Times New Roman"/>
          <w:sz w:val="24"/>
          <w:szCs w:val="24"/>
        </w:rPr>
        <w:t>, enquanto que na amostra masculina, o fator adicional co</w:t>
      </w:r>
      <w:r w:rsidR="00312337" w:rsidRPr="00E560B0">
        <w:rPr>
          <w:rFonts w:ascii="Times New Roman" w:hAnsi="Times New Roman" w:cs="Times New Roman"/>
          <w:sz w:val="24"/>
          <w:szCs w:val="24"/>
        </w:rPr>
        <w:t>rrespondeu ao subdomínio Força f</w:t>
      </w:r>
      <w:r w:rsidR="007876AC" w:rsidRPr="00E560B0">
        <w:rPr>
          <w:rFonts w:ascii="Times New Roman" w:hAnsi="Times New Roman" w:cs="Times New Roman"/>
          <w:sz w:val="24"/>
          <w:szCs w:val="24"/>
        </w:rPr>
        <w:t>ísica (S</w:t>
      </w:r>
      <w:r w:rsidR="00091D52" w:rsidRPr="00E560B0">
        <w:rPr>
          <w:rFonts w:ascii="Times New Roman" w:hAnsi="Times New Roman" w:cs="Times New Roman"/>
          <w:sz w:val="24"/>
          <w:szCs w:val="24"/>
        </w:rPr>
        <w:t>TREN), com três itens no fator dois e três itens no seis</w:t>
      </w:r>
      <w:r w:rsidR="007876AC" w:rsidRPr="00E560B0">
        <w:rPr>
          <w:rFonts w:ascii="Times New Roman" w:hAnsi="Times New Roman" w:cs="Times New Roman"/>
          <w:sz w:val="24"/>
          <w:szCs w:val="24"/>
        </w:rPr>
        <w:t>. Uma análise mais detalhada dos resultados da AFE</w:t>
      </w:r>
      <w:r w:rsidR="00A675A6" w:rsidRPr="00E560B0">
        <w:rPr>
          <w:rFonts w:ascii="Times New Roman" w:hAnsi="Times New Roman" w:cs="Times New Roman"/>
          <w:sz w:val="24"/>
          <w:szCs w:val="24"/>
        </w:rPr>
        <w:t>,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e após a aplicação dos critérios estatísticos relativos: i) à necessidade mínima de 3 itens por fator para que este possa ser considerado como tal e ii) à necessidade de um valor de saturação igual ou superior a 0,40 para a retençã</w:t>
      </w:r>
      <w:r>
        <w:rPr>
          <w:rFonts w:ascii="Times New Roman" w:hAnsi="Times New Roman" w:cs="Times New Roman"/>
          <w:sz w:val="24"/>
          <w:szCs w:val="24"/>
        </w:rPr>
        <w:t>o de um item num fator, encontrs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mos uma clarificação da estrutura fatorial final, com quatro fatores (SPORT, COND, BODY e STREN) bem definidos em ambos os 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s, sendo que, para o 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g</w:t>
      </w:r>
      <w:r w:rsidR="008F43A0" w:rsidRPr="000C4CAA">
        <w:rPr>
          <w:rFonts w:ascii="Times New Roman" w:hAnsi="Times New Roman" w:cs="Times New Roman"/>
          <w:sz w:val="24"/>
          <w:szCs w:val="24"/>
          <w:highlight w:val="yellow"/>
        </w:rPr>
        <w:t>ê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masculino no fator </w:t>
      </w:r>
      <w:r w:rsidR="00312337" w:rsidRPr="00E560B0">
        <w:rPr>
          <w:rFonts w:ascii="Times New Roman" w:hAnsi="Times New Roman" w:cs="Times New Roman"/>
          <w:sz w:val="24"/>
          <w:szCs w:val="24"/>
        </w:rPr>
        <w:t>Força f</w:t>
      </w:r>
      <w:r w:rsidR="007876AC" w:rsidRPr="00E560B0">
        <w:rPr>
          <w:rFonts w:ascii="Times New Roman" w:hAnsi="Times New Roman" w:cs="Times New Roman"/>
          <w:sz w:val="24"/>
          <w:szCs w:val="24"/>
        </w:rPr>
        <w:t>ísica (STREN) foram considerados os itens relativos ao fator 2 por globalmente apresentar</w:t>
      </w:r>
      <w:r w:rsidR="008F43A0">
        <w:rPr>
          <w:rFonts w:ascii="Times New Roman" w:hAnsi="Times New Roman" w:cs="Times New Roman"/>
          <w:sz w:val="24"/>
          <w:szCs w:val="24"/>
        </w:rPr>
        <w:t xml:space="preserve">em pesos com valores mais </w:t>
      </w:r>
      <w:r w:rsidR="008F43A0" w:rsidRPr="00FC7843">
        <w:rPr>
          <w:rFonts w:ascii="Times New Roman" w:hAnsi="Times New Roman" w:cs="Times New Roman"/>
          <w:sz w:val="24"/>
          <w:szCs w:val="24"/>
          <w:highlight w:val="yellow"/>
        </w:rPr>
        <w:t>homogê</w:t>
      </w:r>
      <w:r w:rsidR="007876AC" w:rsidRPr="00FC7843">
        <w:rPr>
          <w:rFonts w:ascii="Times New Roman" w:hAnsi="Times New Roman" w:cs="Times New Roman"/>
          <w:sz w:val="24"/>
          <w:szCs w:val="24"/>
          <w:highlight w:val="yellow"/>
        </w:rPr>
        <w:t>neos.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6AC" w:rsidRPr="00E560B0" w:rsidRDefault="007876AC" w:rsidP="007876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7843">
        <w:rPr>
          <w:rFonts w:ascii="Times New Roman" w:hAnsi="Times New Roman" w:cs="Times New Roman"/>
          <w:sz w:val="24"/>
          <w:szCs w:val="24"/>
          <w:highlight w:val="yellow"/>
        </w:rPr>
        <w:t>Os resultados</w:t>
      </w:r>
      <w:r w:rsidRPr="00E560B0">
        <w:rPr>
          <w:rFonts w:ascii="Times New Roman" w:hAnsi="Times New Roman" w:cs="Times New Roman"/>
          <w:sz w:val="24"/>
          <w:szCs w:val="24"/>
        </w:rPr>
        <w:t xml:space="preserve"> contrariam os obtidos por Van der Vliet </w:t>
      </w:r>
      <w:r w:rsidRPr="00E560B0">
        <w:rPr>
          <w:rFonts w:ascii="Times New Roman" w:hAnsi="Times New Roman" w:cs="Times New Roman"/>
          <w:i/>
          <w:sz w:val="24"/>
          <w:szCs w:val="24"/>
        </w:rPr>
        <w:t>et al.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="00C07793" w:rsidRPr="00E560B0">
        <w:rPr>
          <w:rFonts w:ascii="Times New Roman" w:hAnsi="Times New Roman" w:cs="Times New Roman"/>
          <w:sz w:val="24"/>
          <w:szCs w:val="24"/>
        </w:rPr>
        <w:t xml:space="preserve"> e Ferreira e Fox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E560B0">
        <w:rPr>
          <w:rFonts w:ascii="Times New Roman" w:hAnsi="Times New Roman" w:cs="Times New Roman"/>
          <w:sz w:val="24"/>
          <w:szCs w:val="24"/>
        </w:rPr>
        <w:t xml:space="preserve"> quando utilizaram o mesmo instrumento com adultos e jovens adultos (estudantes universitários), 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respe</w:t>
      </w:r>
      <w:r w:rsidR="0096367C" w:rsidRPr="00FC7843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tivame</w:t>
      </w:r>
      <w:r w:rsidR="00C07793" w:rsidRPr="00FC7843">
        <w:rPr>
          <w:rFonts w:ascii="Times New Roman" w:hAnsi="Times New Roman" w:cs="Times New Roman"/>
          <w:sz w:val="24"/>
          <w:szCs w:val="24"/>
          <w:highlight w:val="yellow"/>
        </w:rPr>
        <w:t>nte,</w:t>
      </w:r>
      <w:r w:rsidR="00C07793" w:rsidRPr="00E560B0">
        <w:rPr>
          <w:rFonts w:ascii="Times New Roman" w:hAnsi="Times New Roman" w:cs="Times New Roman"/>
          <w:sz w:val="24"/>
          <w:szCs w:val="24"/>
        </w:rPr>
        <w:t xml:space="preserve"> e por Ferreira e Fox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38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Ferreira </w:t>
      </w:r>
      <w:r w:rsidRPr="00E560B0">
        <w:rPr>
          <w:rFonts w:ascii="Times New Roman" w:hAnsi="Times New Roman" w:cs="Times New Roman"/>
          <w:i/>
          <w:sz w:val="24"/>
          <w:szCs w:val="24"/>
        </w:rPr>
        <w:t>et al.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39</w:t>
      </w:r>
      <w:r w:rsidRPr="00E560B0">
        <w:rPr>
          <w:rFonts w:ascii="Times New Roman" w:hAnsi="Times New Roman" w:cs="Times New Roman"/>
          <w:sz w:val="24"/>
          <w:szCs w:val="24"/>
        </w:rPr>
        <w:t xml:space="preserve"> em adultos jovens (basquetebolistas com e sem deficiência) tendo reportado a existência de apenas três fatores, decorrentes da aglutin</w:t>
      </w:r>
      <w:r w:rsidR="00312337" w:rsidRPr="00E560B0">
        <w:rPr>
          <w:rFonts w:ascii="Times New Roman" w:hAnsi="Times New Roman" w:cs="Times New Roman"/>
          <w:sz w:val="24"/>
          <w:szCs w:val="24"/>
        </w:rPr>
        <w:t>ação das dimensões Competênci</w:t>
      </w:r>
      <w:r w:rsidR="00091D52" w:rsidRPr="00E560B0">
        <w:rPr>
          <w:rFonts w:ascii="Times New Roman" w:hAnsi="Times New Roman" w:cs="Times New Roman"/>
          <w:sz w:val="24"/>
          <w:szCs w:val="24"/>
        </w:rPr>
        <w:t>a esportiva (SPORT) e Condicionamento físico</w:t>
      </w:r>
      <w:r w:rsidRPr="00E560B0">
        <w:rPr>
          <w:rFonts w:ascii="Times New Roman" w:hAnsi="Times New Roman" w:cs="Times New Roman"/>
          <w:sz w:val="24"/>
          <w:szCs w:val="24"/>
        </w:rPr>
        <w:t xml:space="preserve"> numa única </w:t>
      </w:r>
      <w:r w:rsidR="00C07793" w:rsidRPr="00E560B0">
        <w:rPr>
          <w:rFonts w:ascii="Times New Roman" w:hAnsi="Times New Roman" w:cs="Times New Roman"/>
          <w:sz w:val="24"/>
          <w:szCs w:val="24"/>
        </w:rPr>
        <w:t>dimensão, à qual Ferreira e Fox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="00312337" w:rsidRPr="00E560B0">
        <w:rPr>
          <w:rFonts w:ascii="Times New Roman" w:hAnsi="Times New Roman" w:cs="Times New Roman"/>
          <w:sz w:val="24"/>
          <w:szCs w:val="24"/>
        </w:rPr>
        <w:t>designaram de Confiança f</w:t>
      </w:r>
      <w:r w:rsidRPr="00E560B0">
        <w:rPr>
          <w:rFonts w:ascii="Times New Roman" w:hAnsi="Times New Roman" w:cs="Times New Roman"/>
          <w:sz w:val="24"/>
          <w:szCs w:val="24"/>
        </w:rPr>
        <w:t>ísica (PHYCONF</w:t>
      </w:r>
      <w:r w:rsidR="00091D52" w:rsidRPr="00E560B0">
        <w:rPr>
          <w:rFonts w:ascii="Times New Roman" w:hAnsi="Times New Roman" w:cs="Times New Roman"/>
          <w:sz w:val="24"/>
          <w:szCs w:val="24"/>
        </w:rPr>
        <w:t xml:space="preserve">). No </w:t>
      </w:r>
      <w:r w:rsidR="007C2DEC" w:rsidRPr="00E560B0">
        <w:rPr>
          <w:rFonts w:ascii="Times New Roman" w:hAnsi="Times New Roman" w:cs="Times New Roman"/>
          <w:sz w:val="24"/>
          <w:szCs w:val="24"/>
        </w:rPr>
        <w:t xml:space="preserve">entanto, </w:t>
      </w:r>
      <w:r w:rsidR="0042773F" w:rsidRPr="00E560B0">
        <w:rPr>
          <w:rFonts w:ascii="Times New Roman" w:hAnsi="Times New Roman" w:cs="Times New Roman"/>
          <w:sz w:val="24"/>
          <w:szCs w:val="24"/>
        </w:rPr>
        <w:t xml:space="preserve">eles confirmam os </w:t>
      </w:r>
      <w:r w:rsidRPr="00E560B0">
        <w:rPr>
          <w:rFonts w:ascii="Times New Roman" w:hAnsi="Times New Roman" w:cs="Times New Roman"/>
          <w:sz w:val="24"/>
          <w:szCs w:val="24"/>
        </w:rPr>
        <w:t>apresentados por Sonstroem</w:t>
      </w:r>
      <w:r w:rsidRPr="00E560B0">
        <w:rPr>
          <w:rFonts w:ascii="Times New Roman" w:hAnsi="Times New Roman" w:cs="Times New Roman"/>
          <w:i/>
          <w:sz w:val="24"/>
          <w:szCs w:val="24"/>
        </w:rPr>
        <w:t>et al.</w:t>
      </w:r>
      <w:r w:rsidR="004E1337" w:rsidRPr="00E560B0">
        <w:rPr>
          <w:rFonts w:ascii="Times New Roman" w:hAnsi="Times New Roman" w:cs="Times New Roman"/>
          <w:sz w:val="24"/>
          <w:szCs w:val="24"/>
          <w:vertAlign w:val="superscript"/>
        </w:rPr>
        <w:t>55</w:t>
      </w:r>
      <w:r w:rsidRPr="00E560B0">
        <w:rPr>
          <w:rFonts w:ascii="Times New Roman" w:hAnsi="Times New Roman" w:cs="Times New Roman"/>
          <w:sz w:val="24"/>
          <w:szCs w:val="24"/>
        </w:rPr>
        <w:t>, Page</w:t>
      </w:r>
      <w:r w:rsidRPr="00E560B0">
        <w:rPr>
          <w:rFonts w:ascii="Times New Roman" w:hAnsi="Times New Roman" w:cs="Times New Roman"/>
          <w:i/>
          <w:sz w:val="24"/>
          <w:szCs w:val="24"/>
        </w:rPr>
        <w:t>et al.</w:t>
      </w:r>
      <w:r w:rsidR="00C07793" w:rsidRPr="00E560B0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E560B0">
        <w:rPr>
          <w:rFonts w:ascii="Times New Roman" w:hAnsi="Times New Roman" w:cs="Times New Roman"/>
          <w:sz w:val="24"/>
          <w:szCs w:val="24"/>
        </w:rPr>
        <w:t>, So</w:t>
      </w:r>
      <w:r w:rsidR="004E1337" w:rsidRPr="00E560B0">
        <w:rPr>
          <w:rFonts w:ascii="Times New Roman" w:hAnsi="Times New Roman" w:cs="Times New Roman"/>
          <w:sz w:val="24"/>
          <w:szCs w:val="24"/>
        </w:rPr>
        <w:t>nstroem, Harlow e Josephs</w:t>
      </w:r>
      <w:r w:rsidR="004E1337" w:rsidRPr="00E560B0">
        <w:rPr>
          <w:rFonts w:ascii="Times New Roman" w:hAnsi="Times New Roman" w:cs="Times New Roman"/>
          <w:sz w:val="24"/>
          <w:szCs w:val="24"/>
          <w:vertAlign w:val="superscript"/>
        </w:rPr>
        <w:t>56</w:t>
      </w:r>
      <w:r w:rsidR="004E1337" w:rsidRPr="00E560B0">
        <w:rPr>
          <w:rFonts w:ascii="Times New Roman" w:hAnsi="Times New Roman" w:cs="Times New Roman"/>
          <w:sz w:val="24"/>
          <w:szCs w:val="24"/>
        </w:rPr>
        <w:t>, Sonstroem e Potts</w:t>
      </w:r>
      <w:r w:rsidR="004E1337" w:rsidRPr="00E560B0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="004E1337" w:rsidRPr="00E560B0">
        <w:rPr>
          <w:rFonts w:ascii="Times New Roman" w:hAnsi="Times New Roman" w:cs="Times New Roman"/>
          <w:sz w:val="24"/>
          <w:szCs w:val="24"/>
        </w:rPr>
        <w:t>, Sonstroem</w:t>
      </w:r>
      <w:r w:rsidR="004E1337" w:rsidRPr="00E560B0">
        <w:rPr>
          <w:rFonts w:ascii="Times New Roman" w:hAnsi="Times New Roman" w:cs="Times New Roman"/>
          <w:sz w:val="24"/>
          <w:szCs w:val="24"/>
          <w:vertAlign w:val="superscript"/>
        </w:rPr>
        <w:t>54</w:t>
      </w:r>
      <w:r w:rsidRPr="00E560B0">
        <w:rPr>
          <w:rFonts w:ascii="Times New Roman" w:hAnsi="Times New Roman" w:cs="Times New Roman"/>
          <w:sz w:val="24"/>
          <w:szCs w:val="24"/>
        </w:rPr>
        <w:t xml:space="preserve">, Hayes </w:t>
      </w:r>
      <w:r w:rsidRPr="00E560B0">
        <w:rPr>
          <w:rFonts w:ascii="Times New Roman" w:hAnsi="Times New Roman" w:cs="Times New Roman"/>
          <w:i/>
          <w:sz w:val="24"/>
          <w:szCs w:val="24"/>
        </w:rPr>
        <w:t>et al.</w:t>
      </w:r>
      <w:r w:rsidR="004E1337" w:rsidRPr="00E560B0">
        <w:rPr>
          <w:rFonts w:ascii="Times New Roman" w:hAnsi="Times New Roman" w:cs="Times New Roman"/>
          <w:sz w:val="24"/>
          <w:szCs w:val="24"/>
          <w:vertAlign w:val="superscript"/>
        </w:rPr>
        <w:t>48</w:t>
      </w:r>
      <w:r w:rsidR="004E1337" w:rsidRPr="00E560B0">
        <w:rPr>
          <w:rFonts w:ascii="Times New Roman" w:hAnsi="Times New Roman" w:cs="Times New Roman"/>
          <w:sz w:val="24"/>
          <w:szCs w:val="24"/>
        </w:rPr>
        <w:t xml:space="preserve"> e Asçi, Asçi e Zorba</w:t>
      </w:r>
      <w:r w:rsidR="004E1337" w:rsidRPr="00E560B0">
        <w:rPr>
          <w:rFonts w:ascii="Times New Roman" w:hAnsi="Times New Roman" w:cs="Times New Roman"/>
          <w:sz w:val="24"/>
          <w:szCs w:val="24"/>
          <w:vertAlign w:val="superscript"/>
        </w:rPr>
        <w:t>57</w:t>
      </w:r>
      <w:r w:rsidRPr="00E560B0">
        <w:rPr>
          <w:rFonts w:ascii="Times New Roman" w:hAnsi="Times New Roman" w:cs="Times New Roman"/>
          <w:sz w:val="24"/>
          <w:szCs w:val="24"/>
        </w:rPr>
        <w:t xml:space="preserve">, </w:t>
      </w:r>
      <w:r w:rsidR="0042773F" w:rsidRPr="00E560B0">
        <w:rPr>
          <w:rFonts w:ascii="Times New Roman" w:hAnsi="Times New Roman" w:cs="Times New Roman"/>
          <w:sz w:val="24"/>
          <w:szCs w:val="24"/>
        </w:rPr>
        <w:t>apontando</w:t>
      </w:r>
      <w:r w:rsidRPr="00E560B0">
        <w:rPr>
          <w:rFonts w:ascii="Times New Roman" w:hAnsi="Times New Roman" w:cs="Times New Roman"/>
          <w:sz w:val="24"/>
          <w:szCs w:val="24"/>
        </w:rPr>
        <w:t xml:space="preserve"> para a existência de uma estrutura sólida </w:t>
      </w:r>
      <w:r w:rsidR="000270BD" w:rsidRPr="00E560B0">
        <w:rPr>
          <w:rFonts w:ascii="Times New Roman" w:hAnsi="Times New Roman" w:cs="Times New Roman"/>
          <w:sz w:val="24"/>
          <w:szCs w:val="24"/>
        </w:rPr>
        <w:t xml:space="preserve">e bem definida </w:t>
      </w:r>
      <w:r w:rsidRPr="00E560B0">
        <w:rPr>
          <w:rFonts w:ascii="Times New Roman" w:hAnsi="Times New Roman" w:cs="Times New Roman"/>
          <w:sz w:val="24"/>
          <w:szCs w:val="24"/>
        </w:rPr>
        <w:t>de quat</w:t>
      </w:r>
      <w:r w:rsidR="000270BD" w:rsidRPr="00E560B0">
        <w:rPr>
          <w:rFonts w:ascii="Times New Roman" w:hAnsi="Times New Roman" w:cs="Times New Roman"/>
          <w:sz w:val="24"/>
          <w:szCs w:val="24"/>
        </w:rPr>
        <w:t xml:space="preserve">ro fatores em diferentes </w:t>
      </w:r>
      <w:r w:rsidR="0042773F" w:rsidRPr="00FC7843">
        <w:rPr>
          <w:rFonts w:ascii="Times New Roman" w:hAnsi="Times New Roman" w:cs="Times New Roman"/>
          <w:sz w:val="24"/>
          <w:szCs w:val="24"/>
          <w:highlight w:val="yellow"/>
        </w:rPr>
        <w:t>amostras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de</w:t>
      </w:r>
      <w:r w:rsidRPr="00E560B0">
        <w:rPr>
          <w:rFonts w:ascii="Times New Roman" w:hAnsi="Times New Roman" w:cs="Times New Roman"/>
          <w:sz w:val="24"/>
          <w:szCs w:val="24"/>
        </w:rPr>
        <w:t xml:space="preserve"> jovens adultos e adultos. </w:t>
      </w:r>
    </w:p>
    <w:p w:rsidR="007876AC" w:rsidRPr="00E560B0" w:rsidRDefault="002E5073" w:rsidP="007876A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843">
        <w:rPr>
          <w:rFonts w:ascii="Times New Roman" w:hAnsi="Times New Roman" w:cs="Times New Roman"/>
          <w:sz w:val="24"/>
          <w:szCs w:val="24"/>
          <w:highlight w:val="yellow"/>
        </w:rPr>
        <w:t>Tal investigação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demonstra que, apesar de partilharem uma língua comum, a população Portuguesa e </w:t>
      </w:r>
      <w:r w:rsidR="00DC2200" w:rsidRPr="00E560B0">
        <w:rPr>
          <w:rFonts w:ascii="Times New Roman" w:hAnsi="Times New Roman" w:cs="Times New Roman"/>
          <w:sz w:val="24"/>
          <w:szCs w:val="24"/>
        </w:rPr>
        <w:t>os elementos d</w:t>
      </w:r>
      <w:r w:rsidR="007876AC" w:rsidRPr="00E560B0">
        <w:rPr>
          <w:rFonts w:ascii="Times New Roman" w:hAnsi="Times New Roman" w:cs="Times New Roman"/>
          <w:sz w:val="24"/>
          <w:szCs w:val="24"/>
        </w:rPr>
        <w:t>esta amostra da população Brasileira dos estados do Paraná e de São Paulo apresentam diferenças no que tange aos se</w:t>
      </w:r>
      <w:r w:rsidR="000270BD" w:rsidRPr="00E560B0">
        <w:rPr>
          <w:rFonts w:ascii="Times New Roman" w:hAnsi="Times New Roman" w:cs="Times New Roman"/>
          <w:sz w:val="24"/>
          <w:szCs w:val="24"/>
        </w:rPr>
        <w:t>ntimentos e à forma como cada indivíduo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vê a</w:t>
      </w:r>
      <w:r w:rsidR="00852405" w:rsidRPr="00E560B0">
        <w:rPr>
          <w:rFonts w:ascii="Times New Roman" w:hAnsi="Times New Roman" w:cs="Times New Roman"/>
          <w:sz w:val="24"/>
          <w:szCs w:val="24"/>
        </w:rPr>
        <w:t xml:space="preserve">s suas capacidades atléticas e 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esportivas, as suas capacidades </w:t>
      </w:r>
      <w:r w:rsidR="00852405" w:rsidRPr="00E560B0">
        <w:rPr>
          <w:rFonts w:ascii="Times New Roman" w:hAnsi="Times New Roman" w:cs="Times New Roman"/>
          <w:sz w:val="24"/>
          <w:szCs w:val="24"/>
        </w:rPr>
        <w:t xml:space="preserve">de aprender novas competências </w:t>
      </w:r>
      <w:r w:rsidR="007876AC" w:rsidRPr="00E560B0">
        <w:rPr>
          <w:rFonts w:ascii="Times New Roman" w:hAnsi="Times New Roman" w:cs="Times New Roman"/>
          <w:sz w:val="24"/>
          <w:szCs w:val="24"/>
        </w:rPr>
        <w:t>esportivas e a confiança demonstrada em amb</w:t>
      </w:r>
      <w:r w:rsidR="000270BD" w:rsidRPr="00E560B0">
        <w:rPr>
          <w:rFonts w:ascii="Times New Roman" w:hAnsi="Times New Roman" w:cs="Times New Roman"/>
          <w:sz w:val="24"/>
          <w:szCs w:val="24"/>
        </w:rPr>
        <w:t>ien</w:t>
      </w:r>
      <w:r w:rsidR="0042773F" w:rsidRPr="00E560B0">
        <w:rPr>
          <w:rFonts w:ascii="Times New Roman" w:hAnsi="Times New Roman" w:cs="Times New Roman"/>
          <w:sz w:val="24"/>
          <w:szCs w:val="24"/>
        </w:rPr>
        <w:t xml:space="preserve">tes de prática </w:t>
      </w:r>
      <w:r w:rsidR="000270BD" w:rsidRPr="00E560B0">
        <w:rPr>
          <w:rFonts w:ascii="Times New Roman" w:hAnsi="Times New Roman" w:cs="Times New Roman"/>
          <w:sz w:val="24"/>
          <w:szCs w:val="24"/>
        </w:rPr>
        <w:t>esportiva</w:t>
      </w:r>
      <w:r w:rsidR="00852405" w:rsidRPr="00E560B0">
        <w:rPr>
          <w:rFonts w:ascii="Times New Roman" w:hAnsi="Times New Roman" w:cs="Times New Roman"/>
          <w:sz w:val="24"/>
          <w:szCs w:val="24"/>
        </w:rPr>
        <w:t>.</w:t>
      </w:r>
      <w:r w:rsidR="00DC2200" w:rsidRPr="00E560B0">
        <w:rPr>
          <w:rFonts w:ascii="Times New Roman" w:hAnsi="Times New Roman" w:cs="Times New Roman"/>
          <w:sz w:val="24"/>
          <w:szCs w:val="24"/>
        </w:rPr>
        <w:t xml:space="preserve"> </w:t>
      </w:r>
      <w:r w:rsidR="00DC2200" w:rsidRPr="00FC7843">
        <w:rPr>
          <w:rFonts w:ascii="Times New Roman" w:hAnsi="Times New Roman" w:cs="Times New Roman"/>
          <w:sz w:val="24"/>
          <w:szCs w:val="24"/>
          <w:highlight w:val="yellow"/>
        </w:rPr>
        <w:t>Estes sentimentos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876AC" w:rsidRPr="00FC7843">
        <w:rPr>
          <w:rFonts w:ascii="Times New Roman" w:hAnsi="Times New Roman" w:cs="Times New Roman"/>
          <w:sz w:val="24"/>
          <w:szCs w:val="24"/>
          <w:highlight w:val="yellow"/>
        </w:rPr>
        <w:t>são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claramente diferenciados dos relativos ao modo como ca</w:t>
      </w:r>
      <w:r w:rsidR="00DC2200" w:rsidRPr="00E560B0">
        <w:rPr>
          <w:rFonts w:ascii="Times New Roman" w:hAnsi="Times New Roman" w:cs="Times New Roman"/>
          <w:sz w:val="24"/>
          <w:szCs w:val="24"/>
        </w:rPr>
        <w:t>da um vê o seu nível de condicionamento físico, a sua resistência e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aptidão física, a sua capacidade de manter a prática regular de exercício físico e a confiança que </w:t>
      </w:r>
      <w:r w:rsidR="00DC2200" w:rsidRPr="00E560B0">
        <w:rPr>
          <w:rFonts w:ascii="Times New Roman" w:hAnsi="Times New Roman" w:cs="Times New Roman"/>
          <w:sz w:val="24"/>
          <w:szCs w:val="24"/>
        </w:rPr>
        <w:t xml:space="preserve">cada um 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demonstra em frequentar ambientes de prática de exercício físico. </w:t>
      </w:r>
    </w:p>
    <w:p w:rsidR="007876AC" w:rsidRPr="00E560B0" w:rsidRDefault="007876AC" w:rsidP="007876A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 xml:space="preserve">Na amostra Brasileira dos estados do Paraná e de São Paulo há uma clara distinção entre atividade física, exercício físico e </w:t>
      </w:r>
      <w:r w:rsidR="000270BD" w:rsidRPr="00E560B0">
        <w:rPr>
          <w:rFonts w:ascii="Times New Roman" w:hAnsi="Times New Roman" w:cs="Times New Roman"/>
          <w:sz w:val="24"/>
          <w:szCs w:val="24"/>
        </w:rPr>
        <w:t>esporte</w:t>
      </w:r>
      <w:r w:rsidRPr="00E560B0">
        <w:rPr>
          <w:rFonts w:ascii="Times New Roman" w:hAnsi="Times New Roman" w:cs="Times New Roman"/>
          <w:sz w:val="24"/>
          <w:szCs w:val="24"/>
        </w:rPr>
        <w:t xml:space="preserve">, revelando uma capacidade de interiorizar a </w:t>
      </w:r>
      <w:r w:rsidRPr="00E560B0">
        <w:rPr>
          <w:rFonts w:ascii="Times New Roman" w:hAnsi="Times New Roman" w:cs="Times New Roman"/>
          <w:sz w:val="24"/>
          <w:szCs w:val="24"/>
        </w:rPr>
        <w:lastRenderedPageBreak/>
        <w:t>diferença entre aquilo que é a prática esportiva num contexto mais ou menos competitivo associados aos e</w:t>
      </w:r>
      <w:r w:rsidR="000270BD" w:rsidRPr="00E560B0">
        <w:rPr>
          <w:rFonts w:ascii="Times New Roman" w:hAnsi="Times New Roman" w:cs="Times New Roman"/>
          <w:sz w:val="24"/>
          <w:szCs w:val="24"/>
        </w:rPr>
        <w:t>sporte</w:t>
      </w:r>
      <w:r w:rsidRPr="00E560B0">
        <w:rPr>
          <w:rFonts w:ascii="Times New Roman" w:hAnsi="Times New Roman" w:cs="Times New Roman"/>
          <w:sz w:val="24"/>
          <w:szCs w:val="24"/>
        </w:rPr>
        <w:t>s</w:t>
      </w:r>
      <w:r w:rsidR="005D0297" w:rsidRPr="00E560B0">
        <w:rPr>
          <w:rFonts w:ascii="Times New Roman" w:hAnsi="Times New Roman" w:cs="Times New Roman"/>
          <w:sz w:val="24"/>
          <w:szCs w:val="24"/>
        </w:rPr>
        <w:t xml:space="preserve"> individuais ou aos </w:t>
      </w:r>
      <w:r w:rsidR="005D0297" w:rsidRPr="00FC7843">
        <w:rPr>
          <w:rFonts w:ascii="Times New Roman" w:hAnsi="Times New Roman" w:cs="Times New Roman"/>
          <w:sz w:val="24"/>
          <w:szCs w:val="24"/>
          <w:highlight w:val="yellow"/>
        </w:rPr>
        <w:t>esporte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FC7843">
        <w:rPr>
          <w:rFonts w:ascii="Times New Roman" w:hAnsi="Times New Roman" w:cs="Times New Roman"/>
          <w:sz w:val="24"/>
          <w:szCs w:val="24"/>
          <w:highlight w:val="yellow"/>
        </w:rPr>
        <w:t>coletivos</w:t>
      </w:r>
      <w:r w:rsidRPr="00E560B0">
        <w:rPr>
          <w:rFonts w:ascii="Times New Roman" w:hAnsi="Times New Roman" w:cs="Times New Roman"/>
          <w:sz w:val="24"/>
          <w:szCs w:val="24"/>
        </w:rPr>
        <w:t xml:space="preserve"> e </w:t>
      </w:r>
      <w:r w:rsidR="005D0297" w:rsidRPr="00E560B0">
        <w:rPr>
          <w:rFonts w:ascii="Times New Roman" w:hAnsi="Times New Roman" w:cs="Times New Roman"/>
          <w:sz w:val="24"/>
          <w:szCs w:val="24"/>
        </w:rPr>
        <w:t>àq</w:t>
      </w:r>
      <w:r w:rsidRPr="00E560B0">
        <w:rPr>
          <w:rFonts w:ascii="Times New Roman" w:hAnsi="Times New Roman" w:cs="Times New Roman"/>
          <w:sz w:val="24"/>
          <w:szCs w:val="24"/>
        </w:rPr>
        <w:t>uilo que é a prática de exercício físico, com características mais ou menos formais, com ou sem orientação técnica, mas muito direcionado pa</w:t>
      </w:r>
      <w:r w:rsidR="005D0297" w:rsidRPr="00E560B0">
        <w:rPr>
          <w:rFonts w:ascii="Times New Roman" w:hAnsi="Times New Roman" w:cs="Times New Roman"/>
          <w:sz w:val="24"/>
          <w:szCs w:val="24"/>
        </w:rPr>
        <w:t xml:space="preserve">ra uma </w:t>
      </w:r>
      <w:r w:rsidR="005D0297" w:rsidRPr="00FC7843">
        <w:rPr>
          <w:rFonts w:ascii="Times New Roman" w:hAnsi="Times New Roman" w:cs="Times New Roman"/>
          <w:sz w:val="24"/>
          <w:szCs w:val="24"/>
          <w:highlight w:val="yellow"/>
        </w:rPr>
        <w:t>perspe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</w:rPr>
        <w:t>c</w:t>
      </w:r>
      <w:r w:rsidR="005D0297" w:rsidRPr="00FC7843">
        <w:rPr>
          <w:rFonts w:ascii="Times New Roman" w:hAnsi="Times New Roman" w:cs="Times New Roman"/>
          <w:sz w:val="24"/>
          <w:szCs w:val="24"/>
          <w:highlight w:val="yellow"/>
        </w:rPr>
        <w:t>tiva</w:t>
      </w:r>
      <w:r w:rsidR="005D0297" w:rsidRPr="00E560B0">
        <w:rPr>
          <w:rFonts w:ascii="Times New Roman" w:hAnsi="Times New Roman" w:cs="Times New Roman"/>
          <w:sz w:val="24"/>
          <w:szCs w:val="24"/>
        </w:rPr>
        <w:t xml:space="preserve"> de melhoria do condicionamento físico,</w:t>
      </w:r>
      <w:r w:rsidRPr="00E560B0">
        <w:rPr>
          <w:rFonts w:ascii="Times New Roman" w:hAnsi="Times New Roman" w:cs="Times New Roman"/>
          <w:sz w:val="24"/>
          <w:szCs w:val="24"/>
        </w:rPr>
        <w:t xml:space="preserve"> da saúde e do bem-estar. Apesar de muito importante, este resultado deverá ser interpretado de forma preliminar e com reserva uma vez que terá de ser reconfirmado em estudos posteriores, com amostras de dimensão superior, que assegurem uma representatividade da população dentro da confederação.</w:t>
      </w:r>
    </w:p>
    <w:p w:rsidR="007876AC" w:rsidRPr="00E560B0" w:rsidRDefault="007876AC" w:rsidP="007876A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Relativamente à validação do instrumento, é importante destacar que os valores de fiabilidade obtidos através do coeficiente de Alpha de Cronbach foram, no presente estudo, superiores aos repo</w:t>
      </w:r>
      <w:r w:rsidR="004E1337" w:rsidRPr="00E560B0">
        <w:rPr>
          <w:rFonts w:ascii="Times New Roman" w:hAnsi="Times New Roman" w:cs="Times New Roman"/>
          <w:sz w:val="24"/>
          <w:szCs w:val="24"/>
        </w:rPr>
        <w:t>rtados por Ferreira e Fox</w:t>
      </w:r>
      <w:r w:rsidR="004E1337" w:rsidRPr="00E560B0">
        <w:rPr>
          <w:rFonts w:ascii="Times New Roman" w:hAnsi="Times New Roman" w:cs="Times New Roman"/>
          <w:sz w:val="24"/>
          <w:szCs w:val="24"/>
          <w:vertAlign w:val="superscript"/>
        </w:rPr>
        <w:t>25</w:t>
      </w:r>
      <w:r w:rsidRPr="00E560B0">
        <w:rPr>
          <w:rFonts w:ascii="Times New Roman" w:hAnsi="Times New Roman" w:cs="Times New Roman"/>
          <w:sz w:val="24"/>
          <w:szCs w:val="24"/>
        </w:rPr>
        <w:t xml:space="preserve"> para a versão portuguesa (PSPPp), tendo variado entre 0,73 e</w:t>
      </w:r>
      <w:r w:rsidR="00D10B3A">
        <w:rPr>
          <w:rFonts w:ascii="Times New Roman" w:hAnsi="Times New Roman" w:cs="Times New Roman"/>
          <w:sz w:val="24"/>
          <w:szCs w:val="24"/>
        </w:rPr>
        <w:t xml:space="preserve"> 0,85 para o </w:t>
      </w:r>
      <w:r w:rsidR="00D10B3A" w:rsidRPr="000C4CAA">
        <w:rPr>
          <w:rFonts w:ascii="Times New Roman" w:hAnsi="Times New Roman" w:cs="Times New Roman"/>
          <w:sz w:val="24"/>
          <w:szCs w:val="24"/>
          <w:highlight w:val="yellow"/>
        </w:rPr>
        <w:t>gê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nero</w:t>
      </w:r>
      <w:r w:rsidRPr="00E560B0">
        <w:rPr>
          <w:rFonts w:ascii="Times New Roman" w:hAnsi="Times New Roman" w:cs="Times New Roman"/>
          <w:sz w:val="24"/>
          <w:szCs w:val="24"/>
        </w:rPr>
        <w:t xml:space="preserve"> feminino e 0,70 e 0,77 para o </w:t>
      </w:r>
      <w:r w:rsidRPr="000C4CAA">
        <w:rPr>
          <w:rFonts w:ascii="Times New Roman" w:hAnsi="Times New Roman" w:cs="Times New Roman"/>
          <w:sz w:val="24"/>
          <w:szCs w:val="24"/>
          <w:highlight w:val="yellow"/>
        </w:rPr>
        <w:t>gênero</w:t>
      </w:r>
      <w:r w:rsidRPr="00E560B0">
        <w:rPr>
          <w:rFonts w:ascii="Times New Roman" w:hAnsi="Times New Roman" w:cs="Times New Roman"/>
          <w:sz w:val="24"/>
          <w:szCs w:val="24"/>
        </w:rPr>
        <w:t xml:space="preserve"> masculino, comprovando a cons</w:t>
      </w:r>
      <w:r w:rsidR="009B78D0" w:rsidRPr="00E560B0">
        <w:rPr>
          <w:rFonts w:ascii="Times New Roman" w:hAnsi="Times New Roman" w:cs="Times New Roman"/>
          <w:sz w:val="24"/>
          <w:szCs w:val="24"/>
        </w:rPr>
        <w:t>istência interna desta versão do</w:t>
      </w:r>
      <w:r w:rsidRPr="00E560B0">
        <w:rPr>
          <w:rFonts w:ascii="Times New Roman" w:hAnsi="Times New Roman" w:cs="Times New Roman"/>
          <w:sz w:val="24"/>
          <w:szCs w:val="24"/>
        </w:rPr>
        <w:t xml:space="preserve"> português do Brasil (PSPP</w:t>
      </w:r>
      <w:r w:rsidRPr="00E560B0">
        <w:rPr>
          <w:rFonts w:ascii="Times New Roman" w:hAnsi="Times New Roman" w:cs="Times New Roman"/>
          <w:sz w:val="24"/>
          <w:szCs w:val="24"/>
          <w:vertAlign w:val="subscript"/>
        </w:rPr>
        <w:t>b</w:t>
      </w:r>
      <w:r w:rsidRPr="00E560B0">
        <w:rPr>
          <w:rFonts w:ascii="Times New Roman" w:hAnsi="Times New Roman" w:cs="Times New Roman"/>
          <w:sz w:val="24"/>
          <w:szCs w:val="24"/>
        </w:rPr>
        <w:t>).</w:t>
      </w:r>
    </w:p>
    <w:p w:rsidR="007876AC" w:rsidRPr="00E560B0" w:rsidRDefault="009B78D0" w:rsidP="007876A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60B0">
        <w:rPr>
          <w:rFonts w:ascii="Times New Roman" w:hAnsi="Times New Roman" w:cs="Times New Roman"/>
          <w:sz w:val="24"/>
          <w:szCs w:val="24"/>
        </w:rPr>
        <w:t>Por último, e no que concerne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à comparação entre grupos, os resultados confirmam os 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</w:rPr>
        <w:t>dados</w:t>
      </w:r>
      <w:r w:rsidR="002E5073">
        <w:rPr>
          <w:rFonts w:ascii="Times New Roman" w:hAnsi="Times New Roman" w:cs="Times New Roman"/>
          <w:sz w:val="24"/>
          <w:szCs w:val="24"/>
        </w:rPr>
        <w:t xml:space="preserve"> </w:t>
      </w:r>
      <w:r w:rsidR="007876AC" w:rsidRPr="00E560B0">
        <w:rPr>
          <w:rFonts w:ascii="Times New Roman" w:hAnsi="Times New Roman" w:cs="Times New Roman"/>
          <w:sz w:val="24"/>
          <w:szCs w:val="24"/>
        </w:rPr>
        <w:t>amplamente descritos na revisão da literatura</w:t>
      </w:r>
      <w:r w:rsidR="004E1337" w:rsidRPr="00E560B0">
        <w:rPr>
          <w:rFonts w:ascii="Times New Roman" w:hAnsi="Times New Roman" w:cs="Times New Roman"/>
          <w:sz w:val="24"/>
          <w:szCs w:val="24"/>
          <w:vertAlign w:val="superscript"/>
        </w:rPr>
        <w:t>4,16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segun</w:t>
      </w:r>
      <w:r w:rsidR="00B72EEF" w:rsidRPr="00E560B0">
        <w:rPr>
          <w:rFonts w:ascii="Times New Roman" w:hAnsi="Times New Roman" w:cs="Times New Roman"/>
          <w:sz w:val="24"/>
          <w:szCs w:val="24"/>
        </w:rPr>
        <w:t xml:space="preserve">do os quais o </w:t>
      </w:r>
      <w:r w:rsidR="00B72EEF" w:rsidRPr="000C4CAA">
        <w:rPr>
          <w:rFonts w:ascii="Times New Roman" w:hAnsi="Times New Roman" w:cs="Times New Roman"/>
          <w:sz w:val="24"/>
          <w:szCs w:val="24"/>
          <w:highlight w:val="yellow"/>
        </w:rPr>
        <w:t>gê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masculino apresenta tendencialmente valores médios de </w:t>
      </w:r>
      <w:r w:rsidR="007876AC" w:rsidRPr="00FC7843">
        <w:rPr>
          <w:rFonts w:ascii="Times New Roman" w:hAnsi="Times New Roman" w:cs="Times New Roman"/>
          <w:sz w:val="24"/>
          <w:szCs w:val="24"/>
          <w:highlight w:val="yellow"/>
        </w:rPr>
        <w:t>perce</w:t>
      </w:r>
      <w:r w:rsidR="0001157D" w:rsidRPr="00FC7843">
        <w:rPr>
          <w:rFonts w:ascii="Times New Roman" w:hAnsi="Times New Roman" w:cs="Times New Roman"/>
          <w:sz w:val="24"/>
          <w:szCs w:val="24"/>
          <w:highlight w:val="yellow"/>
        </w:rPr>
        <w:t>p</w:t>
      </w:r>
      <w:r w:rsidR="007876AC" w:rsidRPr="00FC7843">
        <w:rPr>
          <w:rFonts w:ascii="Times New Roman" w:hAnsi="Times New Roman" w:cs="Times New Roman"/>
          <w:sz w:val="24"/>
          <w:szCs w:val="24"/>
          <w:highlight w:val="yellow"/>
        </w:rPr>
        <w:t>ção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mais</w:t>
      </w:r>
      <w:r w:rsidR="00B72EEF" w:rsidRPr="00E560B0">
        <w:rPr>
          <w:rFonts w:ascii="Times New Roman" w:hAnsi="Times New Roman" w:cs="Times New Roman"/>
          <w:sz w:val="24"/>
          <w:szCs w:val="24"/>
        </w:rPr>
        <w:t xml:space="preserve"> elevados comparativamente ao </w:t>
      </w:r>
      <w:r w:rsidR="00B72EEF" w:rsidRPr="000C4CAA">
        <w:rPr>
          <w:rFonts w:ascii="Times New Roman" w:hAnsi="Times New Roman" w:cs="Times New Roman"/>
          <w:sz w:val="24"/>
          <w:szCs w:val="24"/>
          <w:highlight w:val="yellow"/>
        </w:rPr>
        <w:t>gê</w:t>
      </w:r>
      <w:r w:rsidR="007876AC" w:rsidRPr="000C4CAA">
        <w:rPr>
          <w:rFonts w:ascii="Times New Roman" w:hAnsi="Times New Roman" w:cs="Times New Roman"/>
          <w:sz w:val="24"/>
          <w:szCs w:val="24"/>
          <w:highlight w:val="yellow"/>
        </w:rPr>
        <w:t>nero</w:t>
      </w:r>
      <w:r w:rsidR="007876AC" w:rsidRPr="00E560B0">
        <w:rPr>
          <w:rFonts w:ascii="Times New Roman" w:hAnsi="Times New Roman" w:cs="Times New Roman"/>
          <w:sz w:val="24"/>
          <w:szCs w:val="24"/>
        </w:rPr>
        <w:t xml:space="preserve"> feminino, para todas as dimensões do domínio físico e também para a Autoestima Global. Em algumas dimensões, como é o caso da Compe</w:t>
      </w:r>
      <w:r w:rsidR="00312337" w:rsidRPr="00E560B0">
        <w:rPr>
          <w:rFonts w:ascii="Times New Roman" w:hAnsi="Times New Roman" w:cs="Times New Roman"/>
          <w:sz w:val="24"/>
          <w:szCs w:val="24"/>
        </w:rPr>
        <w:t>tênci</w:t>
      </w:r>
      <w:r w:rsidR="0047239A" w:rsidRPr="00E560B0">
        <w:rPr>
          <w:rFonts w:ascii="Times New Roman" w:hAnsi="Times New Roman" w:cs="Times New Roman"/>
          <w:sz w:val="24"/>
          <w:szCs w:val="24"/>
        </w:rPr>
        <w:t>a Desportiva, do condicionamento físico,</w:t>
      </w:r>
      <w:r w:rsidR="00312337" w:rsidRPr="00E560B0">
        <w:rPr>
          <w:rFonts w:ascii="Times New Roman" w:hAnsi="Times New Roman" w:cs="Times New Roman"/>
          <w:sz w:val="24"/>
          <w:szCs w:val="24"/>
        </w:rPr>
        <w:t xml:space="preserve"> </w:t>
      </w:r>
      <w:r w:rsidR="002E5073" w:rsidRPr="00FC7843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2E5073">
        <w:rPr>
          <w:rFonts w:ascii="Times New Roman" w:hAnsi="Times New Roman" w:cs="Times New Roman"/>
          <w:sz w:val="24"/>
          <w:szCs w:val="24"/>
        </w:rPr>
        <w:t xml:space="preserve"> </w:t>
      </w:r>
      <w:r w:rsidR="00312337" w:rsidRPr="00E560B0">
        <w:rPr>
          <w:rFonts w:ascii="Times New Roman" w:hAnsi="Times New Roman" w:cs="Times New Roman"/>
          <w:sz w:val="24"/>
          <w:szCs w:val="24"/>
        </w:rPr>
        <w:t>da Força f</w:t>
      </w:r>
      <w:r w:rsidR="007876AC" w:rsidRPr="00E560B0">
        <w:rPr>
          <w:rFonts w:ascii="Times New Roman" w:hAnsi="Times New Roman" w:cs="Times New Roman"/>
          <w:sz w:val="24"/>
          <w:szCs w:val="24"/>
        </w:rPr>
        <w:t>ísica, as diferenças encontradas foram mesmo estatisticamente significativas (p˂0,001), com os homens a apresentarem sempre valores mais elevados comparativamente às mulheres.</w:t>
      </w:r>
    </w:p>
    <w:p w:rsidR="00B202FC" w:rsidRPr="00E560B0" w:rsidRDefault="00B202FC" w:rsidP="00B202F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202FC" w:rsidRPr="007C2DEC" w:rsidRDefault="00B202FC" w:rsidP="007C2DE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C2DEC">
        <w:rPr>
          <w:rFonts w:ascii="Times New Roman" w:hAnsi="Times New Roman" w:cs="Times New Roman"/>
          <w:b/>
          <w:sz w:val="24"/>
          <w:szCs w:val="24"/>
        </w:rPr>
        <w:t>CONCLUSÕES</w:t>
      </w:r>
    </w:p>
    <w:p w:rsidR="004E1337" w:rsidRPr="00E560B0" w:rsidRDefault="007876AC" w:rsidP="00E31BF0">
      <w:pPr>
        <w:pStyle w:val="Default"/>
        <w:spacing w:line="360" w:lineRule="auto"/>
        <w:ind w:firstLine="709"/>
        <w:jc w:val="both"/>
        <w:rPr>
          <w:color w:val="auto"/>
        </w:rPr>
      </w:pPr>
      <w:r w:rsidRPr="00E560B0">
        <w:rPr>
          <w:color w:val="auto"/>
          <w:lang w:val="pt-BR" w:eastAsia="pt-BR"/>
        </w:rPr>
        <w:t xml:space="preserve">Em jeito de síntese, </w:t>
      </w:r>
      <w:r w:rsidRPr="00FC7843">
        <w:rPr>
          <w:color w:val="auto"/>
          <w:highlight w:val="yellow"/>
          <w:lang w:val="pt-BR" w:eastAsia="pt-BR"/>
        </w:rPr>
        <w:t>pode</w:t>
      </w:r>
      <w:r w:rsidR="003A5E43" w:rsidRPr="00FC7843">
        <w:rPr>
          <w:color w:val="auto"/>
          <w:highlight w:val="yellow"/>
          <w:lang w:val="pt-BR" w:eastAsia="pt-BR"/>
        </w:rPr>
        <w:t>-se</w:t>
      </w:r>
      <w:r w:rsidRPr="00E560B0">
        <w:rPr>
          <w:color w:val="auto"/>
          <w:lang w:val="pt-BR" w:eastAsia="pt-BR"/>
        </w:rPr>
        <w:t xml:space="preserve"> afirmar co</w:t>
      </w:r>
      <w:r w:rsidR="003A5E43">
        <w:rPr>
          <w:color w:val="auto"/>
          <w:lang w:val="pt-BR" w:eastAsia="pt-BR"/>
        </w:rPr>
        <w:t xml:space="preserve">m alguma certeza que a versão </w:t>
      </w:r>
      <w:r w:rsidR="003A5E43" w:rsidRPr="00FC7843">
        <w:rPr>
          <w:color w:val="auto"/>
          <w:highlight w:val="yellow"/>
          <w:lang w:val="pt-BR" w:eastAsia="pt-BR"/>
        </w:rPr>
        <w:t>b</w:t>
      </w:r>
      <w:r w:rsidRPr="00FC7843">
        <w:rPr>
          <w:color w:val="auto"/>
          <w:highlight w:val="yellow"/>
          <w:lang w:val="pt-BR" w:eastAsia="pt-BR"/>
        </w:rPr>
        <w:t>rasileira</w:t>
      </w:r>
      <w:r w:rsidRPr="00E560B0">
        <w:rPr>
          <w:color w:val="auto"/>
          <w:lang w:val="pt-BR" w:eastAsia="pt-BR"/>
        </w:rPr>
        <w:t xml:space="preserve"> do PSPP, demonstrou possuir uma boa estrutura fatorial e evidenciou as propriedades psicométricas adequadas, quando utilizada numa amost</w:t>
      </w:r>
      <w:r w:rsidR="00B72EEF" w:rsidRPr="00E560B0">
        <w:rPr>
          <w:color w:val="auto"/>
          <w:lang w:val="pt-BR" w:eastAsia="pt-BR"/>
        </w:rPr>
        <w:t>r</w:t>
      </w:r>
      <w:r w:rsidRPr="00E560B0">
        <w:rPr>
          <w:color w:val="auto"/>
          <w:lang w:val="pt-BR" w:eastAsia="pt-BR"/>
        </w:rPr>
        <w:t xml:space="preserve">a de adultos dos estados do Paraná e de São Paulo, tendo revelado índices aceitáveis de consistência interna e de fiabilidade. No entanto, é necessário ter em atenção que este estudo constitui um primeiro passo </w:t>
      </w:r>
      <w:r w:rsidR="0047239A" w:rsidRPr="00E560B0">
        <w:rPr>
          <w:color w:val="auto"/>
          <w:lang w:val="pt-BR" w:eastAsia="pt-BR"/>
        </w:rPr>
        <w:t xml:space="preserve">na validação transcultural </w:t>
      </w:r>
      <w:r w:rsidRPr="00E560B0">
        <w:rPr>
          <w:color w:val="auto"/>
          <w:lang w:val="pt-BR" w:eastAsia="pt-BR"/>
        </w:rPr>
        <w:t xml:space="preserve">deste instrumento de avaliação psicológica sendo, em estudos futuros, </w:t>
      </w:r>
      <w:r w:rsidRPr="00E560B0">
        <w:rPr>
          <w:color w:val="auto"/>
        </w:rPr>
        <w:t>necessário aferir com maior detalhe a</w:t>
      </w:r>
      <w:r w:rsidRPr="00E560B0">
        <w:rPr>
          <w:color w:val="auto"/>
          <w:lang w:val="pt-BR" w:eastAsia="pt-BR"/>
        </w:rPr>
        <w:t xml:space="preserve"> estrutura fatorial deste instrumento</w:t>
      </w:r>
      <w:r w:rsidR="003A5E43">
        <w:rPr>
          <w:color w:val="auto"/>
          <w:lang w:val="pt-BR" w:eastAsia="pt-BR"/>
        </w:rPr>
        <w:t xml:space="preserve">, </w:t>
      </w:r>
      <w:r w:rsidRPr="00E560B0">
        <w:rPr>
          <w:color w:val="auto"/>
          <w:lang w:val="pt-BR" w:eastAsia="pt-BR"/>
        </w:rPr>
        <w:t>recorrendo ao uso de técnicas estatísticas complementares e com outro nível de complexidade, como é o caso análise fatorial confirmatória.</w:t>
      </w:r>
    </w:p>
    <w:p w:rsidR="00E31BF0" w:rsidRPr="000E4F64" w:rsidRDefault="00E31BF0" w:rsidP="007876AC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876AC" w:rsidRPr="007C2DEC" w:rsidRDefault="007876AC" w:rsidP="007876A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C2D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Agradecimentos</w:t>
      </w:r>
      <w:r w:rsidR="004E1337" w:rsidRPr="007C2D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r w:rsidRPr="007C2DEC">
        <w:rPr>
          <w:rFonts w:ascii="Times New Roman" w:eastAsia="Times New Roman" w:hAnsi="Times New Roman" w:cs="Times New Roman"/>
          <w:sz w:val="24"/>
          <w:szCs w:val="24"/>
          <w:lang w:eastAsia="pt-BR"/>
        </w:rPr>
        <w:t>Os autores agradecem à Fundação Calouste Gulbenkian por ter financiado atividades relacionadas com o desenvolvimento deste projeto.</w:t>
      </w:r>
    </w:p>
    <w:p w:rsidR="007876AC" w:rsidRPr="007C2DEC" w:rsidRDefault="007876AC" w:rsidP="004E133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b/>
          <w:sz w:val="24"/>
          <w:szCs w:val="24"/>
          <w:lang w:val="en-US"/>
        </w:rPr>
        <w:t>REFERÊNCIAS</w:t>
      </w:r>
    </w:p>
    <w:p w:rsidR="009F4D39" w:rsidRPr="007C2DEC" w:rsidRDefault="009F4D39" w:rsidP="009C3771">
      <w:pPr>
        <w:pStyle w:val="Corpodetexto"/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>Rosenberg M. Society and the adolescent self-image</w:t>
      </w:r>
      <w:r w:rsidR="00E3792A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Princeton, NJ: </w:t>
      </w:r>
      <w:r w:rsidRPr="00CC2E81">
        <w:rPr>
          <w:rFonts w:ascii="Times New Roman" w:hAnsi="Times New Roman" w:cs="Times New Roman"/>
          <w:b/>
          <w:sz w:val="24"/>
          <w:szCs w:val="24"/>
          <w:lang w:val="en-US"/>
        </w:rPr>
        <w:t>Princeton University Press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; 1965.</w:t>
      </w:r>
    </w:p>
    <w:p w:rsidR="009F4D39" w:rsidRPr="007C2DEC" w:rsidRDefault="009F4D39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Harter S. Developmental perspectives on the self-system.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gramStart"/>
      <w:r w:rsidR="00E3792A" w:rsidRPr="007C2DEC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>Mussen</w:t>
      </w:r>
      <w:r w:rsidR="00E3792A" w:rsidRPr="007C2DEC">
        <w:rPr>
          <w:rFonts w:ascii="Times New Roman" w:hAnsi="Times New Roman" w:cs="Times New Roman"/>
          <w:sz w:val="24"/>
          <w:szCs w:val="24"/>
          <w:lang w:val="en-GB"/>
        </w:rPr>
        <w:t>PH</w:t>
      </w:r>
      <w:proofErr w:type="spellEnd"/>
      <w:proofErr w:type="gram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(Ed.). </w:t>
      </w:r>
      <w:r w:rsidRPr="00CC2E81">
        <w:rPr>
          <w:rFonts w:ascii="Times New Roman" w:hAnsi="Times New Roman" w:cs="Times New Roman"/>
          <w:b/>
          <w:iCs/>
          <w:sz w:val="24"/>
          <w:szCs w:val="24"/>
          <w:lang w:val="en-GB"/>
        </w:rPr>
        <w:t>Handbook of Child Psychology</w:t>
      </w:r>
      <w:r w:rsidRPr="007C2DEC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New York: Wiley; 1983. p. 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>275-385.</w:t>
      </w:r>
    </w:p>
    <w:p w:rsidR="009F4D39" w:rsidRPr="007C2DEC" w:rsidRDefault="009F4D39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GB"/>
        </w:rPr>
        <w:t>Fox KR</w:t>
      </w:r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Advances of the measurement of the physical self.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gramStart"/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>Duda</w:t>
      </w:r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JL</w:t>
      </w:r>
      <w:proofErr w:type="spellEnd"/>
      <w:proofErr w:type="gramEnd"/>
      <w:r w:rsidRPr="007C2DEC">
        <w:rPr>
          <w:rFonts w:ascii="Times New Roman" w:hAnsi="Times New Roman" w:cs="Times New Roman"/>
          <w:sz w:val="24"/>
          <w:szCs w:val="24"/>
          <w:lang w:val="en-GB"/>
        </w:rPr>
        <w:t>(Ed.).</w:t>
      </w:r>
      <w:r w:rsidRPr="007C2DEC">
        <w:rPr>
          <w:rFonts w:ascii="Times New Roman" w:hAnsi="Times New Roman" w:cs="Times New Roman"/>
          <w:iCs/>
          <w:sz w:val="24"/>
          <w:szCs w:val="24"/>
          <w:lang w:val="en-GB"/>
        </w:rPr>
        <w:t>Advances in Sport and Exercise Psychology Measurement</w:t>
      </w:r>
      <w:r w:rsidR="00F00309" w:rsidRPr="007C2DEC">
        <w:rPr>
          <w:rFonts w:ascii="Times New Roman" w:hAnsi="Times New Roman" w:cs="Times New Roman"/>
          <w:b/>
          <w:iCs/>
          <w:sz w:val="24"/>
          <w:szCs w:val="24"/>
          <w:lang w:val="en-GB"/>
        </w:rPr>
        <w:t>.</w:t>
      </w:r>
      <w:r w:rsidR="00F00309"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Morgantown: </w:t>
      </w:r>
      <w:r w:rsidR="00F00309" w:rsidRPr="00CC2E81">
        <w:rPr>
          <w:rFonts w:ascii="Times New Roman" w:hAnsi="Times New Roman" w:cs="Times New Roman"/>
          <w:b/>
          <w:sz w:val="24"/>
          <w:szCs w:val="24"/>
          <w:lang w:val="en-US"/>
        </w:rPr>
        <w:t>Human Kinetics</w:t>
      </w:r>
      <w:r w:rsidR="00F00309"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;1998. p. </w:t>
      </w:r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295-310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8718C" w:rsidRPr="007C2DEC" w:rsidRDefault="0068718C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Fox KR &amp; Corbin CB. The physical self-perception profile: development and preliminary validation. </w:t>
      </w:r>
      <w:r w:rsidR="00CC2E81" w:rsidRPr="00CC2E81">
        <w:rPr>
          <w:rFonts w:ascii="Times New Roman" w:hAnsi="Times New Roman" w:cs="Times New Roman"/>
          <w:b/>
          <w:iCs/>
          <w:sz w:val="24"/>
          <w:szCs w:val="24"/>
        </w:rPr>
        <w:t xml:space="preserve">J </w:t>
      </w:r>
      <w:r w:rsidR="00CC2E81" w:rsidRPr="00CC2E81">
        <w:rPr>
          <w:rFonts w:ascii="Times New Roman" w:hAnsi="Times New Roman" w:cs="Times New Roman"/>
          <w:b/>
          <w:bCs/>
          <w:iCs/>
          <w:sz w:val="24"/>
          <w:szCs w:val="24"/>
        </w:rPr>
        <w:t>Sport</w:t>
      </w:r>
      <w:r w:rsidR="00CC2E81" w:rsidRPr="00CC2E81">
        <w:rPr>
          <w:rFonts w:ascii="Times New Roman" w:hAnsi="Times New Roman" w:cs="Times New Roman"/>
          <w:b/>
          <w:iCs/>
          <w:sz w:val="24"/>
          <w:szCs w:val="24"/>
        </w:rPr>
        <w:t xml:space="preserve"> Exerc Psychol</w:t>
      </w:r>
      <w:r w:rsidR="00F00309" w:rsidRPr="007C2DEC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iCs/>
          <w:sz w:val="24"/>
          <w:szCs w:val="24"/>
          <w:lang w:val="en-US"/>
        </w:rPr>
        <w:t>1989;11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(4):408-430.</w:t>
      </w:r>
    </w:p>
    <w:p w:rsidR="0068718C" w:rsidRPr="007C2DEC" w:rsidRDefault="0068718C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Marsh HW, Richards GE, Johnson S, Roche </w:t>
      </w:r>
      <w:proofErr w:type="spellStart"/>
      <w:r w:rsidRPr="007C2DEC">
        <w:rPr>
          <w:rFonts w:ascii="Times New Roman" w:hAnsi="Times New Roman" w:cs="Times New Roman"/>
          <w:color w:val="000000"/>
          <w:sz w:val="24"/>
          <w:szCs w:val="24"/>
          <w:lang w:val="en-GB"/>
        </w:rPr>
        <w:t>L</w:t>
      </w:r>
      <w:proofErr w:type="gramStart"/>
      <w:r w:rsidRPr="007C2DEC">
        <w:rPr>
          <w:rFonts w:ascii="Times New Roman" w:hAnsi="Times New Roman" w:cs="Times New Roman"/>
          <w:color w:val="000000"/>
          <w:sz w:val="24"/>
          <w:szCs w:val="24"/>
          <w:lang w:val="en-GB"/>
        </w:rPr>
        <w:t>,&amp;</w:t>
      </w:r>
      <w:proofErr w:type="gramEnd"/>
      <w:r w:rsidRPr="007C2DEC">
        <w:rPr>
          <w:rFonts w:ascii="Times New Roman" w:hAnsi="Times New Roman" w:cs="Times New Roman"/>
          <w:color w:val="000000"/>
          <w:sz w:val="24"/>
          <w:szCs w:val="24"/>
          <w:lang w:val="en-GB"/>
        </w:rPr>
        <w:t>Tremayne</w:t>
      </w:r>
      <w:proofErr w:type="spellEnd"/>
      <w:r w:rsidR="009E1EB4" w:rsidRPr="007C2DEC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P. Physical Self-D</w:t>
      </w:r>
      <w:r w:rsidRPr="007C2DEC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escription Questionnaire: Psychometric properties and a </w:t>
      </w:r>
      <w:proofErr w:type="spellStart"/>
      <w:r w:rsidRPr="007C2DEC">
        <w:rPr>
          <w:rFonts w:ascii="Times New Roman" w:hAnsi="Times New Roman" w:cs="Times New Roman"/>
          <w:color w:val="000000"/>
          <w:sz w:val="24"/>
          <w:szCs w:val="24"/>
          <w:lang w:val="en-GB"/>
        </w:rPr>
        <w:t>multitrait-multimethod</w:t>
      </w:r>
      <w:proofErr w:type="spellEnd"/>
      <w:r w:rsidRPr="007C2DEC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analysis of relations to existing instruments</w:t>
      </w:r>
      <w:r w:rsidRPr="007C2DEC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. </w:t>
      </w:r>
      <w:r w:rsidR="00CC2E81" w:rsidRPr="00CC2E8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J </w:t>
      </w:r>
      <w:r w:rsidR="00CC2E81" w:rsidRPr="00CC2E8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Sport</w:t>
      </w:r>
      <w:r w:rsidR="00CC2E81" w:rsidRPr="00CC2E8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Exerc Psychol</w:t>
      </w:r>
      <w:r w:rsidR="00F00309" w:rsidRPr="007C2DE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1994</w:t>
      </w:r>
      <w:r w:rsidR="00F00309" w:rsidRPr="007C2DE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;</w:t>
      </w:r>
      <w:r w:rsidRPr="007C2DEC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 16:</w:t>
      </w:r>
      <w:r w:rsidRPr="007C2DEC">
        <w:rPr>
          <w:rFonts w:ascii="Times New Roman" w:hAnsi="Times New Roman" w:cs="Times New Roman"/>
          <w:color w:val="000000"/>
          <w:sz w:val="24"/>
          <w:szCs w:val="24"/>
          <w:lang w:val="en-US"/>
        </w:rPr>
        <w:t>270-305.</w:t>
      </w:r>
    </w:p>
    <w:p w:rsidR="009F4D39" w:rsidRPr="007C2DEC" w:rsidRDefault="0068718C" w:rsidP="009C3771">
      <w:pPr>
        <w:pStyle w:val="Corpodetexto"/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Shavelson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R,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Hubner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J, &amp; Stanton G. Validation of construct interpretations. </w:t>
      </w:r>
      <w:r w:rsidRPr="007C2DEC">
        <w:rPr>
          <w:rFonts w:ascii="Times New Roman" w:hAnsi="Times New Roman" w:cs="Times New Roman"/>
          <w:b/>
          <w:iCs/>
          <w:sz w:val="24"/>
          <w:szCs w:val="24"/>
          <w:lang w:val="en-GB"/>
        </w:rPr>
        <w:t>Review of Educational Research</w:t>
      </w:r>
      <w:r w:rsidRPr="007C2DEC">
        <w:rPr>
          <w:rFonts w:ascii="Times New Roman" w:hAnsi="Times New Roman" w:cs="Times New Roman"/>
          <w:i/>
          <w:iCs/>
          <w:sz w:val="24"/>
          <w:szCs w:val="24"/>
          <w:lang w:val="en-GB"/>
        </w:rPr>
        <w:t>.</w:t>
      </w:r>
      <w:r w:rsidRPr="007C2DE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1976; 46: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>407-441.</w:t>
      </w:r>
    </w:p>
    <w:p w:rsidR="0068718C" w:rsidRPr="007C2DEC" w:rsidRDefault="0068718C" w:rsidP="009C3771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  <w:rPr>
          <w:bCs/>
        </w:rPr>
      </w:pPr>
      <w:r w:rsidRPr="007C2DEC">
        <w:rPr>
          <w:bCs/>
          <w:lang w:val="en-US"/>
        </w:rPr>
        <w:t>Ferreira</w:t>
      </w:r>
      <w:r w:rsidR="0089583C" w:rsidRPr="007C2DEC">
        <w:rPr>
          <w:bCs/>
          <w:lang w:val="en-US"/>
        </w:rPr>
        <w:t>, J</w:t>
      </w:r>
      <w:r w:rsidRPr="007C2DEC">
        <w:rPr>
          <w:bCs/>
          <w:lang w:val="en-US"/>
        </w:rPr>
        <w:t>P.</w:t>
      </w:r>
      <w:r w:rsidRPr="007C2DEC">
        <w:rPr>
          <w:bCs/>
          <w:lang w:val="en-GB"/>
        </w:rPr>
        <w:t xml:space="preserve">Physical Self and Global Self-Esteem in Wheelchair Sport Participants: A mixed method approach. </w:t>
      </w:r>
      <w:r w:rsidR="00F00309" w:rsidRPr="007C2DEC">
        <w:rPr>
          <w:bCs/>
        </w:rPr>
        <w:t>Coimbra: FCDEF-UC;</w:t>
      </w:r>
      <w:r w:rsidRPr="007C2DEC">
        <w:rPr>
          <w:bCs/>
        </w:rPr>
        <w:t xml:space="preserve"> 2006.</w:t>
      </w:r>
    </w:p>
    <w:p w:rsidR="0014762B" w:rsidRPr="007C2DEC" w:rsidRDefault="0014762B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2DEC">
        <w:rPr>
          <w:rFonts w:ascii="Times New Roman" w:hAnsi="Times New Roman" w:cs="Times New Roman"/>
          <w:sz w:val="24"/>
          <w:szCs w:val="24"/>
          <w:lang w:val="en-GB"/>
        </w:rPr>
        <w:t>Fox, KR. The physical self and processes in self-esteem development. In</w:t>
      </w:r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7C2DEC">
        <w:rPr>
          <w:rFonts w:ascii="Times New Roman" w:hAnsi="Times New Roman" w:cs="Times New Roman"/>
          <w:sz w:val="24"/>
          <w:szCs w:val="24"/>
          <w:lang w:val="en-GB"/>
        </w:rPr>
        <w:t>Fox</w:t>
      </w:r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KR</w:t>
      </w:r>
      <w:proofErr w:type="spellEnd"/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Ed.).</w:t>
      </w:r>
      <w:r w:rsidRPr="007C2DEC">
        <w:rPr>
          <w:rFonts w:ascii="Times New Roman" w:hAnsi="Times New Roman" w:cs="Times New Roman"/>
          <w:iCs/>
          <w:sz w:val="24"/>
          <w:szCs w:val="24"/>
          <w:lang w:val="en-GB"/>
        </w:rPr>
        <w:t>The Physical Sel</w:t>
      </w:r>
      <w:r w:rsidR="00F00309" w:rsidRPr="007C2DEC">
        <w:rPr>
          <w:rFonts w:ascii="Times New Roman" w:hAnsi="Times New Roman" w:cs="Times New Roman"/>
          <w:iCs/>
          <w:sz w:val="24"/>
          <w:szCs w:val="24"/>
          <w:lang w:val="en-GB"/>
        </w:rPr>
        <w:t>f: From motivation to well-</w:t>
      </w:r>
      <w:proofErr w:type="spellStart"/>
      <w:r w:rsidR="00F00309" w:rsidRPr="007C2DEC">
        <w:rPr>
          <w:rFonts w:ascii="Times New Roman" w:hAnsi="Times New Roman" w:cs="Times New Roman"/>
          <w:iCs/>
          <w:sz w:val="24"/>
          <w:szCs w:val="24"/>
          <w:lang w:val="en-GB"/>
        </w:rPr>
        <w:t>being.</w:t>
      </w:r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Champaign</w:t>
      </w:r>
      <w:proofErr w:type="spellEnd"/>
      <w:r w:rsidR="00F00309" w:rsidRPr="007C2DEC">
        <w:rPr>
          <w:rFonts w:ascii="Times New Roman" w:hAnsi="Times New Roman" w:cs="Times New Roman"/>
          <w:sz w:val="24"/>
          <w:szCs w:val="24"/>
          <w:lang w:val="en-GB"/>
        </w:rPr>
        <w:t>, IL: Human Kinetics; 1997. p. 111-140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4762B" w:rsidRPr="007C2DEC" w:rsidRDefault="0014762B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pt-BR"/>
        </w:rPr>
        <w:t>Ozdemir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pt-BR"/>
        </w:rPr>
        <w:t xml:space="preserve"> RA,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pt-BR"/>
        </w:rPr>
        <w:t>Çelik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pt-BR"/>
        </w:rPr>
        <w:t xml:space="preserve"> O, &amp;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pt-BR"/>
        </w:rPr>
        <w:t>Asçi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pt-BR"/>
        </w:rPr>
        <w:t xml:space="preserve"> FH. 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Exercise interventions and their effects on physical self-perceptions of male university students. </w:t>
      </w:r>
      <w:r w:rsidR="00CC2E81" w:rsidRPr="00CC2E81">
        <w:rPr>
          <w:rFonts w:ascii="Times New Roman" w:hAnsi="Times New Roman" w:cs="Times New Roman"/>
          <w:b/>
          <w:sz w:val="24"/>
          <w:szCs w:val="24"/>
        </w:rPr>
        <w:t>Int J Psychol</w:t>
      </w:r>
      <w:r w:rsidR="00F00309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2010; 45(3):174-181.</w:t>
      </w:r>
    </w:p>
    <w:p w:rsidR="0014762B" w:rsidRPr="007C2DEC" w:rsidRDefault="0014762B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-352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Moreno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JA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US"/>
        </w:rPr>
        <w:t>,&amp;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>Cervelló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E. 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Physical self-perception in Spanish adolescents: Gender and involvement in physical activity effects. </w:t>
      </w:r>
      <w:r w:rsidR="003904CC">
        <w:rPr>
          <w:b/>
          <w:bCs/>
        </w:rPr>
        <w:t>J Hum Movement Stud</w:t>
      </w:r>
      <w:r w:rsidR="00F00309" w:rsidRPr="007C2DEC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2005; 48: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291-311.</w:t>
      </w:r>
    </w:p>
    <w:p w:rsidR="001D55C3" w:rsidRPr="007C2DEC" w:rsidRDefault="001D55C3" w:rsidP="009C3771">
      <w:pPr>
        <w:pStyle w:val="PargrafodaLista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-352" w:hanging="357"/>
        <w:jc w:val="both"/>
        <w:rPr>
          <w:rFonts w:ascii="Times New Roman" w:hAnsi="Times New Roman" w:cs="Times New Roman"/>
          <w:sz w:val="24"/>
          <w:szCs w:val="24"/>
          <w:lang w:val="en-GB" w:bidi="en-US"/>
        </w:rPr>
      </w:pPr>
      <w:r w:rsidRPr="007C2DEC">
        <w:rPr>
          <w:rFonts w:ascii="Times New Roman" w:hAnsi="Times New Roman" w:cs="Times New Roman"/>
          <w:sz w:val="24"/>
          <w:szCs w:val="24"/>
          <w:lang w:val="en-GB" w:bidi="en-US"/>
        </w:rPr>
        <w:t>Fox, KR. The effects of exercise on Self-perceptions and Self-esteem. In</w:t>
      </w:r>
      <w:r w:rsidR="00F00309" w:rsidRPr="007C2DEC">
        <w:rPr>
          <w:rFonts w:ascii="Times New Roman" w:hAnsi="Times New Roman" w:cs="Times New Roman"/>
          <w:sz w:val="24"/>
          <w:szCs w:val="24"/>
          <w:lang w:val="en-GB" w:bidi="en-US"/>
        </w:rPr>
        <w:t>:</w:t>
      </w:r>
      <w:r w:rsidRPr="007C2DEC">
        <w:rPr>
          <w:rFonts w:ascii="Times New Roman" w:hAnsi="Times New Roman" w:cs="Times New Roman"/>
          <w:sz w:val="24"/>
          <w:szCs w:val="24"/>
          <w:lang w:val="en-GB" w:bidi="en-US"/>
        </w:rPr>
        <w:t xml:space="preserve">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 w:bidi="en-US"/>
        </w:rPr>
        <w:t>Biddle</w:t>
      </w:r>
      <w:r w:rsidR="00F00309" w:rsidRPr="007C2DEC">
        <w:rPr>
          <w:rFonts w:ascii="Times New Roman" w:hAnsi="Times New Roman" w:cs="Times New Roman"/>
          <w:sz w:val="24"/>
          <w:szCs w:val="24"/>
          <w:lang w:val="en-GB" w:bidi="en-US"/>
        </w:rPr>
        <w:t>SJH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 w:bidi="en-US"/>
        </w:rPr>
        <w:t xml:space="preserve">, </w:t>
      </w:r>
      <w:proofErr w:type="spellStart"/>
      <w:r w:rsidR="00F00309" w:rsidRPr="007C2DEC">
        <w:rPr>
          <w:rFonts w:ascii="Times New Roman" w:hAnsi="Times New Roman" w:cs="Times New Roman"/>
          <w:sz w:val="24"/>
          <w:szCs w:val="24"/>
          <w:lang w:val="en-GB" w:bidi="en-US"/>
        </w:rPr>
        <w:t>FoxKR</w:t>
      </w:r>
      <w:proofErr w:type="spellEnd"/>
      <w:r w:rsidR="00F00309" w:rsidRPr="007C2DEC">
        <w:rPr>
          <w:rFonts w:ascii="Times New Roman" w:hAnsi="Times New Roman" w:cs="Times New Roman"/>
          <w:sz w:val="24"/>
          <w:szCs w:val="24"/>
          <w:lang w:val="en-GB" w:bidi="en-US"/>
        </w:rPr>
        <w:t xml:space="preserve">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 w:bidi="en-US"/>
        </w:rPr>
        <w:t>Boutcher</w:t>
      </w:r>
      <w:proofErr w:type="spellEnd"/>
      <w:r w:rsidR="00F00309" w:rsidRPr="007C2DEC">
        <w:rPr>
          <w:rFonts w:ascii="Times New Roman" w:hAnsi="Times New Roman" w:cs="Times New Roman"/>
          <w:sz w:val="24"/>
          <w:szCs w:val="24"/>
          <w:lang w:val="en-GB" w:bidi="en-US"/>
        </w:rPr>
        <w:t>, SH</w:t>
      </w:r>
      <w:r w:rsidR="005D3C90" w:rsidRPr="007C2DEC">
        <w:rPr>
          <w:rFonts w:ascii="Times New Roman" w:hAnsi="Times New Roman" w:cs="Times New Roman"/>
          <w:sz w:val="24"/>
          <w:szCs w:val="24"/>
          <w:lang w:val="en-GB" w:bidi="en-US"/>
        </w:rPr>
        <w:t xml:space="preserve"> (Eds.).</w:t>
      </w:r>
      <w:r w:rsidRPr="003904CC">
        <w:rPr>
          <w:rFonts w:ascii="Times New Roman" w:hAnsi="Times New Roman" w:cs="Times New Roman"/>
          <w:b/>
          <w:iCs/>
          <w:sz w:val="24"/>
          <w:szCs w:val="24"/>
          <w:lang w:val="en-GB" w:bidi="en-US"/>
        </w:rPr>
        <w:t>Physical Activity and Psychological Well-Being</w:t>
      </w:r>
      <w:r w:rsidR="005D3C90" w:rsidRPr="007C2DEC">
        <w:rPr>
          <w:rFonts w:ascii="Times New Roman" w:hAnsi="Times New Roman" w:cs="Times New Roman"/>
          <w:sz w:val="24"/>
          <w:szCs w:val="24"/>
          <w:lang w:val="en-GB" w:bidi="en-US"/>
        </w:rPr>
        <w:t xml:space="preserve">. London: </w:t>
      </w:r>
      <w:proofErr w:type="spellStart"/>
      <w:r w:rsidR="005D3C90" w:rsidRPr="007C2DEC">
        <w:rPr>
          <w:rFonts w:ascii="Times New Roman" w:hAnsi="Times New Roman" w:cs="Times New Roman"/>
          <w:sz w:val="24"/>
          <w:szCs w:val="24"/>
          <w:lang w:val="en-GB" w:bidi="en-US"/>
        </w:rPr>
        <w:t>Routledge</w:t>
      </w:r>
      <w:proofErr w:type="spellEnd"/>
      <w:r w:rsidR="005D3C90" w:rsidRPr="007C2DEC">
        <w:rPr>
          <w:rFonts w:ascii="Times New Roman" w:hAnsi="Times New Roman" w:cs="Times New Roman"/>
          <w:sz w:val="24"/>
          <w:szCs w:val="24"/>
          <w:lang w:val="en-GB" w:bidi="en-US"/>
        </w:rPr>
        <w:t xml:space="preserve">; 2000. </w:t>
      </w:r>
      <w:proofErr w:type="gramStart"/>
      <w:r w:rsidR="005D3C90" w:rsidRPr="007C2DEC">
        <w:rPr>
          <w:rFonts w:ascii="Times New Roman" w:hAnsi="Times New Roman" w:cs="Times New Roman"/>
          <w:sz w:val="24"/>
          <w:szCs w:val="24"/>
          <w:lang w:val="en-GB" w:bidi="en-US"/>
        </w:rPr>
        <w:t>p</w:t>
      </w:r>
      <w:proofErr w:type="gramEnd"/>
      <w:r w:rsidR="005D3C90" w:rsidRPr="007C2DEC">
        <w:rPr>
          <w:rFonts w:ascii="Times New Roman" w:hAnsi="Times New Roman" w:cs="Times New Roman"/>
          <w:sz w:val="24"/>
          <w:szCs w:val="24"/>
          <w:lang w:val="en-GB" w:bidi="en-US"/>
        </w:rPr>
        <w:t>, 88-117</w:t>
      </w:r>
      <w:r w:rsidRPr="007C2DEC">
        <w:rPr>
          <w:rFonts w:ascii="Times New Roman" w:hAnsi="Times New Roman" w:cs="Times New Roman"/>
          <w:sz w:val="24"/>
          <w:szCs w:val="24"/>
          <w:lang w:val="en-GB" w:bidi="en-US"/>
        </w:rPr>
        <w:t>.</w:t>
      </w:r>
    </w:p>
    <w:p w:rsidR="00286AA3" w:rsidRPr="007C2DEC" w:rsidRDefault="00286AA3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-352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Sonstroem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RJ, &amp; Potts SA. Life adjustment correlates of physical self-concepts. </w:t>
      </w:r>
      <w:r w:rsidR="003904CC" w:rsidRPr="003904CC">
        <w:rPr>
          <w:rFonts w:ascii="Times New Roman" w:hAnsi="Times New Roman" w:cs="Times New Roman"/>
          <w:b/>
          <w:iCs/>
          <w:sz w:val="24"/>
          <w:szCs w:val="24"/>
        </w:rPr>
        <w:t xml:space="preserve">Med Sci </w:t>
      </w:r>
      <w:r w:rsidR="003904CC" w:rsidRPr="003904CC">
        <w:rPr>
          <w:rFonts w:ascii="Times New Roman" w:hAnsi="Times New Roman" w:cs="Times New Roman"/>
          <w:b/>
          <w:bCs/>
          <w:iCs/>
          <w:sz w:val="24"/>
          <w:szCs w:val="24"/>
        </w:rPr>
        <w:t>Sports</w:t>
      </w:r>
      <w:r w:rsidR="003904CC" w:rsidRPr="003904CC">
        <w:rPr>
          <w:rFonts w:ascii="Times New Roman" w:hAnsi="Times New Roman" w:cs="Times New Roman"/>
          <w:b/>
          <w:iCs/>
          <w:sz w:val="24"/>
          <w:szCs w:val="24"/>
        </w:rPr>
        <w:t xml:space="preserve"> Exerc</w:t>
      </w:r>
      <w:r w:rsidR="005D3C90" w:rsidRPr="007C2DEC">
        <w:rPr>
          <w:rFonts w:ascii="Times New Roman" w:hAnsi="Times New Roman" w:cs="Times New Roman"/>
          <w:iCs/>
          <w:sz w:val="24"/>
          <w:szCs w:val="24"/>
        </w:rPr>
        <w:t>. 1994;</w:t>
      </w:r>
      <w:r w:rsidRPr="007C2DEC">
        <w:rPr>
          <w:rFonts w:ascii="Times New Roman" w:hAnsi="Times New Roman" w:cs="Times New Roman"/>
          <w:iCs/>
          <w:sz w:val="24"/>
          <w:szCs w:val="24"/>
        </w:rPr>
        <w:t>28</w:t>
      </w:r>
      <w:r w:rsidRPr="007C2DEC">
        <w:rPr>
          <w:rFonts w:ascii="Times New Roman" w:hAnsi="Times New Roman" w:cs="Times New Roman"/>
          <w:sz w:val="24"/>
          <w:szCs w:val="24"/>
        </w:rPr>
        <w:t>:619-625.</w:t>
      </w:r>
    </w:p>
    <w:p w:rsidR="00286AA3" w:rsidRPr="007C2DEC" w:rsidRDefault="00286AA3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bCs/>
          <w:sz w:val="24"/>
          <w:szCs w:val="24"/>
        </w:rPr>
        <w:t>Ferreira JP. Reflexão sobre que modelo de medida para as autopercepções no domínio físico a partir da versão portuguesa do Physical Self-PerceptionProfile. In</w:t>
      </w:r>
      <w:r w:rsidR="005D3C90" w:rsidRPr="007C2DEC">
        <w:rPr>
          <w:rFonts w:ascii="Times New Roman" w:hAnsi="Times New Roman" w:cs="Times New Roman"/>
          <w:bCs/>
          <w:sz w:val="24"/>
          <w:szCs w:val="24"/>
        </w:rPr>
        <w:t>:</w:t>
      </w:r>
      <w:r w:rsidRPr="007C2DEC">
        <w:rPr>
          <w:rFonts w:ascii="Times New Roman" w:hAnsi="Times New Roman" w:cs="Times New Roman"/>
          <w:bCs/>
          <w:sz w:val="24"/>
          <w:szCs w:val="24"/>
        </w:rPr>
        <w:t>Dosil Dias J,GarcíaPrieto</w:t>
      </w:r>
      <w:r w:rsidR="005D3C90" w:rsidRPr="007C2DEC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Pr="007C2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D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(Eds.). </w:t>
      </w:r>
      <w:r w:rsidRPr="003904CC">
        <w:rPr>
          <w:rFonts w:ascii="Times New Roman" w:hAnsi="Times New Roman" w:cs="Times New Roman"/>
          <w:b/>
          <w:bCs/>
          <w:sz w:val="24"/>
          <w:szCs w:val="24"/>
        </w:rPr>
        <w:t>Atas do I Congreso Galego-Português de Psicoloxia da Atividade Física e do Deporte</w:t>
      </w:r>
      <w:r w:rsidRPr="003904C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  <w:proofErr w:type="spellStart"/>
      <w:r w:rsidRPr="007C2DEC">
        <w:rPr>
          <w:rFonts w:ascii="Times New Roman" w:hAnsi="Times New Roman" w:cs="Times New Roman"/>
          <w:bCs/>
          <w:sz w:val="24"/>
          <w:szCs w:val="24"/>
          <w:lang w:val="en-US"/>
        </w:rPr>
        <w:t>Vigo</w:t>
      </w:r>
      <w:proofErr w:type="gramStart"/>
      <w:r w:rsidRPr="007C2DEC">
        <w:rPr>
          <w:rFonts w:ascii="Times New Roman" w:hAnsi="Times New Roman" w:cs="Times New Roman"/>
          <w:bCs/>
          <w:sz w:val="24"/>
          <w:szCs w:val="24"/>
          <w:lang w:val="en-US"/>
        </w:rPr>
        <w:t>:Universidade</w:t>
      </w:r>
      <w:proofErr w:type="spellEnd"/>
      <w:proofErr w:type="gramEnd"/>
      <w:r w:rsidRPr="007C2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Vigo; 2004. p. 141-151.</w:t>
      </w:r>
    </w:p>
    <w:p w:rsidR="005E04B9" w:rsidRPr="007C2DEC" w:rsidRDefault="005E04B9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>USDHHS. Mental health: A report of the Surgeon General - Executive Summary. Rockville, MD: US Department of Health and Human Services, Substance, A</w:t>
      </w:r>
      <w:r w:rsidR="005D3C90" w:rsidRPr="007C2DEC">
        <w:rPr>
          <w:rFonts w:ascii="Times New Roman" w:hAnsi="Times New Roman" w:cs="Times New Roman"/>
          <w:sz w:val="24"/>
          <w:szCs w:val="24"/>
          <w:lang w:val="en-US"/>
        </w:rPr>
        <w:t>buse and Mental Health Services;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1999.</w:t>
      </w:r>
    </w:p>
    <w:p w:rsidR="005E04B9" w:rsidRPr="007C2DEC" w:rsidRDefault="005E04B9" w:rsidP="009C3771">
      <w:pPr>
        <w:pStyle w:val="NormalWeb"/>
        <w:numPr>
          <w:ilvl w:val="0"/>
          <w:numId w:val="5"/>
        </w:numPr>
        <w:spacing w:line="360" w:lineRule="auto"/>
        <w:contextualSpacing/>
        <w:jc w:val="both"/>
        <w:rPr>
          <w:bCs/>
          <w:lang w:val="en-US"/>
        </w:rPr>
      </w:pPr>
      <w:r w:rsidRPr="007C2DEC">
        <w:t xml:space="preserve">Faria L. </w:t>
      </w:r>
      <w:r w:rsidRPr="007C2DEC">
        <w:rPr>
          <w:bCs/>
        </w:rPr>
        <w:t xml:space="preserve">Desenvolvimento do Autoconceito físico nas crianças e nos adolescentes. </w:t>
      </w:r>
      <w:r w:rsidR="003904CC">
        <w:rPr>
          <w:b/>
          <w:bCs/>
        </w:rPr>
        <w:t>Anal</w:t>
      </w:r>
      <w:r w:rsidR="003904CC" w:rsidRPr="003904CC">
        <w:rPr>
          <w:b/>
          <w:bCs/>
        </w:rPr>
        <w:t xml:space="preserve"> Psicol</w:t>
      </w:r>
      <w:r w:rsidR="005D3C90" w:rsidRPr="007C2DEC">
        <w:rPr>
          <w:bCs/>
          <w:lang w:val="en-US"/>
        </w:rPr>
        <w:t>. 2005; 4</w:t>
      </w:r>
      <w:r w:rsidRPr="007C2DEC">
        <w:rPr>
          <w:bCs/>
          <w:lang w:val="en-US"/>
        </w:rPr>
        <w:t>(XXIII):361-371.</w:t>
      </w:r>
    </w:p>
    <w:p w:rsidR="00F41EA8" w:rsidRPr="007C2DEC" w:rsidRDefault="00F41EA8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Fox KR. </w:t>
      </w:r>
      <w:r w:rsidRPr="007C2DEC">
        <w:rPr>
          <w:rFonts w:ascii="Times New Roman" w:hAnsi="Times New Roman" w:cs="Times New Roman"/>
          <w:iCs/>
          <w:sz w:val="24"/>
          <w:szCs w:val="24"/>
          <w:lang w:val="en-GB"/>
        </w:rPr>
        <w:t>The Physical Self-Perception Profile Manual</w:t>
      </w:r>
      <w:r w:rsidRPr="007C2DE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. </w:t>
      </w:r>
      <w:r w:rsidR="005D3C90" w:rsidRPr="007C2DEC">
        <w:rPr>
          <w:rFonts w:ascii="Times New Roman" w:hAnsi="Times New Roman" w:cs="Times New Roman"/>
          <w:sz w:val="24"/>
          <w:szCs w:val="24"/>
          <w:lang w:val="en-GB"/>
        </w:rPr>
        <w:t>DeKalb, II: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Department of Physical Education, Office for Health Promotio</w:t>
      </w:r>
      <w:r w:rsidR="005D3C90" w:rsidRPr="007C2DEC">
        <w:rPr>
          <w:rFonts w:ascii="Times New Roman" w:hAnsi="Times New Roman" w:cs="Times New Roman"/>
          <w:sz w:val="24"/>
          <w:szCs w:val="24"/>
          <w:lang w:val="en-GB"/>
        </w:rPr>
        <w:t>n Northern Illinois University;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1990.</w:t>
      </w:r>
    </w:p>
    <w:p w:rsidR="001208A6" w:rsidRPr="007C2DEC" w:rsidRDefault="001208A6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>Harter, S. Manual For the Social Support Scale For Children</w:t>
      </w:r>
      <w:r w:rsidR="003A6906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University of Denver; 1985.</w:t>
      </w:r>
    </w:p>
    <w:p w:rsidR="001208A6" w:rsidRPr="007C2DEC" w:rsidRDefault="001208A6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>Harter, S.  Manual: Self-Perception Profile for Adolescents</w:t>
      </w:r>
      <w:r w:rsidR="003A6906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University of Denver; 1986.</w:t>
      </w:r>
    </w:p>
    <w:p w:rsidR="001208A6" w:rsidRPr="007C2DEC" w:rsidRDefault="001208A6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Vallerand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RJ.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Versuneméthodologie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de validation trans-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culturelle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de questionnaires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psychologiques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: Implications pour le recherché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Langue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Française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904CC" w:rsidRPr="003904CC">
        <w:rPr>
          <w:rFonts w:ascii="Times New Roman" w:hAnsi="Times New Roman" w:cs="Times New Roman"/>
          <w:b/>
          <w:sz w:val="24"/>
          <w:szCs w:val="24"/>
        </w:rPr>
        <w:t>Can Psychol</w:t>
      </w:r>
      <w:r w:rsidR="003A6906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1989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US"/>
        </w:rPr>
        <w:t>;30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>(4):662-680.</w:t>
      </w:r>
    </w:p>
    <w:p w:rsidR="000647B8" w:rsidRPr="000C4CAA" w:rsidRDefault="000647B8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GB"/>
        </w:rPr>
        <w:t>Page A, Ashford B, Fox KR, &amp; Biddle S.  Evidence of cross-cultural validity for the Physical Self-Perception Profile.</w:t>
      </w:r>
      <w:r w:rsidR="0087393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73933" w:rsidRPr="00873933">
        <w:rPr>
          <w:rFonts w:ascii="Times New Roman" w:hAnsi="Times New Roman" w:cs="Times New Roman"/>
          <w:b/>
          <w:iCs/>
          <w:sz w:val="24"/>
          <w:szCs w:val="24"/>
        </w:rPr>
        <w:t>Pers Individ Dif</w:t>
      </w:r>
      <w:r w:rsidR="003A6906" w:rsidRPr="007C2DEC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0C4CAA">
        <w:rPr>
          <w:rFonts w:ascii="Times New Roman" w:hAnsi="Times New Roman" w:cs="Times New Roman"/>
          <w:iCs/>
          <w:sz w:val="24"/>
          <w:szCs w:val="24"/>
          <w:lang w:val="en-US"/>
        </w:rPr>
        <w:t>1993; 14:</w:t>
      </w:r>
      <w:r w:rsidRPr="000C4CAA">
        <w:rPr>
          <w:rFonts w:ascii="Times New Roman" w:hAnsi="Times New Roman" w:cs="Times New Roman"/>
          <w:sz w:val="24"/>
          <w:szCs w:val="24"/>
          <w:lang w:val="en-US"/>
        </w:rPr>
        <w:t>585–590.</w:t>
      </w:r>
    </w:p>
    <w:p w:rsidR="000647B8" w:rsidRPr="007C2DEC" w:rsidRDefault="000647B8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0C4CAA">
        <w:rPr>
          <w:rFonts w:ascii="Times New Roman" w:hAnsi="Times New Roman" w:cs="Times New Roman"/>
          <w:sz w:val="24"/>
          <w:szCs w:val="24"/>
          <w:lang w:val="es-ES"/>
        </w:rPr>
        <w:t>Atienza</w:t>
      </w:r>
      <w:proofErr w:type="spellEnd"/>
      <w:r w:rsidRPr="000C4CAA">
        <w:rPr>
          <w:rFonts w:ascii="Times New Roman" w:hAnsi="Times New Roman" w:cs="Times New Roman"/>
          <w:sz w:val="24"/>
          <w:szCs w:val="24"/>
          <w:lang w:val="es-ES"/>
        </w:rPr>
        <w:t xml:space="preserve"> FL, Balaguer I, Moreno Y, &amp; Fox </w:t>
      </w:r>
      <w:proofErr w:type="spellStart"/>
      <w:r w:rsidRPr="000C4CAA">
        <w:rPr>
          <w:rFonts w:ascii="Times New Roman" w:hAnsi="Times New Roman" w:cs="Times New Roman"/>
          <w:sz w:val="24"/>
          <w:szCs w:val="24"/>
          <w:lang w:val="es-ES"/>
        </w:rPr>
        <w:t>KR.</w:t>
      </w:r>
      <w:r w:rsidRPr="000C4CAA">
        <w:rPr>
          <w:rFonts w:ascii="Times New Roman" w:hAnsi="Times New Roman" w:cs="Times New Roman"/>
          <w:bCs/>
          <w:sz w:val="24"/>
          <w:szCs w:val="24"/>
          <w:lang w:val="es-ES"/>
        </w:rPr>
        <w:t>El</w:t>
      </w:r>
      <w:proofErr w:type="spellEnd"/>
      <w:r w:rsidRPr="000C4CA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perfil de </w:t>
      </w:r>
      <w:proofErr w:type="spellStart"/>
      <w:r w:rsidRPr="000C4CAA">
        <w:rPr>
          <w:rFonts w:ascii="Times New Roman" w:hAnsi="Times New Roman" w:cs="Times New Roman"/>
          <w:bCs/>
          <w:sz w:val="24"/>
          <w:szCs w:val="24"/>
          <w:lang w:val="es-ES"/>
        </w:rPr>
        <w:t>autopercepción</w:t>
      </w:r>
      <w:proofErr w:type="spellEnd"/>
      <w:r w:rsidRPr="000C4CA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física: propiedades psicométricas de la </w:t>
      </w:r>
      <w:proofErr w:type="spellStart"/>
      <w:r w:rsidRPr="000C4CAA">
        <w:rPr>
          <w:rFonts w:ascii="Times New Roman" w:hAnsi="Times New Roman" w:cs="Times New Roman"/>
          <w:bCs/>
          <w:sz w:val="24"/>
          <w:szCs w:val="24"/>
          <w:lang w:val="es-ES"/>
        </w:rPr>
        <w:t>Versiónespañola</w:t>
      </w:r>
      <w:proofErr w:type="spellEnd"/>
      <w:r w:rsidRPr="000C4CA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y análisis de la estructura jerárquica delas </w:t>
      </w:r>
      <w:proofErr w:type="spellStart"/>
      <w:r w:rsidRPr="000C4CAA">
        <w:rPr>
          <w:rFonts w:ascii="Times New Roman" w:hAnsi="Times New Roman" w:cs="Times New Roman"/>
          <w:bCs/>
          <w:sz w:val="24"/>
          <w:szCs w:val="24"/>
          <w:lang w:val="es-ES"/>
        </w:rPr>
        <w:t>autopercepciones</w:t>
      </w:r>
      <w:proofErr w:type="spellEnd"/>
      <w:r w:rsidRPr="000C4CA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físicas</w:t>
      </w:r>
      <w:r w:rsidRPr="000C4CAA">
        <w:rPr>
          <w:rFonts w:ascii="Times New Roman" w:hAnsi="Times New Roman" w:cs="Times New Roman"/>
          <w:bCs/>
          <w:i/>
          <w:sz w:val="24"/>
          <w:szCs w:val="24"/>
          <w:lang w:val="es-ES"/>
        </w:rPr>
        <w:t xml:space="preserve">. </w:t>
      </w:r>
      <w:proofErr w:type="spellStart"/>
      <w:r w:rsidRPr="007C2DEC">
        <w:rPr>
          <w:rFonts w:ascii="Times New Roman" w:hAnsi="Times New Roman" w:cs="Times New Roman"/>
          <w:b/>
          <w:iCs/>
          <w:sz w:val="24"/>
          <w:szCs w:val="24"/>
          <w:lang w:val="en-US"/>
        </w:rPr>
        <w:t>Psicothema</w:t>
      </w:r>
      <w:proofErr w:type="spellEnd"/>
      <w:r w:rsidR="003A6906" w:rsidRPr="007C2DEC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2004; 16(3):461-467</w:t>
      </w:r>
      <w:r w:rsidRPr="007C2DEC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:rsidR="00920FD6" w:rsidRPr="007C2DEC" w:rsidRDefault="00920FD6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Hagger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M, Ashford B, &amp;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Stambulova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N. Russian and British children's physical self-perceptions and physical activity participation. </w:t>
      </w:r>
      <w:r w:rsidR="00873933" w:rsidRPr="00873933">
        <w:rPr>
          <w:rFonts w:ascii="Times New Roman" w:hAnsi="Times New Roman" w:cs="Times New Roman"/>
          <w:b/>
          <w:sz w:val="24"/>
          <w:szCs w:val="24"/>
        </w:rPr>
        <w:t>Pediatr Exerc Sci</w:t>
      </w:r>
      <w:r w:rsidR="003A6906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1998; 10:137-152.</w:t>
      </w:r>
    </w:p>
    <w:p w:rsidR="00920FD6" w:rsidRPr="007C2DEC" w:rsidRDefault="00920FD6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Asçi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FH,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Asçi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A, &amp;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Zorba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E. Cross-cultural validity and reliability of the Physical Self-Perception Profile.  </w:t>
      </w:r>
      <w:r w:rsidR="00873933" w:rsidRPr="00873933">
        <w:rPr>
          <w:rFonts w:ascii="Times New Roman" w:hAnsi="Times New Roman" w:cs="Times New Roman"/>
          <w:b/>
          <w:sz w:val="24"/>
          <w:szCs w:val="24"/>
        </w:rPr>
        <w:t xml:space="preserve">Int J </w:t>
      </w:r>
      <w:r w:rsidR="00873933" w:rsidRPr="00873933">
        <w:rPr>
          <w:rFonts w:ascii="Times New Roman" w:hAnsi="Times New Roman" w:cs="Times New Roman"/>
          <w:b/>
          <w:bCs/>
          <w:sz w:val="24"/>
          <w:szCs w:val="24"/>
        </w:rPr>
        <w:t>Sport</w:t>
      </w:r>
      <w:r w:rsidR="00873933" w:rsidRPr="00873933">
        <w:rPr>
          <w:rFonts w:ascii="Times New Roman" w:hAnsi="Times New Roman" w:cs="Times New Roman"/>
          <w:b/>
          <w:sz w:val="24"/>
          <w:szCs w:val="24"/>
        </w:rPr>
        <w:t xml:space="preserve"> Psychol</w:t>
      </w:r>
      <w:r w:rsidR="003A6906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1999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US"/>
        </w:rPr>
        <w:t>;30:399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>-406.</w:t>
      </w:r>
    </w:p>
    <w:p w:rsidR="00920FD6" w:rsidRPr="007C2DEC" w:rsidRDefault="00920FD6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Van de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Vliet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Knapen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Onghema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P, Fox, KR, Van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Coppenole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H, David A,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Pieters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G, &amp;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Peuskens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J. Assessment of physical self-perceptions in normal Flemish adults versus depressed psychiatric patients. </w:t>
      </w:r>
      <w:r w:rsidR="00873933" w:rsidRPr="00873933">
        <w:rPr>
          <w:rFonts w:ascii="Times New Roman" w:hAnsi="Times New Roman" w:cs="Times New Roman"/>
          <w:b/>
          <w:iCs/>
          <w:sz w:val="24"/>
          <w:szCs w:val="24"/>
        </w:rPr>
        <w:t>Pers Individ Dif</w:t>
      </w:r>
      <w:r w:rsidR="003A6906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2002; 32:855-863.</w:t>
      </w:r>
    </w:p>
    <w:p w:rsidR="00C508E6" w:rsidRPr="00873933" w:rsidRDefault="00C508E6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933">
        <w:rPr>
          <w:rFonts w:ascii="Times New Roman" w:hAnsi="Times New Roman" w:cs="Times New Roman"/>
          <w:sz w:val="24"/>
          <w:szCs w:val="24"/>
          <w:lang w:val="en-US"/>
        </w:rPr>
        <w:t>Ferreira JP</w:t>
      </w:r>
      <w:proofErr w:type="gramStart"/>
      <w:r w:rsidRPr="00873933">
        <w:rPr>
          <w:rFonts w:ascii="Times New Roman" w:hAnsi="Times New Roman" w:cs="Times New Roman"/>
          <w:sz w:val="24"/>
          <w:szCs w:val="24"/>
          <w:lang w:val="en-US"/>
        </w:rPr>
        <w:t>,&amp;</w:t>
      </w:r>
      <w:proofErr w:type="gramEnd"/>
      <w:r w:rsidRPr="00873933">
        <w:rPr>
          <w:rFonts w:ascii="Times New Roman" w:hAnsi="Times New Roman" w:cs="Times New Roman"/>
          <w:sz w:val="24"/>
          <w:szCs w:val="24"/>
          <w:lang w:val="en-US"/>
        </w:rPr>
        <w:t xml:space="preserve"> Fox KR. </w:t>
      </w:r>
      <w:r w:rsidRPr="00873933">
        <w:rPr>
          <w:rFonts w:ascii="Times New Roman" w:hAnsi="Times New Roman" w:cs="Times New Roman"/>
          <w:sz w:val="24"/>
          <w:szCs w:val="24"/>
          <w:lang w:val="en-GB"/>
        </w:rPr>
        <w:t xml:space="preserve">An investigation into the structure, reliability, and validity of the Physical Self-Perception Profile in non-English spoken settings. </w:t>
      </w:r>
      <w:r w:rsidR="00873933">
        <w:rPr>
          <w:rFonts w:ascii="Times New Roman" w:hAnsi="Times New Roman" w:cs="Times New Roman"/>
          <w:b/>
          <w:sz w:val="24"/>
          <w:szCs w:val="24"/>
          <w:lang w:val="pt-BR"/>
        </w:rPr>
        <w:t>J</w:t>
      </w:r>
      <w:r w:rsidR="00873933" w:rsidRPr="008739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proofErr w:type="spellStart"/>
      <w:r w:rsidR="00873933" w:rsidRPr="00873933">
        <w:rPr>
          <w:rFonts w:ascii="Times New Roman" w:hAnsi="Times New Roman" w:cs="Times New Roman"/>
          <w:b/>
          <w:sz w:val="24"/>
          <w:szCs w:val="24"/>
          <w:lang w:val="pt-BR"/>
        </w:rPr>
        <w:t>Appl</w:t>
      </w:r>
      <w:proofErr w:type="spellEnd"/>
      <w:r w:rsidR="00873933" w:rsidRPr="008739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Sport </w:t>
      </w:r>
      <w:proofErr w:type="spellStart"/>
      <w:r w:rsidR="00873933" w:rsidRPr="00873933">
        <w:rPr>
          <w:rFonts w:ascii="Times New Roman" w:hAnsi="Times New Roman" w:cs="Times New Roman"/>
          <w:b/>
          <w:sz w:val="24"/>
          <w:szCs w:val="24"/>
          <w:lang w:val="pt-BR"/>
        </w:rPr>
        <w:t>Sci</w:t>
      </w:r>
      <w:proofErr w:type="spellEnd"/>
      <w:r w:rsidR="003A6906" w:rsidRPr="00873933">
        <w:rPr>
          <w:rFonts w:ascii="Times New Roman" w:hAnsi="Times New Roman" w:cs="Times New Roman"/>
          <w:sz w:val="24"/>
          <w:szCs w:val="24"/>
        </w:rPr>
        <w:t>.</w:t>
      </w:r>
      <w:r w:rsidR="00873933">
        <w:rPr>
          <w:rFonts w:ascii="Times New Roman" w:hAnsi="Times New Roman" w:cs="Times New Roman"/>
          <w:sz w:val="24"/>
          <w:szCs w:val="24"/>
        </w:rPr>
        <w:t xml:space="preserve"> </w:t>
      </w:r>
      <w:r w:rsidRPr="00873933">
        <w:rPr>
          <w:rFonts w:ascii="Times New Roman" w:hAnsi="Times New Roman" w:cs="Times New Roman"/>
          <w:sz w:val="24"/>
          <w:szCs w:val="24"/>
        </w:rPr>
        <w:t>2007; 19(1):25-46.</w:t>
      </w:r>
    </w:p>
    <w:p w:rsidR="00C508E6" w:rsidRPr="007C2DEC" w:rsidRDefault="00C508E6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</w:rPr>
        <w:t xml:space="preserve">Fonseca AM, &amp; Fox KR. Como avaliar o modo como as pessoas se percebem fisicamente? Um olhar sobre a versão Portuguesa do Physical Self-PerceptionProfile (PSPP). </w:t>
      </w:r>
      <w:r w:rsidR="00873933" w:rsidRPr="00873933">
        <w:rPr>
          <w:rFonts w:ascii="Times New Roman" w:hAnsi="Times New Roman" w:cs="Times New Roman"/>
          <w:b/>
          <w:iCs/>
          <w:sz w:val="24"/>
          <w:szCs w:val="24"/>
        </w:rPr>
        <w:t>Rev. port. ciênc. desporto</w:t>
      </w:r>
      <w:r w:rsidR="003A6906" w:rsidRPr="007C2DEC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2002; 2: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11-23.</w:t>
      </w:r>
    </w:p>
    <w:p w:rsidR="00C508E6" w:rsidRPr="007C2DEC" w:rsidRDefault="00C508E6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lastRenderedPageBreak/>
        <w:t>Asçi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FH,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Eklund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RC, Whitehead JR,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Kirazci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S, &amp;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Koca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, C. Use of the CY-PSPP in other cultures: a preliminary investigation of its factorial validity for Turkish children and youth. </w:t>
      </w:r>
      <w:r w:rsidR="00553E15" w:rsidRPr="00553E15">
        <w:rPr>
          <w:rFonts w:ascii="Times New Roman" w:hAnsi="Times New Roman" w:cs="Times New Roman"/>
          <w:sz w:val="24"/>
          <w:szCs w:val="24"/>
        </w:rPr>
        <w:t xml:space="preserve">Psychol </w:t>
      </w:r>
      <w:r w:rsidR="00553E15" w:rsidRPr="00553E15">
        <w:rPr>
          <w:rFonts w:ascii="Times New Roman" w:hAnsi="Times New Roman" w:cs="Times New Roman"/>
          <w:b/>
          <w:bCs/>
          <w:sz w:val="24"/>
          <w:szCs w:val="24"/>
        </w:rPr>
        <w:t>Sport</w:t>
      </w:r>
      <w:r w:rsidR="00553E15" w:rsidRPr="00553E15">
        <w:rPr>
          <w:rFonts w:ascii="Times New Roman" w:hAnsi="Times New Roman" w:cs="Times New Roman"/>
          <w:sz w:val="24"/>
          <w:szCs w:val="24"/>
        </w:rPr>
        <w:t xml:space="preserve"> Exerc</w:t>
      </w:r>
      <w:r w:rsidR="003A6906" w:rsidRPr="007C2DE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2005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GB"/>
        </w:rPr>
        <w:t>;6:33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GB"/>
        </w:rPr>
        <w:t>-50.</w:t>
      </w:r>
    </w:p>
    <w:p w:rsidR="00C508E6" w:rsidRPr="007C2DEC" w:rsidRDefault="00C508E6" w:rsidP="009C3771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lang w:val="en-US"/>
        </w:rPr>
      </w:pPr>
      <w:r w:rsidRPr="007C2DEC">
        <w:rPr>
          <w:lang w:val="en-GB"/>
        </w:rPr>
        <w:t xml:space="preserve">Crocker PR, </w:t>
      </w:r>
      <w:proofErr w:type="spellStart"/>
      <w:r w:rsidRPr="007C2DEC">
        <w:rPr>
          <w:lang w:val="en-GB"/>
        </w:rPr>
        <w:t>Eklund</w:t>
      </w:r>
      <w:proofErr w:type="spellEnd"/>
      <w:r w:rsidRPr="007C2DEC">
        <w:rPr>
          <w:lang w:val="en-GB"/>
        </w:rPr>
        <w:t xml:space="preserve"> RC, &amp; Kowalski KC. Children's physical activity and physical self-perceptions</w:t>
      </w:r>
      <w:r w:rsidRPr="007C2DEC">
        <w:rPr>
          <w:i/>
          <w:lang w:val="en-GB"/>
        </w:rPr>
        <w:t>.</w:t>
      </w:r>
      <w:r w:rsidR="00AC657B" w:rsidRPr="00AC657B">
        <w:rPr>
          <w:rFonts w:asciiTheme="minorHAnsi" w:eastAsiaTheme="minorEastAsia" w:hAnsiTheme="minorHAnsi" w:cstheme="minorBidi"/>
          <w:sz w:val="22"/>
          <w:szCs w:val="22"/>
          <w:lang w:val="en-US" w:eastAsia="pt-PT"/>
        </w:rPr>
        <w:t xml:space="preserve"> </w:t>
      </w:r>
      <w:r w:rsidR="00AC657B" w:rsidRPr="00AC657B">
        <w:rPr>
          <w:b/>
          <w:iCs/>
        </w:rPr>
        <w:t xml:space="preserve">J </w:t>
      </w:r>
      <w:r w:rsidR="00AC657B" w:rsidRPr="00AC657B">
        <w:rPr>
          <w:b/>
          <w:bCs/>
          <w:iCs/>
        </w:rPr>
        <w:t>Sports</w:t>
      </w:r>
      <w:r w:rsidR="00AC657B" w:rsidRPr="00AC657B">
        <w:rPr>
          <w:b/>
          <w:iCs/>
        </w:rPr>
        <w:t xml:space="preserve"> Sci</w:t>
      </w:r>
      <w:r w:rsidR="003A6906" w:rsidRPr="007C2DEC">
        <w:rPr>
          <w:iCs/>
          <w:lang w:val="en-US"/>
        </w:rPr>
        <w:t xml:space="preserve">.2000; 18: </w:t>
      </w:r>
      <w:r w:rsidR="003A6906" w:rsidRPr="007C2DEC">
        <w:rPr>
          <w:lang w:val="en-US"/>
        </w:rPr>
        <w:t>383-394</w:t>
      </w:r>
      <w:r w:rsidRPr="007C2DEC">
        <w:rPr>
          <w:lang w:val="en-US"/>
        </w:rPr>
        <w:t>.</w:t>
      </w:r>
    </w:p>
    <w:p w:rsidR="00C508E6" w:rsidRPr="007C2DEC" w:rsidRDefault="00C508E6" w:rsidP="009C3771">
      <w:pPr>
        <w:pStyle w:val="NormalWeb"/>
        <w:numPr>
          <w:ilvl w:val="0"/>
          <w:numId w:val="5"/>
        </w:numPr>
        <w:spacing w:line="360" w:lineRule="auto"/>
        <w:contextualSpacing/>
        <w:jc w:val="both"/>
      </w:pPr>
      <w:proofErr w:type="spellStart"/>
      <w:r w:rsidRPr="007C2DEC">
        <w:rPr>
          <w:lang w:val="en-US"/>
        </w:rPr>
        <w:t>Eklund</w:t>
      </w:r>
      <w:proofErr w:type="spellEnd"/>
      <w:r w:rsidRPr="007C2DEC">
        <w:rPr>
          <w:lang w:val="en-US"/>
        </w:rPr>
        <w:t xml:space="preserve"> EC, Whitehead, JR, &amp;</w:t>
      </w:r>
      <w:proofErr w:type="spellStart"/>
      <w:r w:rsidRPr="007C2DEC">
        <w:rPr>
          <w:lang w:val="en-US"/>
        </w:rPr>
        <w:t>Welk</w:t>
      </w:r>
      <w:proofErr w:type="spellEnd"/>
      <w:r w:rsidRPr="007C2DEC">
        <w:rPr>
          <w:lang w:val="en-US"/>
        </w:rPr>
        <w:t xml:space="preserve">, GJ. Validity of the children and youth Physical Self-Perception Profile: A confirmatory </w:t>
      </w:r>
      <w:proofErr w:type="spellStart"/>
      <w:r w:rsidRPr="007C2DEC">
        <w:rPr>
          <w:lang w:val="en-US"/>
        </w:rPr>
        <w:t>fator</w:t>
      </w:r>
      <w:proofErr w:type="spellEnd"/>
      <w:r w:rsidRPr="007C2DEC">
        <w:rPr>
          <w:lang w:val="en-US"/>
        </w:rPr>
        <w:t xml:space="preserve"> analysis. </w:t>
      </w:r>
      <w:r w:rsidR="00AC657B" w:rsidRPr="00AC657B">
        <w:rPr>
          <w:b/>
        </w:rPr>
        <w:t xml:space="preserve">Res Q Exerc </w:t>
      </w:r>
      <w:r w:rsidR="00AC657B" w:rsidRPr="00AC657B">
        <w:rPr>
          <w:b/>
          <w:bCs/>
        </w:rPr>
        <w:t>Spor</w:t>
      </w:r>
      <w:r w:rsidR="003A6906" w:rsidRPr="007C2DEC">
        <w:t>.</w:t>
      </w:r>
      <w:r w:rsidRPr="007C2DEC">
        <w:t xml:space="preserve"> 1997; 68:249-256.</w:t>
      </w:r>
    </w:p>
    <w:p w:rsidR="00BC5807" w:rsidRPr="007C2DEC" w:rsidRDefault="00BC5807" w:rsidP="009C3771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</w:pPr>
      <w:r w:rsidRPr="007C2DEC">
        <w:t>Ferreira JP. Qualidade de vida, saúde e bem-estar psicológicos [da população jovem Açoreana]</w:t>
      </w:r>
      <w:r w:rsidR="003A6906" w:rsidRPr="007C2DEC">
        <w:t>. In: Coelho</w:t>
      </w:r>
      <w:r w:rsidRPr="007C2DEC">
        <w:t xml:space="preserve"> e Silva</w:t>
      </w:r>
      <w:r w:rsidR="003A6906" w:rsidRPr="007C2DEC">
        <w:t xml:space="preserve"> MJ</w:t>
      </w:r>
      <w:r w:rsidRPr="007C2DEC">
        <w:t>, Figueiredo</w:t>
      </w:r>
      <w:r w:rsidR="003A6906" w:rsidRPr="007C2DEC">
        <w:t xml:space="preserve"> AB</w:t>
      </w:r>
      <w:r w:rsidRPr="007C2DEC">
        <w:t>, Ferreira</w:t>
      </w:r>
      <w:r w:rsidR="003A6906" w:rsidRPr="007C2DEC">
        <w:t xml:space="preserve"> JP,</w:t>
      </w:r>
      <w:r w:rsidRPr="007C2DEC">
        <w:t xml:space="preserve"> Martins</w:t>
      </w:r>
      <w:r w:rsidR="003A6906" w:rsidRPr="007C2DEC">
        <w:t xml:space="preserve"> R</w:t>
      </w:r>
      <w:r w:rsidRPr="007C2DEC">
        <w:t xml:space="preserve"> (Eds.) Tendência secular do crescimento e bem-estar físico e psicológico na população jovem escolar da região autónoma dos Açores. Secretaria Regional de Educação e Ciênci</w:t>
      </w:r>
      <w:r w:rsidR="0086272F" w:rsidRPr="007C2DEC">
        <w:t>a da Região Autónoma dos Açores:</w:t>
      </w:r>
      <w:r w:rsidRPr="007C2DEC">
        <w:t>Direção Regional do Desporto</w:t>
      </w:r>
      <w:r w:rsidR="0086272F" w:rsidRPr="007C2DEC">
        <w:t>;</w:t>
      </w:r>
      <w:r w:rsidRPr="007C2DEC">
        <w:t xml:space="preserve"> 2010.</w:t>
      </w:r>
    </w:p>
    <w:p w:rsidR="00BC5807" w:rsidRPr="007C2DEC" w:rsidRDefault="00BC5807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pt-BR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Welk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GJ, Corbin CB, &amp; Lewis LA. Physical self-perceptions of high school athletes. </w:t>
      </w:r>
      <w:r w:rsidR="00AC657B" w:rsidRPr="00AC657B">
        <w:rPr>
          <w:rFonts w:ascii="Times New Roman" w:hAnsi="Times New Roman" w:cs="Times New Roman"/>
          <w:b/>
          <w:sz w:val="24"/>
          <w:szCs w:val="24"/>
        </w:rPr>
        <w:t>Pediatr Exerc Sci</w:t>
      </w:r>
      <w:r w:rsidR="0086272F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1995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US"/>
        </w:rPr>
        <w:t>;7:152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-161. </w:t>
      </w:r>
    </w:p>
    <w:p w:rsidR="00BC5807" w:rsidRPr="007C2DEC" w:rsidRDefault="00BC5807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-352"/>
        <w:jc w:val="both"/>
        <w:rPr>
          <w:rFonts w:ascii="Times New Roman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Whitehead JR. A study of children's physical self-perceptions using an adapted Physical Self-Perception Profile Questionnaire. </w:t>
      </w:r>
      <w:r w:rsidR="00AC657B" w:rsidRPr="00AC657B">
        <w:rPr>
          <w:rFonts w:ascii="Times New Roman" w:hAnsi="Times New Roman" w:cs="Times New Roman"/>
          <w:b/>
          <w:sz w:val="24"/>
          <w:szCs w:val="24"/>
        </w:rPr>
        <w:t>Pediatr Exerc Sci</w:t>
      </w:r>
      <w:r w:rsidR="0086272F" w:rsidRPr="007C2DEC">
        <w:rPr>
          <w:rFonts w:ascii="Times New Roman" w:hAnsi="Times New Roman" w:cs="Times New Roman"/>
          <w:sz w:val="24"/>
          <w:szCs w:val="24"/>
        </w:rPr>
        <w:t xml:space="preserve">. </w:t>
      </w:r>
      <w:r w:rsidRPr="007C2DEC">
        <w:rPr>
          <w:rFonts w:ascii="Times New Roman" w:hAnsi="Times New Roman" w:cs="Times New Roman"/>
          <w:sz w:val="24"/>
          <w:szCs w:val="24"/>
        </w:rPr>
        <w:t>1995; 7:132-151.</w:t>
      </w:r>
    </w:p>
    <w:p w:rsidR="001D55C3" w:rsidRPr="007C2DEC" w:rsidRDefault="00922EF7" w:rsidP="009C3771">
      <w:pPr>
        <w:pStyle w:val="PargrafodaLista"/>
        <w:numPr>
          <w:ilvl w:val="0"/>
          <w:numId w:val="5"/>
        </w:numPr>
        <w:spacing w:after="0" w:line="360" w:lineRule="auto"/>
        <w:ind w:left="-352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C2D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Ferreira JP, Teixeira AM, </w:t>
      </w:r>
      <w:proofErr w:type="spellStart"/>
      <w:r w:rsidRPr="007C2DEC">
        <w:rPr>
          <w:rFonts w:ascii="Times New Roman" w:eastAsia="Calibri" w:hAnsi="Times New Roman" w:cs="Times New Roman"/>
          <w:sz w:val="24"/>
          <w:szCs w:val="24"/>
          <w:lang w:val="en-US"/>
        </w:rPr>
        <w:t>Massart</w:t>
      </w:r>
      <w:proofErr w:type="spellEnd"/>
      <w:r w:rsidRPr="007C2D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AG, &amp;</w:t>
      </w:r>
      <w:proofErr w:type="spellStart"/>
      <w:r w:rsidRPr="007C2DEC">
        <w:rPr>
          <w:rFonts w:ascii="Times New Roman" w:eastAsia="Calibri" w:hAnsi="Times New Roman" w:cs="Times New Roman"/>
          <w:sz w:val="24"/>
          <w:szCs w:val="24"/>
          <w:lang w:val="en-US"/>
        </w:rPr>
        <w:t>Filaire</w:t>
      </w:r>
      <w:proofErr w:type="spellEnd"/>
      <w:r w:rsidRPr="007C2D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E. Assessing self-esteem and perceived physical competence in elderly using the Physical Self-Perception Profile. </w:t>
      </w:r>
      <w:r w:rsidR="00AC657B" w:rsidRPr="00AC657B">
        <w:rPr>
          <w:rFonts w:ascii="Times New Roman" w:eastAsia="Calibri" w:hAnsi="Times New Roman" w:cs="Times New Roman"/>
          <w:b/>
          <w:sz w:val="24"/>
          <w:szCs w:val="24"/>
        </w:rPr>
        <w:t>EUJAPA</w:t>
      </w:r>
      <w:r w:rsidR="0086272F" w:rsidRPr="007C2DEC">
        <w:rPr>
          <w:rFonts w:ascii="Times New Roman" w:eastAsia="Calibri" w:hAnsi="Times New Roman" w:cs="Times New Roman"/>
          <w:sz w:val="24"/>
          <w:szCs w:val="24"/>
          <w:lang w:val="en-US"/>
        </w:rPr>
        <w:t>. 2013,</w:t>
      </w:r>
      <w:r w:rsidRPr="007C2DE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press.</w:t>
      </w:r>
    </w:p>
    <w:p w:rsidR="001D55C3" w:rsidRPr="007C2DEC" w:rsidRDefault="00922EF7" w:rsidP="00AC657B">
      <w:pPr>
        <w:pStyle w:val="Corpodetexto3"/>
        <w:numPr>
          <w:ilvl w:val="0"/>
          <w:numId w:val="5"/>
        </w:numPr>
        <w:spacing w:after="0" w:line="360" w:lineRule="auto"/>
        <w:ind w:left="-352"/>
        <w:rPr>
          <w:sz w:val="24"/>
          <w:szCs w:val="24"/>
          <w:lang w:val="en-US"/>
        </w:rPr>
      </w:pPr>
      <w:proofErr w:type="spellStart"/>
      <w:r w:rsidRPr="007C2DEC">
        <w:rPr>
          <w:sz w:val="24"/>
          <w:szCs w:val="24"/>
          <w:lang w:val="en-US"/>
        </w:rPr>
        <w:t>Semerjian</w:t>
      </w:r>
      <w:proofErr w:type="spellEnd"/>
      <w:r w:rsidRPr="007C2DEC">
        <w:rPr>
          <w:sz w:val="24"/>
          <w:szCs w:val="24"/>
          <w:lang w:val="en-US"/>
        </w:rPr>
        <w:t xml:space="preserve"> T, &amp; Stephens D.</w:t>
      </w:r>
      <w:r w:rsidR="001D55C3" w:rsidRPr="007C2DEC">
        <w:rPr>
          <w:sz w:val="24"/>
          <w:szCs w:val="24"/>
          <w:lang w:val="en-US"/>
        </w:rPr>
        <w:t xml:space="preserve"> Comparison Style, Physical Self-Perceptions and Fitness </w:t>
      </w:r>
      <w:proofErr w:type="gramStart"/>
      <w:r w:rsidR="001D55C3" w:rsidRPr="007C2DEC">
        <w:rPr>
          <w:sz w:val="24"/>
          <w:szCs w:val="24"/>
          <w:lang w:val="en-US"/>
        </w:rPr>
        <w:t>Among</w:t>
      </w:r>
      <w:proofErr w:type="gramEnd"/>
      <w:r w:rsidR="001D55C3" w:rsidRPr="007C2DEC">
        <w:rPr>
          <w:sz w:val="24"/>
          <w:szCs w:val="24"/>
          <w:lang w:val="en-US"/>
        </w:rPr>
        <w:t xml:space="preserve"> Older Women. </w:t>
      </w:r>
      <w:r w:rsidR="00AC657B" w:rsidRPr="00AC657B">
        <w:rPr>
          <w:b/>
          <w:sz w:val="24"/>
          <w:szCs w:val="24"/>
        </w:rPr>
        <w:t xml:space="preserve">J </w:t>
      </w:r>
      <w:r w:rsidR="00AC657B" w:rsidRPr="00AC657B">
        <w:rPr>
          <w:b/>
          <w:bCs/>
          <w:sz w:val="24"/>
          <w:szCs w:val="24"/>
        </w:rPr>
        <w:t>Aging</w:t>
      </w:r>
      <w:r w:rsidR="00AC657B" w:rsidRPr="00AC657B">
        <w:rPr>
          <w:b/>
          <w:sz w:val="24"/>
          <w:szCs w:val="24"/>
        </w:rPr>
        <w:t xml:space="preserve"> Phys Act</w:t>
      </w:r>
      <w:r w:rsidR="0086272F" w:rsidRPr="007C2DEC">
        <w:rPr>
          <w:sz w:val="24"/>
          <w:szCs w:val="24"/>
          <w:lang w:val="en-US"/>
        </w:rPr>
        <w:t>.</w:t>
      </w:r>
      <w:r w:rsidRPr="007C2DEC">
        <w:rPr>
          <w:sz w:val="24"/>
          <w:szCs w:val="24"/>
          <w:lang w:val="en-US"/>
        </w:rPr>
        <w:t>2007</w:t>
      </w:r>
      <w:r w:rsidR="0086272F" w:rsidRPr="007C2DEC">
        <w:rPr>
          <w:sz w:val="24"/>
          <w:szCs w:val="24"/>
          <w:lang w:val="en-US"/>
        </w:rPr>
        <w:t xml:space="preserve">; </w:t>
      </w:r>
      <w:r w:rsidR="001D55C3" w:rsidRPr="007C2DEC">
        <w:rPr>
          <w:sz w:val="24"/>
          <w:szCs w:val="24"/>
          <w:lang w:val="en-US"/>
        </w:rPr>
        <w:t>15</w:t>
      </w:r>
      <w:r w:rsidR="0086272F" w:rsidRPr="007C2DEC">
        <w:rPr>
          <w:sz w:val="24"/>
          <w:szCs w:val="24"/>
          <w:lang w:val="en-US"/>
        </w:rPr>
        <w:t xml:space="preserve">: </w:t>
      </w:r>
      <w:r w:rsidR="001D55C3" w:rsidRPr="007C2DEC">
        <w:rPr>
          <w:sz w:val="24"/>
          <w:szCs w:val="24"/>
          <w:lang w:val="en-US"/>
        </w:rPr>
        <w:t>219-235.</w:t>
      </w:r>
    </w:p>
    <w:p w:rsidR="005E04B9" w:rsidRPr="007C2DEC" w:rsidRDefault="00922EF7" w:rsidP="00AC657B">
      <w:pPr>
        <w:pStyle w:val="PargrafodaLista1"/>
        <w:numPr>
          <w:ilvl w:val="0"/>
          <w:numId w:val="5"/>
        </w:numPr>
        <w:spacing w:after="0" w:line="360" w:lineRule="auto"/>
        <w:ind w:left="-352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2DEC">
        <w:rPr>
          <w:rFonts w:ascii="Times New Roman" w:hAnsi="Times New Roman"/>
          <w:sz w:val="24"/>
          <w:szCs w:val="24"/>
          <w:lang w:val="en-US"/>
        </w:rPr>
        <w:t>Gothe</w:t>
      </w:r>
      <w:proofErr w:type="spellEnd"/>
      <w:r w:rsidRPr="007C2DEC">
        <w:rPr>
          <w:rFonts w:ascii="Times New Roman" w:hAnsi="Times New Roman"/>
          <w:sz w:val="24"/>
          <w:szCs w:val="24"/>
          <w:lang w:val="en-US"/>
        </w:rPr>
        <w:t xml:space="preserve"> NP, Mullen SP, </w:t>
      </w:r>
      <w:proofErr w:type="spellStart"/>
      <w:r w:rsidRPr="007C2DEC">
        <w:rPr>
          <w:rFonts w:ascii="Times New Roman" w:hAnsi="Times New Roman"/>
          <w:sz w:val="24"/>
          <w:szCs w:val="24"/>
          <w:lang w:val="en-US"/>
        </w:rPr>
        <w:t>Wójcicki</w:t>
      </w:r>
      <w:proofErr w:type="spellEnd"/>
      <w:r w:rsidRPr="007C2DEC">
        <w:rPr>
          <w:rFonts w:ascii="Times New Roman" w:hAnsi="Times New Roman"/>
          <w:sz w:val="24"/>
          <w:szCs w:val="24"/>
          <w:lang w:val="en-US"/>
        </w:rPr>
        <w:t xml:space="preserve"> TR, </w:t>
      </w:r>
      <w:proofErr w:type="spellStart"/>
      <w:r w:rsidRPr="007C2DEC">
        <w:rPr>
          <w:rFonts w:ascii="Times New Roman" w:hAnsi="Times New Roman"/>
          <w:sz w:val="24"/>
          <w:szCs w:val="24"/>
          <w:lang w:val="en-US"/>
        </w:rPr>
        <w:t>Mailey</w:t>
      </w:r>
      <w:proofErr w:type="spellEnd"/>
      <w:r w:rsidRPr="007C2DEC">
        <w:rPr>
          <w:rFonts w:ascii="Times New Roman" w:hAnsi="Times New Roman"/>
          <w:sz w:val="24"/>
          <w:szCs w:val="24"/>
          <w:lang w:val="en-US"/>
        </w:rPr>
        <w:t xml:space="preserve"> EL, White SM, Olson EA, </w:t>
      </w:r>
      <w:proofErr w:type="spellStart"/>
      <w:r w:rsidRPr="007C2DEC">
        <w:rPr>
          <w:rFonts w:ascii="Times New Roman" w:hAnsi="Times New Roman"/>
          <w:sz w:val="24"/>
          <w:szCs w:val="24"/>
          <w:lang w:val="en-US"/>
        </w:rPr>
        <w:t>Szabo</w:t>
      </w:r>
      <w:proofErr w:type="spellEnd"/>
      <w:r w:rsidRPr="007C2DEC">
        <w:rPr>
          <w:rFonts w:ascii="Times New Roman" w:hAnsi="Times New Roman"/>
          <w:sz w:val="24"/>
          <w:szCs w:val="24"/>
          <w:lang w:val="en-US"/>
        </w:rPr>
        <w:t xml:space="preserve"> A</w:t>
      </w:r>
      <w:r w:rsidR="001D55C3" w:rsidRPr="007C2DEC">
        <w:rPr>
          <w:rFonts w:ascii="Times New Roman" w:hAnsi="Times New Roman"/>
          <w:sz w:val="24"/>
          <w:szCs w:val="24"/>
          <w:lang w:val="en-US"/>
        </w:rPr>
        <w:t>N</w:t>
      </w:r>
      <w:r w:rsidRPr="007C2DEC">
        <w:rPr>
          <w:rFonts w:ascii="Times New Roman" w:hAnsi="Times New Roman"/>
          <w:sz w:val="24"/>
          <w:szCs w:val="24"/>
          <w:lang w:val="en-US"/>
        </w:rPr>
        <w:t>, Kramer AF, &amp;</w:t>
      </w:r>
      <w:proofErr w:type="spellStart"/>
      <w:r w:rsidRPr="007C2DEC">
        <w:rPr>
          <w:rFonts w:ascii="Times New Roman" w:hAnsi="Times New Roman"/>
          <w:sz w:val="24"/>
          <w:szCs w:val="24"/>
          <w:lang w:val="en-US"/>
        </w:rPr>
        <w:t>McAuley</w:t>
      </w:r>
      <w:proofErr w:type="spellEnd"/>
      <w:r w:rsidRPr="007C2DEC">
        <w:rPr>
          <w:rFonts w:ascii="Times New Roman" w:hAnsi="Times New Roman"/>
          <w:sz w:val="24"/>
          <w:szCs w:val="24"/>
          <w:lang w:val="en-US"/>
        </w:rPr>
        <w:t xml:space="preserve"> E. </w:t>
      </w:r>
      <w:r w:rsidR="001D55C3" w:rsidRPr="007C2DEC">
        <w:rPr>
          <w:rFonts w:ascii="Times New Roman" w:hAnsi="Times New Roman"/>
          <w:sz w:val="24"/>
          <w:szCs w:val="24"/>
          <w:lang w:val="en-GB"/>
        </w:rPr>
        <w:t xml:space="preserve">Trajectories of change in self-esteem in older adults: exercise intervention effects. </w:t>
      </w:r>
      <w:r w:rsidR="00AC657B" w:rsidRPr="00AC657B">
        <w:rPr>
          <w:rFonts w:ascii="Times New Roman" w:hAnsi="Times New Roman"/>
          <w:b/>
          <w:sz w:val="24"/>
          <w:szCs w:val="24"/>
        </w:rPr>
        <w:t>J Behav Med</w:t>
      </w:r>
      <w:r w:rsidR="0086272F" w:rsidRPr="007C2DEC">
        <w:rPr>
          <w:rFonts w:ascii="Times New Roman" w:hAnsi="Times New Roman"/>
          <w:sz w:val="24"/>
          <w:szCs w:val="24"/>
        </w:rPr>
        <w:t>.2011;34:</w:t>
      </w:r>
      <w:r w:rsidR="001D55C3" w:rsidRPr="007C2DEC">
        <w:rPr>
          <w:rFonts w:ascii="Times New Roman" w:hAnsi="Times New Roman"/>
          <w:sz w:val="24"/>
          <w:szCs w:val="24"/>
        </w:rPr>
        <w:t xml:space="preserve"> 298-306.</w:t>
      </w:r>
    </w:p>
    <w:p w:rsidR="00774C43" w:rsidRPr="007C2DEC" w:rsidRDefault="0086272F" w:rsidP="00AC657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sz w:val="24"/>
          <w:szCs w:val="24"/>
        </w:rPr>
        <w:t>Fonseca AM, Fox KR, &amp; Almeida</w:t>
      </w:r>
      <w:r w:rsidR="00774C43" w:rsidRPr="007C2DEC">
        <w:rPr>
          <w:rFonts w:ascii="Times New Roman" w:hAnsi="Times New Roman" w:cs="Times New Roman"/>
          <w:sz w:val="24"/>
          <w:szCs w:val="24"/>
        </w:rPr>
        <w:t xml:space="preserve"> MJ. </w:t>
      </w:r>
      <w:r w:rsidR="00774C43" w:rsidRPr="007C2DEC">
        <w:rPr>
          <w:rFonts w:ascii="Times New Roman" w:hAnsi="Times New Roman" w:cs="Times New Roman"/>
          <w:iCs/>
          <w:sz w:val="24"/>
          <w:szCs w:val="24"/>
        </w:rPr>
        <w:t>Versão portuguesa do Physical Self-PerceptionProfile (PSPP): O Perfil de Auto-Perceção Física (PSPPp)</w:t>
      </w:r>
      <w:r w:rsidR="00774C43" w:rsidRPr="007C2DEC">
        <w:rPr>
          <w:rFonts w:ascii="Times New Roman" w:hAnsi="Times New Roman" w:cs="Times New Roman"/>
          <w:sz w:val="24"/>
          <w:szCs w:val="24"/>
        </w:rPr>
        <w:t>. Porto: Universidade do Porto; 1995.</w:t>
      </w:r>
    </w:p>
    <w:p w:rsidR="00774C43" w:rsidRPr="007C2DEC" w:rsidRDefault="00774C43" w:rsidP="00AC657B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bCs/>
          <w:sz w:val="24"/>
          <w:szCs w:val="24"/>
          <w:lang w:val="en-US"/>
        </w:rPr>
        <w:t>FerreiraJP</w:t>
      </w:r>
      <w:proofErr w:type="gramStart"/>
      <w:r w:rsidRPr="007C2DEC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&amp;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>Fox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KR.Evidence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of cross-cultural validity and reliability of a Portuguese version of the Physical Self-Perception </w:t>
      </w: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Profile</w:t>
      </w:r>
      <w:r w:rsidRPr="007C2DE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6272F" w:rsidRPr="007C2DE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Stelter</w:t>
      </w:r>
      <w:proofErr w:type="spellEnd"/>
      <w:r w:rsidR="0086272F"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(Ed.). 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>Proceedings of the 11th European Congr</w:t>
      </w:r>
      <w:r w:rsidR="0086272F" w:rsidRPr="007C2DEC">
        <w:rPr>
          <w:rFonts w:ascii="Times New Roman" w:hAnsi="Times New Roman" w:cs="Times New Roman"/>
          <w:sz w:val="24"/>
          <w:szCs w:val="24"/>
          <w:lang w:val="en-GB"/>
        </w:rPr>
        <w:t>ess of Sport Psychology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6272F" w:rsidRPr="007C2DEC">
        <w:rPr>
          <w:rFonts w:ascii="Times New Roman" w:hAnsi="Times New Roman" w:cs="Times New Roman"/>
          <w:sz w:val="24"/>
          <w:szCs w:val="24"/>
          <w:lang w:val="en-US"/>
        </w:rPr>
        <w:t>Copenhaga</w:t>
      </w:r>
      <w:proofErr w:type="spellEnd"/>
      <w:r w:rsidR="0086272F" w:rsidRPr="007C2DEC">
        <w:rPr>
          <w:rFonts w:ascii="Times New Roman" w:hAnsi="Times New Roman" w:cs="Times New Roman"/>
          <w:sz w:val="24"/>
          <w:szCs w:val="24"/>
          <w:lang w:val="en-US"/>
        </w:rPr>
        <w:t>: FEPSAC; 2003.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US"/>
        </w:rPr>
        <w:t>p.58-59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74C43" w:rsidRPr="0094682E" w:rsidRDefault="00774C43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Ferreira JP, &amp; Fox KR. Physical Self-Perceptions and Self-Esteem in Male Basketball Players with and without Disability: A Preliminary Analysis using the Physical Self-Perception Profile. </w:t>
      </w:r>
      <w:r w:rsidR="00AC657B">
        <w:rPr>
          <w:rFonts w:ascii="Times New Roman" w:hAnsi="Times New Roman" w:cs="Times New Roman"/>
          <w:b/>
          <w:sz w:val="24"/>
          <w:szCs w:val="24"/>
          <w:lang w:val="en-US"/>
        </w:rPr>
        <w:t>EUJAPA</w:t>
      </w:r>
      <w:r w:rsidR="0086272F" w:rsidRPr="009468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4682E">
        <w:rPr>
          <w:rFonts w:ascii="Times New Roman" w:hAnsi="Times New Roman" w:cs="Times New Roman"/>
          <w:sz w:val="24"/>
          <w:szCs w:val="24"/>
          <w:lang w:val="en-US"/>
        </w:rPr>
        <w:t xml:space="preserve"> 2008; 1(1):35-49.</w:t>
      </w:r>
    </w:p>
    <w:p w:rsidR="00774C43" w:rsidRPr="007C2DEC" w:rsidRDefault="00774C43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sz w:val="24"/>
          <w:szCs w:val="24"/>
        </w:rPr>
        <w:t xml:space="preserve">Ferreira JP, Gaspar PM, Campos MJ, &amp; Senra CM. Autoeficácia, Competência Física e Autoestima em praticantes de basquetebol com e sem deficiência. </w:t>
      </w:r>
      <w:r w:rsidRPr="007C2DEC">
        <w:rPr>
          <w:rFonts w:ascii="Times New Roman" w:hAnsi="Times New Roman" w:cs="Times New Roman"/>
          <w:b/>
          <w:sz w:val="24"/>
          <w:szCs w:val="24"/>
        </w:rPr>
        <w:t>Rev Motr</w:t>
      </w:r>
      <w:r w:rsidR="0086272F" w:rsidRPr="007C2DEC">
        <w:rPr>
          <w:rFonts w:ascii="Times New Roman" w:hAnsi="Times New Roman" w:cs="Times New Roman"/>
          <w:sz w:val="24"/>
          <w:szCs w:val="24"/>
        </w:rPr>
        <w:t>.</w:t>
      </w:r>
      <w:r w:rsidRPr="007C2DEC">
        <w:rPr>
          <w:rFonts w:ascii="Times New Roman" w:hAnsi="Times New Roman" w:cs="Times New Roman"/>
          <w:sz w:val="24"/>
          <w:szCs w:val="24"/>
        </w:rPr>
        <w:t xml:space="preserve"> 2011;7(1):55-68.</w:t>
      </w:r>
    </w:p>
    <w:p w:rsidR="00F01DD9" w:rsidRPr="007C2DEC" w:rsidRDefault="00F01DD9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sz w:val="24"/>
          <w:szCs w:val="24"/>
        </w:rPr>
        <w:lastRenderedPageBreak/>
        <w:t>Ferreira JP, Rocha DN, &amp; Benevides VM. Adaptação Brasileira do Physical Self-PerceptionProfile (PSPP) versão de adultos</w:t>
      </w:r>
      <w:r w:rsidRPr="007C2D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C2DEC">
        <w:rPr>
          <w:rFonts w:ascii="Times New Roman" w:hAnsi="Times New Roman" w:cs="Times New Roman"/>
          <w:sz w:val="24"/>
          <w:szCs w:val="24"/>
        </w:rPr>
        <w:t>Coimbra: Universidade de Coimbra – FCDEF; 2008.</w:t>
      </w:r>
    </w:p>
    <w:p w:rsidR="00F01DD9" w:rsidRPr="007C2DEC" w:rsidRDefault="00F01DD9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2DEC">
        <w:rPr>
          <w:rFonts w:ascii="Times New Roman" w:hAnsi="Times New Roman" w:cs="Times New Roman"/>
          <w:sz w:val="24"/>
          <w:szCs w:val="24"/>
        </w:rPr>
        <w:t xml:space="preserve">Furtado GE, Rocha DN, Borges K, Letieri R,&amp; Ferreira JP. Autopercepções, Bem-estar Subjetivo e Exercício Físico em adultos: Efeitos de um programa em praticantes na cidade de Belo Horizonte, Minas Gerais, Brasil. </w:t>
      </w:r>
      <w:r w:rsidRPr="007C2DEC">
        <w:rPr>
          <w:rFonts w:ascii="Times New Roman" w:hAnsi="Times New Roman" w:cs="Times New Roman"/>
          <w:b/>
          <w:sz w:val="24"/>
          <w:szCs w:val="24"/>
          <w:lang w:val="en-US"/>
        </w:rPr>
        <w:t>Rev</w:t>
      </w:r>
      <w:r w:rsidR="002B3D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C2D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Min </w:t>
      </w:r>
      <w:proofErr w:type="spellStart"/>
      <w:r w:rsidRPr="007C2DEC">
        <w:rPr>
          <w:rFonts w:ascii="Times New Roman" w:hAnsi="Times New Roman" w:cs="Times New Roman"/>
          <w:b/>
          <w:sz w:val="24"/>
          <w:szCs w:val="24"/>
          <w:lang w:val="en-US"/>
        </w:rPr>
        <w:t>Educ</w:t>
      </w:r>
      <w:proofErr w:type="spellEnd"/>
      <w:r w:rsidR="002B3D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7C2DEC">
        <w:rPr>
          <w:rFonts w:ascii="Times New Roman" w:hAnsi="Times New Roman" w:cs="Times New Roman"/>
          <w:b/>
          <w:sz w:val="24"/>
          <w:szCs w:val="24"/>
          <w:lang w:val="en-US"/>
        </w:rPr>
        <w:t>Fís</w:t>
      </w:r>
      <w:r w:rsidR="0086272F" w:rsidRPr="007C2DE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2012(</w:t>
      </w:r>
      <w:proofErr w:type="spellStart"/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>Edição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Especial); 1:1993-2005.</w:t>
      </w:r>
    </w:p>
    <w:p w:rsidR="0002253E" w:rsidRPr="007C2DEC" w:rsidRDefault="0002253E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sz w:val="24"/>
          <w:szCs w:val="24"/>
          <w:lang w:val="en-US"/>
        </w:rPr>
        <w:t>Haywood KM. The development perspective. In</w:t>
      </w:r>
      <w:r w:rsidR="0086272F" w:rsidRPr="007C2DEC">
        <w:rPr>
          <w:rFonts w:ascii="Times New Roman" w:hAnsi="Times New Roman" w:cs="Times New Roman"/>
          <w:sz w:val="24"/>
          <w:szCs w:val="24"/>
          <w:lang w:val="en-US"/>
        </w:rPr>
        <w:t>: Haywood KM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(Ed.). </w:t>
      </w:r>
      <w:r w:rsidRPr="007C2DEC">
        <w:rPr>
          <w:rFonts w:ascii="Times New Roman" w:hAnsi="Times New Roman" w:cs="Times New Roman"/>
          <w:iCs/>
          <w:sz w:val="24"/>
          <w:szCs w:val="24"/>
          <w:lang w:val="en-US"/>
        </w:rPr>
        <w:t>Life span motor development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. Champaign, 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B3D90">
        <w:rPr>
          <w:rFonts w:ascii="Times New Roman" w:hAnsi="Times New Roman" w:cs="Times New Roman"/>
          <w:b/>
          <w:sz w:val="24"/>
          <w:szCs w:val="24"/>
          <w:lang w:val="en-US"/>
        </w:rPr>
        <w:t>Human Kinetics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; 1</w:t>
      </w:r>
      <w:r w:rsidRPr="007C2DEC">
        <w:rPr>
          <w:rFonts w:ascii="Times New Roman" w:hAnsi="Times New Roman" w:cs="Times New Roman"/>
          <w:sz w:val="24"/>
          <w:szCs w:val="24"/>
        </w:rPr>
        <w:t>993.p.88.</w:t>
      </w:r>
    </w:p>
    <w:p w:rsidR="00326206" w:rsidRPr="007C2DEC" w:rsidRDefault="00326206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C4CAA">
        <w:rPr>
          <w:rFonts w:ascii="Times New Roman" w:hAnsi="Times New Roman" w:cs="Times New Roman"/>
          <w:sz w:val="24"/>
          <w:szCs w:val="24"/>
          <w:lang w:val="en-US"/>
        </w:rPr>
        <w:t>Hagborg</w:t>
      </w:r>
      <w:proofErr w:type="spellEnd"/>
      <w:r w:rsidRPr="000C4CAA">
        <w:rPr>
          <w:rFonts w:ascii="Times New Roman" w:hAnsi="Times New Roman" w:cs="Times New Roman"/>
          <w:sz w:val="24"/>
          <w:szCs w:val="24"/>
          <w:lang w:val="en-US"/>
        </w:rPr>
        <w:t xml:space="preserve"> WJ. 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The Rosenberg Self-Esteem Scale and Harter's Self-Perception Profile for adolescents: A concurrent validity study. </w:t>
      </w:r>
      <w:r w:rsidR="002B3D90" w:rsidRPr="002B3D90">
        <w:rPr>
          <w:rFonts w:ascii="Times New Roman" w:hAnsi="Times New Roman" w:cs="Times New Roman"/>
          <w:b/>
          <w:sz w:val="24"/>
          <w:szCs w:val="24"/>
        </w:rPr>
        <w:t>Psychol Sch</w:t>
      </w:r>
      <w:r w:rsidR="0086272F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1993; 30:132-136.</w:t>
      </w:r>
    </w:p>
    <w:p w:rsidR="00326206" w:rsidRPr="007C2DEC" w:rsidRDefault="00326206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Silber</w:t>
      </w:r>
      <w:r w:rsidR="0050774C" w:rsidRPr="007C2DEC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Start"/>
      <w:r w:rsidR="0050774C" w:rsidRPr="007C2DE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&amp;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/>
        </w:rPr>
        <w:t>Tippett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J. Self-esteem: Clinical assessment and measurement validation. </w:t>
      </w:r>
      <w:r w:rsidR="002B3D90" w:rsidRPr="002B3D90">
        <w:rPr>
          <w:rFonts w:ascii="Times New Roman" w:hAnsi="Times New Roman" w:cs="Times New Roman"/>
          <w:b/>
          <w:sz w:val="24"/>
          <w:szCs w:val="24"/>
        </w:rPr>
        <w:t>Psychol Rep</w:t>
      </w:r>
      <w:r w:rsidR="0050774C" w:rsidRPr="007C2DEC">
        <w:rPr>
          <w:rFonts w:ascii="Times New Roman" w:hAnsi="Times New Roman" w:cs="Times New Roman"/>
          <w:sz w:val="24"/>
          <w:szCs w:val="24"/>
          <w:lang w:val="fr-FR"/>
        </w:rPr>
        <w:t>. 1965</w:t>
      </w:r>
      <w:r w:rsidRPr="007C2DEC">
        <w:rPr>
          <w:rFonts w:ascii="Times New Roman" w:hAnsi="Times New Roman" w:cs="Times New Roman"/>
          <w:sz w:val="24"/>
          <w:szCs w:val="24"/>
          <w:lang w:val="fr-FR"/>
        </w:rPr>
        <w:t>; 16:1017-1071.</w:t>
      </w:r>
    </w:p>
    <w:p w:rsidR="008B629D" w:rsidRPr="007C2DEC" w:rsidRDefault="008B629D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sz w:val="24"/>
          <w:szCs w:val="24"/>
        </w:rPr>
        <w:t>Abrantes P. Reações emocionais a doença grave: Como lidar</w:t>
      </w:r>
      <w:r w:rsidR="0050774C" w:rsidRPr="007C2DEC">
        <w:rPr>
          <w:rFonts w:ascii="Times New Roman" w:hAnsi="Times New Roman" w:cs="Times New Roman"/>
          <w:sz w:val="24"/>
          <w:szCs w:val="24"/>
        </w:rPr>
        <w:t>. Coimbra: Almedina;</w:t>
      </w:r>
      <w:r w:rsidRPr="007C2DEC">
        <w:rPr>
          <w:rFonts w:ascii="Times New Roman" w:hAnsi="Times New Roman" w:cs="Times New Roman"/>
          <w:sz w:val="24"/>
          <w:szCs w:val="24"/>
        </w:rPr>
        <w:t xml:space="preserve"> 1991.</w:t>
      </w:r>
    </w:p>
    <w:p w:rsidR="00D62A42" w:rsidRPr="000C4CAA" w:rsidRDefault="00D62A42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C2DEC">
        <w:rPr>
          <w:rFonts w:ascii="Times New Roman" w:hAnsi="Times New Roman" w:cs="Times New Roman"/>
          <w:sz w:val="24"/>
          <w:szCs w:val="24"/>
        </w:rPr>
        <w:t>Avanci JQ, Assis SG, Santos NC,&amp; Oliveira RVC. Adaptação Transcultural de Escala de Auto-Estima para Adolescentes</w:t>
      </w:r>
      <w:r w:rsidR="0050774C" w:rsidRPr="007C2DEC">
        <w:rPr>
          <w:rFonts w:ascii="Times New Roman" w:hAnsi="Times New Roman" w:cs="Times New Roman"/>
          <w:sz w:val="24"/>
          <w:szCs w:val="24"/>
        </w:rPr>
        <w:t>.</w:t>
      </w:r>
      <w:r w:rsidR="002B3D90" w:rsidRPr="002B3D90">
        <w:rPr>
          <w:b/>
          <w:bCs/>
        </w:rPr>
        <w:t xml:space="preserve"> </w:t>
      </w:r>
      <w:r w:rsidR="002B3D90" w:rsidRPr="002B3D90">
        <w:rPr>
          <w:rFonts w:ascii="Times New Roman" w:hAnsi="Times New Roman" w:cs="Times New Roman"/>
          <w:b/>
          <w:bCs/>
          <w:sz w:val="24"/>
          <w:szCs w:val="24"/>
        </w:rPr>
        <w:t>Psicol Refl Crít</w:t>
      </w:r>
      <w:r w:rsidR="0050774C" w:rsidRPr="002B3D90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B3D9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2B3D90">
        <w:rPr>
          <w:rFonts w:ascii="Times New Roman" w:hAnsi="Times New Roman" w:cs="Times New Roman"/>
          <w:sz w:val="24"/>
          <w:szCs w:val="24"/>
          <w:lang w:val="pt-BR"/>
        </w:rPr>
        <w:t>2007</w:t>
      </w:r>
      <w:r w:rsidRPr="000C4CAA">
        <w:rPr>
          <w:rFonts w:ascii="Times New Roman" w:hAnsi="Times New Roman" w:cs="Times New Roman"/>
          <w:sz w:val="24"/>
          <w:szCs w:val="24"/>
          <w:lang w:val="pt-BR"/>
        </w:rPr>
        <w:t xml:space="preserve">;20(3):397-405. </w:t>
      </w:r>
    </w:p>
    <w:p w:rsidR="00C5338D" w:rsidRPr="007C2DEC" w:rsidRDefault="00C5338D" w:rsidP="009C377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2DEC">
        <w:rPr>
          <w:rFonts w:ascii="Times New Roman" w:hAnsi="Times New Roman" w:cs="Times New Roman"/>
          <w:sz w:val="24"/>
          <w:szCs w:val="24"/>
          <w:lang w:val="en-US" w:eastAsia="pt-BR"/>
        </w:rPr>
        <w:t>Worthington R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US" w:eastAsia="pt-BR"/>
        </w:rPr>
        <w:t>,&amp;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Whittaker T. Scale Development Research. A Content Analysis and Recommendations for Best Practices. </w:t>
      </w:r>
      <w:r w:rsidR="002B3D90" w:rsidRPr="002B3D90">
        <w:rPr>
          <w:rFonts w:ascii="Times New Roman" w:hAnsi="Times New Roman" w:cs="Times New Roman"/>
          <w:b/>
          <w:iCs/>
          <w:sz w:val="24"/>
          <w:szCs w:val="24"/>
          <w:lang w:eastAsia="pt-BR"/>
        </w:rPr>
        <w:t>Couns Psychol</w:t>
      </w:r>
      <w:r w:rsidR="0050774C" w:rsidRPr="007C2DEC">
        <w:rPr>
          <w:rFonts w:ascii="Times New Roman" w:hAnsi="Times New Roman" w:cs="Times New Roman"/>
          <w:sz w:val="24"/>
          <w:szCs w:val="24"/>
          <w:lang w:val="en-US" w:eastAsia="pt-BR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 w:eastAsia="pt-BR"/>
        </w:rPr>
        <w:t xml:space="preserve"> 2006</w:t>
      </w:r>
      <w:proofErr w:type="gramStart"/>
      <w:r w:rsidRPr="007C2DEC">
        <w:rPr>
          <w:rFonts w:ascii="Times New Roman" w:hAnsi="Times New Roman" w:cs="Times New Roman"/>
          <w:sz w:val="24"/>
          <w:szCs w:val="24"/>
          <w:lang w:val="en-US" w:eastAsia="pt-BR"/>
        </w:rPr>
        <w:t>;34</w:t>
      </w:r>
      <w:proofErr w:type="gramEnd"/>
      <w:r w:rsidRPr="007C2DEC">
        <w:rPr>
          <w:rFonts w:ascii="Times New Roman" w:hAnsi="Times New Roman" w:cs="Times New Roman"/>
          <w:sz w:val="24"/>
          <w:szCs w:val="24"/>
          <w:lang w:val="en-US" w:eastAsia="pt-BR"/>
        </w:rPr>
        <w:t>(6):806-838.</w:t>
      </w:r>
    </w:p>
    <w:p w:rsidR="003231F3" w:rsidRPr="007C2DEC" w:rsidRDefault="003231F3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C2DEC">
        <w:rPr>
          <w:rFonts w:ascii="Times New Roman" w:hAnsi="Times New Roman" w:cs="Times New Roman"/>
          <w:sz w:val="24"/>
          <w:szCs w:val="24"/>
          <w:lang w:val="en-GB"/>
        </w:rPr>
        <w:t>Hayes SD, Crocker PRE, &amp; Kowalski KC. Gender Differences in Physical Self-Perceptions, Global Self Esteem and Physical Activity: Evaluation of the Physic</w:t>
      </w:r>
      <w:r w:rsidR="0050774C" w:rsidRPr="007C2DEC">
        <w:rPr>
          <w:rFonts w:ascii="Times New Roman" w:hAnsi="Times New Roman" w:cs="Times New Roman"/>
          <w:sz w:val="24"/>
          <w:szCs w:val="24"/>
          <w:lang w:val="en-GB"/>
        </w:rPr>
        <w:t>al Self-Perception Profile Model.</w:t>
      </w:r>
      <w:r w:rsidR="002B3D90" w:rsidRPr="002B3D90">
        <w:rPr>
          <w:lang w:val="en-US"/>
        </w:rPr>
        <w:t xml:space="preserve"> </w:t>
      </w:r>
      <w:r w:rsidR="002B3D90" w:rsidRPr="002B3D90">
        <w:rPr>
          <w:rFonts w:ascii="Times New Roman" w:hAnsi="Times New Roman" w:cs="Times New Roman"/>
          <w:b/>
          <w:sz w:val="24"/>
          <w:szCs w:val="24"/>
        </w:rPr>
        <w:t xml:space="preserve">J </w:t>
      </w:r>
      <w:r w:rsidR="002B3D90" w:rsidRPr="002B3D90">
        <w:rPr>
          <w:rFonts w:ascii="Times New Roman" w:hAnsi="Times New Roman" w:cs="Times New Roman"/>
          <w:b/>
          <w:bCs/>
          <w:sz w:val="24"/>
          <w:szCs w:val="24"/>
        </w:rPr>
        <w:t>Sport</w:t>
      </w:r>
      <w:r w:rsidR="002B3D90" w:rsidRPr="002B3D90">
        <w:rPr>
          <w:rFonts w:ascii="Times New Roman" w:hAnsi="Times New Roman" w:cs="Times New Roman"/>
          <w:b/>
          <w:sz w:val="24"/>
          <w:szCs w:val="24"/>
        </w:rPr>
        <w:t xml:space="preserve"> Behav</w:t>
      </w:r>
      <w:r w:rsidR="0050774C"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.1999; 22(1): 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>1-14.</w:t>
      </w:r>
    </w:p>
    <w:p w:rsidR="009C3771" w:rsidRPr="007C2DEC" w:rsidRDefault="009C3771" w:rsidP="009C3771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contextualSpacing/>
        <w:jc w:val="both"/>
      </w:pPr>
      <w:proofErr w:type="spellStart"/>
      <w:r w:rsidRPr="007C2DEC">
        <w:rPr>
          <w:lang w:val="en-GB"/>
        </w:rPr>
        <w:t>TinsleyH</w:t>
      </w:r>
      <w:proofErr w:type="spellEnd"/>
      <w:proofErr w:type="gramStart"/>
      <w:r w:rsidRPr="007C2DEC">
        <w:rPr>
          <w:lang w:val="en-GB"/>
        </w:rPr>
        <w:t>,&amp;</w:t>
      </w:r>
      <w:proofErr w:type="gramEnd"/>
      <w:r w:rsidRPr="007C2DEC">
        <w:rPr>
          <w:lang w:val="en-GB"/>
        </w:rPr>
        <w:t xml:space="preserve"> Tinsley D. Uses of factor analysis in counselling psychology re</w:t>
      </w:r>
      <w:r w:rsidRPr="007C2DEC">
        <w:rPr>
          <w:lang w:val="en-US"/>
        </w:rPr>
        <w:t xml:space="preserve">search. </w:t>
      </w:r>
      <w:r w:rsidR="002B3D90" w:rsidRPr="002B3D90">
        <w:rPr>
          <w:b/>
          <w:iCs/>
        </w:rPr>
        <w:t>J Couns Psychol</w:t>
      </w:r>
      <w:r w:rsidR="0050774C" w:rsidRPr="007C2DEC">
        <w:rPr>
          <w:iCs/>
        </w:rPr>
        <w:t>.</w:t>
      </w:r>
      <w:r w:rsidRPr="007C2DEC">
        <w:rPr>
          <w:iCs/>
        </w:rPr>
        <w:t>1987;4</w:t>
      </w:r>
      <w:r w:rsidRPr="007C2DEC">
        <w:t>(34):414-424.</w:t>
      </w:r>
    </w:p>
    <w:p w:rsidR="009C3771" w:rsidRPr="007C2DEC" w:rsidRDefault="009C3771" w:rsidP="009C3771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sz w:val="24"/>
          <w:szCs w:val="24"/>
        </w:rPr>
        <w:t xml:space="preserve">Bryman A, &amp;Cramer D. Análise de dados em Ciências Sociais: Introdução às técnicas utilizando o SPSS. </w:t>
      </w:r>
      <w:r w:rsidR="0050774C" w:rsidRPr="007C2DEC">
        <w:rPr>
          <w:rFonts w:ascii="Times New Roman" w:hAnsi="Times New Roman" w:cs="Times New Roman"/>
          <w:sz w:val="24"/>
          <w:szCs w:val="24"/>
        </w:rPr>
        <w:t>Oeiras: Celta Editora;</w:t>
      </w:r>
      <w:r w:rsidRPr="007C2DEC">
        <w:rPr>
          <w:rFonts w:ascii="Times New Roman" w:hAnsi="Times New Roman" w:cs="Times New Roman"/>
          <w:sz w:val="24"/>
          <w:szCs w:val="24"/>
        </w:rPr>
        <w:t xml:space="preserve"> 1993.</w:t>
      </w:r>
    </w:p>
    <w:p w:rsidR="004A25F9" w:rsidRPr="007C2DEC" w:rsidRDefault="004A25F9" w:rsidP="004A25F9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Sonstroem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RJ. The physical self-system: a mediator of exercise and self-esteem. In: Fox</w:t>
      </w:r>
      <w:r w:rsidR="0050774C"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KR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(Ed.). The physical self: from motivation to well-being. 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="0050774C"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ampaign, IL: </w:t>
      </w:r>
      <w:r w:rsidR="0050774C" w:rsidRPr="002B3D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Human </w:t>
      </w:r>
      <w:proofErr w:type="spellStart"/>
      <w:r w:rsidR="0050774C" w:rsidRPr="002B3D90">
        <w:rPr>
          <w:rFonts w:ascii="Times New Roman" w:hAnsi="Times New Roman" w:cs="Times New Roman"/>
          <w:b/>
          <w:sz w:val="24"/>
          <w:szCs w:val="24"/>
          <w:lang w:val="en-US"/>
        </w:rPr>
        <w:t>Knicetics</w:t>
      </w:r>
      <w:proofErr w:type="spellEnd"/>
      <w:r w:rsidR="0050774C" w:rsidRPr="007C2DE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1997.p.3-26.</w:t>
      </w:r>
    </w:p>
    <w:p w:rsidR="004A25F9" w:rsidRPr="007C2DEC" w:rsidRDefault="004A25F9" w:rsidP="004A25F9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2DEC">
        <w:rPr>
          <w:rFonts w:ascii="Times New Roman" w:hAnsi="Times New Roman" w:cs="Times New Roman"/>
          <w:bCs/>
          <w:iCs/>
          <w:sz w:val="24"/>
          <w:szCs w:val="24"/>
        </w:rPr>
        <w:t xml:space="preserve">Tamayo A, De Campos APM, Matos DR, Mendes GR, Dos Santos JB, &amp; De Carvalho NT. </w:t>
      </w:r>
      <w:r w:rsidRPr="007C2DEC">
        <w:rPr>
          <w:rFonts w:ascii="Times New Roman" w:hAnsi="Times New Roman" w:cs="Times New Roman"/>
          <w:sz w:val="24"/>
          <w:szCs w:val="24"/>
        </w:rPr>
        <w:t xml:space="preserve">A influência da atividade física regular sobre o autoconceito. </w:t>
      </w:r>
      <w:r w:rsidR="002B3D90">
        <w:rPr>
          <w:rFonts w:ascii="Times New Roman" w:hAnsi="Times New Roman" w:cs="Times New Roman"/>
          <w:b/>
          <w:sz w:val="24"/>
          <w:szCs w:val="24"/>
        </w:rPr>
        <w:t>Estud</w:t>
      </w:r>
      <w:r w:rsidR="002B3D90" w:rsidRPr="002B3D90">
        <w:rPr>
          <w:rFonts w:ascii="Times New Roman" w:hAnsi="Times New Roman" w:cs="Times New Roman"/>
          <w:b/>
          <w:sz w:val="24"/>
          <w:szCs w:val="24"/>
        </w:rPr>
        <w:t xml:space="preserve"> psicol</w:t>
      </w:r>
      <w:r w:rsidR="002B3D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C2DEC">
        <w:rPr>
          <w:rFonts w:ascii="Times New Roman" w:hAnsi="Times New Roman" w:cs="Times New Roman"/>
          <w:sz w:val="24"/>
          <w:szCs w:val="24"/>
        </w:rPr>
        <w:t>2001;6(2):157-165.</w:t>
      </w:r>
    </w:p>
    <w:p w:rsidR="004A25F9" w:rsidRPr="007C2DEC" w:rsidRDefault="004A25F9" w:rsidP="004A25F9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7C2DEC">
        <w:t xml:space="preserve">Cardoso, P. Percepção de barreiras da carreira em adolescentes portugueses. </w:t>
      </w:r>
      <w:r w:rsidRPr="007C2DEC">
        <w:rPr>
          <w:b/>
          <w:iCs/>
        </w:rPr>
        <w:t>Rev Port Psico</w:t>
      </w:r>
      <w:r w:rsidR="0050774C" w:rsidRPr="007C2DEC">
        <w:t>.</w:t>
      </w:r>
      <w:r w:rsidRPr="007C2DEC">
        <w:t xml:space="preserve"> 2007; </w:t>
      </w:r>
      <w:r w:rsidRPr="007C2DEC">
        <w:rPr>
          <w:iCs/>
        </w:rPr>
        <w:t>40</w:t>
      </w:r>
      <w:r w:rsidRPr="007C2DEC">
        <w:t>:</w:t>
      </w:r>
      <w:r w:rsidRPr="007C2DEC">
        <w:rPr>
          <w:b/>
        </w:rPr>
        <w:t>141</w:t>
      </w:r>
      <w:r w:rsidRPr="007C2DEC">
        <w:t>-161.</w:t>
      </w:r>
    </w:p>
    <w:p w:rsidR="00C07793" w:rsidRPr="007C2DEC" w:rsidRDefault="00C07793" w:rsidP="00C0779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Sonstroem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RJ. Physical self-concept: Assessment and external validity. </w:t>
      </w:r>
      <w:r w:rsidR="00A9329D" w:rsidRPr="00A9329D">
        <w:rPr>
          <w:rFonts w:ascii="Times New Roman" w:hAnsi="Times New Roman" w:cs="Times New Roman"/>
          <w:b/>
          <w:sz w:val="24"/>
          <w:szCs w:val="24"/>
        </w:rPr>
        <w:t>Exerc. Sport Sci. Rev</w:t>
      </w:r>
      <w:r w:rsidR="0050774C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1998; 26:133-164.</w:t>
      </w:r>
    </w:p>
    <w:p w:rsidR="004E1337" w:rsidRPr="007C2DEC" w:rsidRDefault="004E1337" w:rsidP="004E133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lastRenderedPageBreak/>
        <w:t>Sonstroem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 RJ, &amp; Morgan W. Exercise and self-esteem: Rationale and model. </w:t>
      </w:r>
      <w:r w:rsidR="005D481A" w:rsidRPr="005D481A">
        <w:rPr>
          <w:rFonts w:ascii="Times New Roman" w:hAnsi="Times New Roman" w:cs="Times New Roman"/>
          <w:b/>
          <w:sz w:val="24"/>
          <w:szCs w:val="24"/>
        </w:rPr>
        <w:t xml:space="preserve">Med Sci </w:t>
      </w:r>
      <w:r w:rsidR="005D481A" w:rsidRPr="005D481A">
        <w:rPr>
          <w:rFonts w:ascii="Times New Roman" w:hAnsi="Times New Roman" w:cs="Times New Roman"/>
          <w:b/>
          <w:bCs/>
          <w:sz w:val="24"/>
          <w:szCs w:val="24"/>
        </w:rPr>
        <w:t>Sports</w:t>
      </w:r>
      <w:r w:rsidR="005D481A" w:rsidRPr="005D481A">
        <w:rPr>
          <w:rFonts w:ascii="Times New Roman" w:hAnsi="Times New Roman" w:cs="Times New Roman"/>
          <w:b/>
          <w:sz w:val="24"/>
          <w:szCs w:val="24"/>
        </w:rPr>
        <w:t xml:space="preserve"> Exerc</w:t>
      </w:r>
      <w:r w:rsidR="0050774C" w:rsidRPr="007C2D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1989; 21:329-337.</w:t>
      </w:r>
    </w:p>
    <w:p w:rsidR="004E1337" w:rsidRPr="007C2DEC" w:rsidRDefault="004E1337" w:rsidP="004E1337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US"/>
        </w:rPr>
        <w:t>Sonstroem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US"/>
        </w:rPr>
        <w:t xml:space="preserve"> R J, Harlow LL, 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&amp; Josephs L. Exercise and self-esteem: Validity of model expansion and exercise associations. </w:t>
      </w:r>
      <w:r w:rsidR="005D481A" w:rsidRPr="005D481A">
        <w:rPr>
          <w:rFonts w:ascii="Times New Roman" w:hAnsi="Times New Roman" w:cs="Times New Roman"/>
          <w:b/>
          <w:iCs/>
          <w:sz w:val="24"/>
          <w:szCs w:val="24"/>
        </w:rPr>
        <w:t xml:space="preserve">J </w:t>
      </w:r>
      <w:r w:rsidR="005D481A" w:rsidRPr="005D481A">
        <w:rPr>
          <w:rFonts w:ascii="Times New Roman" w:hAnsi="Times New Roman" w:cs="Times New Roman"/>
          <w:b/>
          <w:bCs/>
          <w:iCs/>
          <w:sz w:val="24"/>
          <w:szCs w:val="24"/>
        </w:rPr>
        <w:t>Sport</w:t>
      </w:r>
      <w:r w:rsidR="005D481A" w:rsidRPr="005D481A">
        <w:rPr>
          <w:rFonts w:ascii="Times New Roman" w:hAnsi="Times New Roman" w:cs="Times New Roman"/>
          <w:b/>
          <w:iCs/>
          <w:sz w:val="24"/>
          <w:szCs w:val="24"/>
        </w:rPr>
        <w:t xml:space="preserve"> Exerc Psychol</w:t>
      </w:r>
      <w:r w:rsidR="0050774C" w:rsidRPr="007C2DEC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  <w:r w:rsidRPr="007C2DEC">
        <w:rPr>
          <w:rFonts w:ascii="Times New Roman" w:hAnsi="Times New Roman" w:cs="Times New Roman"/>
          <w:iCs/>
          <w:sz w:val="24"/>
          <w:szCs w:val="24"/>
          <w:lang w:val="en-GB"/>
        </w:rPr>
        <w:t>1994;16</w:t>
      </w:r>
      <w:r w:rsidRPr="007C2DEC">
        <w:rPr>
          <w:rFonts w:ascii="Times New Roman" w:hAnsi="Times New Roman" w:cs="Times New Roman"/>
          <w:sz w:val="24"/>
          <w:szCs w:val="24"/>
          <w:lang w:val="en-GB"/>
        </w:rPr>
        <w:t>:29-42.</w:t>
      </w:r>
    </w:p>
    <w:p w:rsidR="004E1337" w:rsidRPr="007C2DEC" w:rsidRDefault="004E1337" w:rsidP="004E1337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DEC">
        <w:rPr>
          <w:rFonts w:ascii="Times New Roman" w:hAnsi="Times New Roman" w:cs="Times New Roman"/>
          <w:sz w:val="24"/>
          <w:szCs w:val="24"/>
          <w:lang w:val="en-GB"/>
        </w:rPr>
        <w:t>Asçi</w:t>
      </w:r>
      <w:proofErr w:type="spellEnd"/>
      <w:r w:rsidRPr="007C2DEC">
        <w:rPr>
          <w:rFonts w:ascii="Times New Roman" w:hAnsi="Times New Roman" w:cs="Times New Roman"/>
          <w:sz w:val="24"/>
          <w:szCs w:val="24"/>
          <w:lang w:val="en-GB"/>
        </w:rPr>
        <w:t xml:space="preserve">, FH. An investigation of age gender differences in physical self-concept among Turkish late adolescents. </w:t>
      </w:r>
      <w:r w:rsidRPr="007C2DEC">
        <w:rPr>
          <w:rFonts w:ascii="Times New Roman" w:hAnsi="Times New Roman" w:cs="Times New Roman"/>
          <w:b/>
          <w:sz w:val="24"/>
          <w:szCs w:val="24"/>
        </w:rPr>
        <w:t>Adolescence</w:t>
      </w:r>
      <w:r w:rsidR="0050774C" w:rsidRPr="007C2DEC">
        <w:rPr>
          <w:rFonts w:ascii="Times New Roman" w:hAnsi="Times New Roman" w:cs="Times New Roman"/>
          <w:sz w:val="24"/>
          <w:szCs w:val="24"/>
        </w:rPr>
        <w:t>.</w:t>
      </w:r>
      <w:r w:rsidRPr="007C2DEC">
        <w:rPr>
          <w:rFonts w:ascii="Times New Roman" w:hAnsi="Times New Roman" w:cs="Times New Roman"/>
          <w:sz w:val="24"/>
          <w:szCs w:val="24"/>
        </w:rPr>
        <w:t xml:space="preserve"> 2002; 37(146):365-371.</w:t>
      </w:r>
    </w:p>
    <w:p w:rsidR="00922EF7" w:rsidRPr="000E4F64" w:rsidRDefault="00922EF7" w:rsidP="004E1337">
      <w:pPr>
        <w:pStyle w:val="PargrafodaLista1"/>
        <w:spacing w:line="480" w:lineRule="auto"/>
        <w:ind w:left="-352"/>
        <w:jc w:val="both"/>
        <w:rPr>
          <w:rFonts w:ascii="Arial" w:hAnsi="Arial" w:cs="Arial"/>
          <w:sz w:val="24"/>
          <w:szCs w:val="24"/>
        </w:rPr>
      </w:pPr>
    </w:p>
    <w:p w:rsidR="00286AA3" w:rsidRPr="000E4F64" w:rsidRDefault="00286AA3" w:rsidP="00922EF7">
      <w:pPr>
        <w:pStyle w:val="PargrafodaLista"/>
        <w:autoSpaceDE w:val="0"/>
        <w:autoSpaceDN w:val="0"/>
        <w:adjustRightInd w:val="0"/>
        <w:spacing w:after="0" w:line="480" w:lineRule="auto"/>
        <w:ind w:left="-352"/>
        <w:jc w:val="both"/>
        <w:rPr>
          <w:rFonts w:ascii="Arial" w:hAnsi="Arial" w:cs="Arial"/>
          <w:sz w:val="24"/>
          <w:szCs w:val="24"/>
        </w:rPr>
      </w:pPr>
    </w:p>
    <w:p w:rsidR="00286AA3" w:rsidRPr="000E4F64" w:rsidRDefault="00286AA3" w:rsidP="00286AA3">
      <w:pPr>
        <w:pStyle w:val="Corpodetexto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F4D39" w:rsidRPr="000E4F64" w:rsidRDefault="009F4D39" w:rsidP="007876AC">
      <w:pPr>
        <w:autoSpaceDE w:val="0"/>
        <w:autoSpaceDN w:val="0"/>
        <w:adjustRightInd w:val="0"/>
        <w:spacing w:after="0" w:line="360" w:lineRule="auto"/>
        <w:ind w:hanging="709"/>
        <w:contextualSpacing/>
        <w:jc w:val="both"/>
        <w:rPr>
          <w:rFonts w:ascii="Arial" w:hAnsi="Arial" w:cs="Arial"/>
          <w:color w:val="2196F7"/>
          <w:sz w:val="24"/>
          <w:szCs w:val="24"/>
        </w:rPr>
      </w:pPr>
    </w:p>
    <w:p w:rsidR="007876AC" w:rsidRPr="000E4F64" w:rsidRDefault="007876AC" w:rsidP="007876AC">
      <w:pPr>
        <w:autoSpaceDE w:val="0"/>
        <w:autoSpaceDN w:val="0"/>
        <w:adjustRightInd w:val="0"/>
        <w:spacing w:after="0" w:line="360" w:lineRule="auto"/>
        <w:ind w:hanging="709"/>
        <w:contextualSpacing/>
        <w:jc w:val="both"/>
        <w:rPr>
          <w:rFonts w:ascii="Arial" w:hAnsi="Arial" w:cs="Arial"/>
          <w:color w:val="2196F7"/>
          <w:sz w:val="24"/>
          <w:szCs w:val="24"/>
        </w:rPr>
      </w:pPr>
    </w:p>
    <w:p w:rsidR="007876AC" w:rsidRPr="000E4F64" w:rsidRDefault="007876AC" w:rsidP="007876AC">
      <w:pPr>
        <w:autoSpaceDE w:val="0"/>
        <w:autoSpaceDN w:val="0"/>
        <w:adjustRightInd w:val="0"/>
        <w:spacing w:after="0" w:line="360" w:lineRule="auto"/>
        <w:ind w:hanging="709"/>
        <w:contextualSpacing/>
        <w:jc w:val="both"/>
        <w:rPr>
          <w:rFonts w:ascii="Arial" w:hAnsi="Arial" w:cs="Arial"/>
          <w:color w:val="2196F7"/>
          <w:sz w:val="24"/>
          <w:szCs w:val="24"/>
        </w:rPr>
      </w:pPr>
    </w:p>
    <w:p w:rsidR="007876AC" w:rsidRPr="000E4F64" w:rsidRDefault="007876AC" w:rsidP="007876AC">
      <w:pPr>
        <w:autoSpaceDE w:val="0"/>
        <w:autoSpaceDN w:val="0"/>
        <w:adjustRightInd w:val="0"/>
        <w:spacing w:after="0" w:line="360" w:lineRule="auto"/>
        <w:ind w:hanging="709"/>
        <w:contextualSpacing/>
        <w:jc w:val="both"/>
        <w:rPr>
          <w:rFonts w:ascii="Arial" w:hAnsi="Arial" w:cs="Arial"/>
          <w:color w:val="2196F7"/>
          <w:sz w:val="24"/>
          <w:szCs w:val="24"/>
        </w:rPr>
      </w:pPr>
    </w:p>
    <w:sectPr w:rsidR="007876AC" w:rsidRPr="000E4F64" w:rsidSect="007C2DEC">
      <w:headerReference w:type="default" r:id="rId8"/>
      <w:headerReference w:type="first" r:id="rId9"/>
      <w:pgSz w:w="11907" w:h="16840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D1A" w:rsidRDefault="00561D1A">
      <w:pPr>
        <w:spacing w:after="0" w:line="240" w:lineRule="auto"/>
      </w:pPr>
      <w:r>
        <w:separator/>
      </w:r>
    </w:p>
  </w:endnote>
  <w:endnote w:type="continuationSeparator" w:id="0">
    <w:p w:rsidR="00561D1A" w:rsidRDefault="0056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D1A" w:rsidRDefault="00561D1A">
      <w:pPr>
        <w:spacing w:after="0" w:line="240" w:lineRule="auto"/>
      </w:pPr>
      <w:r>
        <w:separator/>
      </w:r>
    </w:p>
  </w:footnote>
  <w:footnote w:type="continuationSeparator" w:id="0">
    <w:p w:rsidR="00561D1A" w:rsidRDefault="00561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8943850"/>
      <w:docPartObj>
        <w:docPartGallery w:val="Page Numbers (Top of Page)"/>
        <w:docPartUnique/>
      </w:docPartObj>
    </w:sdtPr>
    <w:sdtContent>
      <w:p w:rsidR="000C4CAA" w:rsidRDefault="000C4CAA">
        <w:pPr>
          <w:pStyle w:val="Cabealho"/>
          <w:jc w:val="right"/>
        </w:pPr>
        <w:fldSimple w:instr="PAGE   \* MERGEFORMAT">
          <w:r w:rsidR="005D481A" w:rsidRPr="005D481A">
            <w:rPr>
              <w:noProof/>
              <w:lang w:val="pt-BR"/>
            </w:rPr>
            <w:t>21</w:t>
          </w:r>
        </w:fldSimple>
      </w:p>
    </w:sdtContent>
  </w:sdt>
  <w:p w:rsidR="000C4CAA" w:rsidRDefault="000C4CA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611107"/>
      <w:docPartObj>
        <w:docPartGallery w:val="Page Numbers (Top of Page)"/>
        <w:docPartUnique/>
      </w:docPartObj>
    </w:sdtPr>
    <w:sdtContent>
      <w:p w:rsidR="000C4CAA" w:rsidRDefault="000C4CAA">
        <w:pPr>
          <w:pStyle w:val="Cabealho"/>
          <w:jc w:val="right"/>
        </w:pPr>
        <w:fldSimple w:instr="PAGE   \* MERGEFORMAT">
          <w:r w:rsidR="005D481A" w:rsidRPr="005D481A">
            <w:rPr>
              <w:noProof/>
              <w:lang w:val="pt-BR"/>
            </w:rPr>
            <w:t>1</w:t>
          </w:r>
        </w:fldSimple>
      </w:p>
    </w:sdtContent>
  </w:sdt>
  <w:p w:rsidR="000C4CAA" w:rsidRDefault="000C4CA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613B9"/>
    <w:multiLevelType w:val="hybridMultilevel"/>
    <w:tmpl w:val="9A64793A"/>
    <w:lvl w:ilvl="0" w:tplc="221612B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i w:val="0"/>
      </w:rPr>
    </w:lvl>
    <w:lvl w:ilvl="1" w:tplc="ACBE700C" w:tentative="1">
      <w:start w:val="1"/>
      <w:numFmt w:val="lowerLetter"/>
      <w:lvlText w:val="%2."/>
      <w:lvlJc w:val="left"/>
      <w:pPr>
        <w:ind w:left="1440" w:hanging="360"/>
      </w:pPr>
    </w:lvl>
    <w:lvl w:ilvl="2" w:tplc="167E1FFE" w:tentative="1">
      <w:start w:val="1"/>
      <w:numFmt w:val="lowerRoman"/>
      <w:lvlText w:val="%3."/>
      <w:lvlJc w:val="right"/>
      <w:pPr>
        <w:ind w:left="2160" w:hanging="180"/>
      </w:pPr>
    </w:lvl>
    <w:lvl w:ilvl="3" w:tplc="CBD2C9C4" w:tentative="1">
      <w:start w:val="1"/>
      <w:numFmt w:val="decimal"/>
      <w:lvlText w:val="%4."/>
      <w:lvlJc w:val="left"/>
      <w:pPr>
        <w:ind w:left="2880" w:hanging="360"/>
      </w:pPr>
    </w:lvl>
    <w:lvl w:ilvl="4" w:tplc="D92E3ED0" w:tentative="1">
      <w:start w:val="1"/>
      <w:numFmt w:val="lowerLetter"/>
      <w:lvlText w:val="%5."/>
      <w:lvlJc w:val="left"/>
      <w:pPr>
        <w:ind w:left="3600" w:hanging="360"/>
      </w:pPr>
    </w:lvl>
    <w:lvl w:ilvl="5" w:tplc="198EDD92" w:tentative="1">
      <w:start w:val="1"/>
      <w:numFmt w:val="lowerRoman"/>
      <w:lvlText w:val="%6."/>
      <w:lvlJc w:val="right"/>
      <w:pPr>
        <w:ind w:left="4320" w:hanging="180"/>
      </w:pPr>
    </w:lvl>
    <w:lvl w:ilvl="6" w:tplc="AAB8E2C8" w:tentative="1">
      <w:start w:val="1"/>
      <w:numFmt w:val="decimal"/>
      <w:lvlText w:val="%7."/>
      <w:lvlJc w:val="left"/>
      <w:pPr>
        <w:ind w:left="5040" w:hanging="360"/>
      </w:pPr>
    </w:lvl>
    <w:lvl w:ilvl="7" w:tplc="AB66136A" w:tentative="1">
      <w:start w:val="1"/>
      <w:numFmt w:val="lowerLetter"/>
      <w:lvlText w:val="%8."/>
      <w:lvlJc w:val="left"/>
      <w:pPr>
        <w:ind w:left="5760" w:hanging="360"/>
      </w:pPr>
    </w:lvl>
    <w:lvl w:ilvl="8" w:tplc="3410C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77171"/>
    <w:multiLevelType w:val="hybridMultilevel"/>
    <w:tmpl w:val="AE462DCE"/>
    <w:lvl w:ilvl="0" w:tplc="3F889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EA1DC" w:tentative="1">
      <w:start w:val="1"/>
      <w:numFmt w:val="lowerLetter"/>
      <w:lvlText w:val="%2."/>
      <w:lvlJc w:val="left"/>
      <w:pPr>
        <w:ind w:left="1440" w:hanging="360"/>
      </w:pPr>
    </w:lvl>
    <w:lvl w:ilvl="2" w:tplc="F23A489E" w:tentative="1">
      <w:start w:val="1"/>
      <w:numFmt w:val="lowerRoman"/>
      <w:lvlText w:val="%3."/>
      <w:lvlJc w:val="right"/>
      <w:pPr>
        <w:ind w:left="2160" w:hanging="180"/>
      </w:pPr>
    </w:lvl>
    <w:lvl w:ilvl="3" w:tplc="418C09D0" w:tentative="1">
      <w:start w:val="1"/>
      <w:numFmt w:val="decimal"/>
      <w:lvlText w:val="%4."/>
      <w:lvlJc w:val="left"/>
      <w:pPr>
        <w:ind w:left="2880" w:hanging="360"/>
      </w:pPr>
    </w:lvl>
    <w:lvl w:ilvl="4" w:tplc="E6665656" w:tentative="1">
      <w:start w:val="1"/>
      <w:numFmt w:val="lowerLetter"/>
      <w:lvlText w:val="%5."/>
      <w:lvlJc w:val="left"/>
      <w:pPr>
        <w:ind w:left="3600" w:hanging="360"/>
      </w:pPr>
    </w:lvl>
    <w:lvl w:ilvl="5" w:tplc="A7A6FD7C" w:tentative="1">
      <w:start w:val="1"/>
      <w:numFmt w:val="lowerRoman"/>
      <w:lvlText w:val="%6."/>
      <w:lvlJc w:val="right"/>
      <w:pPr>
        <w:ind w:left="4320" w:hanging="180"/>
      </w:pPr>
    </w:lvl>
    <w:lvl w:ilvl="6" w:tplc="14765C28" w:tentative="1">
      <w:start w:val="1"/>
      <w:numFmt w:val="decimal"/>
      <w:lvlText w:val="%7."/>
      <w:lvlJc w:val="left"/>
      <w:pPr>
        <w:ind w:left="5040" w:hanging="360"/>
      </w:pPr>
    </w:lvl>
    <w:lvl w:ilvl="7" w:tplc="D1D45DDC" w:tentative="1">
      <w:start w:val="1"/>
      <w:numFmt w:val="lowerLetter"/>
      <w:lvlText w:val="%8."/>
      <w:lvlJc w:val="left"/>
      <w:pPr>
        <w:ind w:left="5760" w:hanging="360"/>
      </w:pPr>
    </w:lvl>
    <w:lvl w:ilvl="8" w:tplc="304E71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A5011"/>
    <w:multiLevelType w:val="hybridMultilevel"/>
    <w:tmpl w:val="E2069946"/>
    <w:lvl w:ilvl="0" w:tplc="DDC805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9614AA" w:tentative="1">
      <w:start w:val="1"/>
      <w:numFmt w:val="lowerLetter"/>
      <w:lvlText w:val="%2."/>
      <w:lvlJc w:val="left"/>
      <w:pPr>
        <w:ind w:left="1440" w:hanging="360"/>
      </w:pPr>
    </w:lvl>
    <w:lvl w:ilvl="2" w:tplc="0BDA0B74" w:tentative="1">
      <w:start w:val="1"/>
      <w:numFmt w:val="lowerRoman"/>
      <w:lvlText w:val="%3."/>
      <w:lvlJc w:val="right"/>
      <w:pPr>
        <w:ind w:left="2160" w:hanging="180"/>
      </w:pPr>
    </w:lvl>
    <w:lvl w:ilvl="3" w:tplc="CFA6CB7E" w:tentative="1">
      <w:start w:val="1"/>
      <w:numFmt w:val="decimal"/>
      <w:lvlText w:val="%4."/>
      <w:lvlJc w:val="left"/>
      <w:pPr>
        <w:ind w:left="2880" w:hanging="360"/>
      </w:pPr>
    </w:lvl>
    <w:lvl w:ilvl="4" w:tplc="40603462" w:tentative="1">
      <w:start w:val="1"/>
      <w:numFmt w:val="lowerLetter"/>
      <w:lvlText w:val="%5."/>
      <w:lvlJc w:val="left"/>
      <w:pPr>
        <w:ind w:left="3600" w:hanging="360"/>
      </w:pPr>
    </w:lvl>
    <w:lvl w:ilvl="5" w:tplc="0A36042A" w:tentative="1">
      <w:start w:val="1"/>
      <w:numFmt w:val="lowerRoman"/>
      <w:lvlText w:val="%6."/>
      <w:lvlJc w:val="right"/>
      <w:pPr>
        <w:ind w:left="4320" w:hanging="180"/>
      </w:pPr>
    </w:lvl>
    <w:lvl w:ilvl="6" w:tplc="1A884A7A" w:tentative="1">
      <w:start w:val="1"/>
      <w:numFmt w:val="decimal"/>
      <w:lvlText w:val="%7."/>
      <w:lvlJc w:val="left"/>
      <w:pPr>
        <w:ind w:left="5040" w:hanging="360"/>
      </w:pPr>
    </w:lvl>
    <w:lvl w:ilvl="7" w:tplc="860E5B78" w:tentative="1">
      <w:start w:val="1"/>
      <w:numFmt w:val="lowerLetter"/>
      <w:lvlText w:val="%8."/>
      <w:lvlJc w:val="left"/>
      <w:pPr>
        <w:ind w:left="5760" w:hanging="360"/>
      </w:pPr>
    </w:lvl>
    <w:lvl w:ilvl="8" w:tplc="8E6A0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B1A0B"/>
    <w:multiLevelType w:val="hybridMultilevel"/>
    <w:tmpl w:val="DB201CCA"/>
    <w:lvl w:ilvl="0" w:tplc="3BC8CFD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371" w:hanging="360"/>
      </w:pPr>
    </w:lvl>
    <w:lvl w:ilvl="2" w:tplc="0816001B" w:tentative="1">
      <w:start w:val="1"/>
      <w:numFmt w:val="lowerRoman"/>
      <w:lvlText w:val="%3."/>
      <w:lvlJc w:val="right"/>
      <w:pPr>
        <w:ind w:left="1091" w:hanging="180"/>
      </w:pPr>
    </w:lvl>
    <w:lvl w:ilvl="3" w:tplc="0816000F" w:tentative="1">
      <w:start w:val="1"/>
      <w:numFmt w:val="decimal"/>
      <w:lvlText w:val="%4."/>
      <w:lvlJc w:val="left"/>
      <w:pPr>
        <w:ind w:left="1811" w:hanging="360"/>
      </w:pPr>
    </w:lvl>
    <w:lvl w:ilvl="4" w:tplc="08160019" w:tentative="1">
      <w:start w:val="1"/>
      <w:numFmt w:val="lowerLetter"/>
      <w:lvlText w:val="%5."/>
      <w:lvlJc w:val="left"/>
      <w:pPr>
        <w:ind w:left="2531" w:hanging="360"/>
      </w:pPr>
    </w:lvl>
    <w:lvl w:ilvl="5" w:tplc="0816001B" w:tentative="1">
      <w:start w:val="1"/>
      <w:numFmt w:val="lowerRoman"/>
      <w:lvlText w:val="%6."/>
      <w:lvlJc w:val="right"/>
      <w:pPr>
        <w:ind w:left="3251" w:hanging="180"/>
      </w:pPr>
    </w:lvl>
    <w:lvl w:ilvl="6" w:tplc="0816000F" w:tentative="1">
      <w:start w:val="1"/>
      <w:numFmt w:val="decimal"/>
      <w:lvlText w:val="%7."/>
      <w:lvlJc w:val="left"/>
      <w:pPr>
        <w:ind w:left="3971" w:hanging="360"/>
      </w:pPr>
    </w:lvl>
    <w:lvl w:ilvl="7" w:tplc="08160019" w:tentative="1">
      <w:start w:val="1"/>
      <w:numFmt w:val="lowerLetter"/>
      <w:lvlText w:val="%8."/>
      <w:lvlJc w:val="left"/>
      <w:pPr>
        <w:ind w:left="4691" w:hanging="360"/>
      </w:pPr>
    </w:lvl>
    <w:lvl w:ilvl="8" w:tplc="08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>
    <w:nsid w:val="6F1833B0"/>
    <w:multiLevelType w:val="hybridMultilevel"/>
    <w:tmpl w:val="FE2220A6"/>
    <w:lvl w:ilvl="0" w:tplc="AE268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699C4" w:tentative="1">
      <w:start w:val="1"/>
      <w:numFmt w:val="lowerLetter"/>
      <w:lvlText w:val="%2."/>
      <w:lvlJc w:val="left"/>
      <w:pPr>
        <w:ind w:left="1440" w:hanging="360"/>
      </w:pPr>
    </w:lvl>
    <w:lvl w:ilvl="2" w:tplc="6E04FDC4" w:tentative="1">
      <w:start w:val="1"/>
      <w:numFmt w:val="lowerRoman"/>
      <w:lvlText w:val="%3."/>
      <w:lvlJc w:val="right"/>
      <w:pPr>
        <w:ind w:left="2160" w:hanging="180"/>
      </w:pPr>
    </w:lvl>
    <w:lvl w:ilvl="3" w:tplc="D6484264" w:tentative="1">
      <w:start w:val="1"/>
      <w:numFmt w:val="decimal"/>
      <w:lvlText w:val="%4."/>
      <w:lvlJc w:val="left"/>
      <w:pPr>
        <w:ind w:left="2880" w:hanging="360"/>
      </w:pPr>
    </w:lvl>
    <w:lvl w:ilvl="4" w:tplc="75E0B7E0" w:tentative="1">
      <w:start w:val="1"/>
      <w:numFmt w:val="lowerLetter"/>
      <w:lvlText w:val="%5."/>
      <w:lvlJc w:val="left"/>
      <w:pPr>
        <w:ind w:left="3600" w:hanging="360"/>
      </w:pPr>
    </w:lvl>
    <w:lvl w:ilvl="5" w:tplc="7DEC3142" w:tentative="1">
      <w:start w:val="1"/>
      <w:numFmt w:val="lowerRoman"/>
      <w:lvlText w:val="%6."/>
      <w:lvlJc w:val="right"/>
      <w:pPr>
        <w:ind w:left="4320" w:hanging="180"/>
      </w:pPr>
    </w:lvl>
    <w:lvl w:ilvl="6" w:tplc="2726557E" w:tentative="1">
      <w:start w:val="1"/>
      <w:numFmt w:val="decimal"/>
      <w:lvlText w:val="%7."/>
      <w:lvlJc w:val="left"/>
      <w:pPr>
        <w:ind w:left="5040" w:hanging="360"/>
      </w:pPr>
    </w:lvl>
    <w:lvl w:ilvl="7" w:tplc="1D7EEE0C" w:tentative="1">
      <w:start w:val="1"/>
      <w:numFmt w:val="lowerLetter"/>
      <w:lvlText w:val="%8."/>
      <w:lvlJc w:val="left"/>
      <w:pPr>
        <w:ind w:left="5760" w:hanging="360"/>
      </w:pPr>
    </w:lvl>
    <w:lvl w:ilvl="8" w:tplc="CFAA27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D4C59"/>
    <w:rsid w:val="00005B0F"/>
    <w:rsid w:val="0001157D"/>
    <w:rsid w:val="00011EF8"/>
    <w:rsid w:val="0002253E"/>
    <w:rsid w:val="000270BD"/>
    <w:rsid w:val="00035F12"/>
    <w:rsid w:val="000647B8"/>
    <w:rsid w:val="00082082"/>
    <w:rsid w:val="00091D52"/>
    <w:rsid w:val="000932A5"/>
    <w:rsid w:val="000944FE"/>
    <w:rsid w:val="000C4CAA"/>
    <w:rsid w:val="000D1B14"/>
    <w:rsid w:val="000E4F64"/>
    <w:rsid w:val="001208A6"/>
    <w:rsid w:val="0014762B"/>
    <w:rsid w:val="00173E77"/>
    <w:rsid w:val="001964B7"/>
    <w:rsid w:val="001A221F"/>
    <w:rsid w:val="001D55C3"/>
    <w:rsid w:val="001F5975"/>
    <w:rsid w:val="002113C3"/>
    <w:rsid w:val="00220C4B"/>
    <w:rsid w:val="00240355"/>
    <w:rsid w:val="002508E5"/>
    <w:rsid w:val="00281693"/>
    <w:rsid w:val="0028628F"/>
    <w:rsid w:val="00286AA3"/>
    <w:rsid w:val="00294373"/>
    <w:rsid w:val="00294861"/>
    <w:rsid w:val="002A4ED3"/>
    <w:rsid w:val="002B2907"/>
    <w:rsid w:val="002B3D90"/>
    <w:rsid w:val="002B529C"/>
    <w:rsid w:val="002D378F"/>
    <w:rsid w:val="002E5073"/>
    <w:rsid w:val="002F28F8"/>
    <w:rsid w:val="002F2DF3"/>
    <w:rsid w:val="002F49B8"/>
    <w:rsid w:val="0030035E"/>
    <w:rsid w:val="00305A5D"/>
    <w:rsid w:val="00312337"/>
    <w:rsid w:val="003231F3"/>
    <w:rsid w:val="00326206"/>
    <w:rsid w:val="00336271"/>
    <w:rsid w:val="0034723F"/>
    <w:rsid w:val="00386F3C"/>
    <w:rsid w:val="003904CC"/>
    <w:rsid w:val="00390F17"/>
    <w:rsid w:val="003A5E43"/>
    <w:rsid w:val="003A6906"/>
    <w:rsid w:val="003B7B84"/>
    <w:rsid w:val="003F299C"/>
    <w:rsid w:val="003F6780"/>
    <w:rsid w:val="004015C9"/>
    <w:rsid w:val="0042773F"/>
    <w:rsid w:val="0043226C"/>
    <w:rsid w:val="00437465"/>
    <w:rsid w:val="00441AE6"/>
    <w:rsid w:val="004569B6"/>
    <w:rsid w:val="0047239A"/>
    <w:rsid w:val="00475CDB"/>
    <w:rsid w:val="00476A31"/>
    <w:rsid w:val="004A25F9"/>
    <w:rsid w:val="004E1337"/>
    <w:rsid w:val="004E1996"/>
    <w:rsid w:val="004E521B"/>
    <w:rsid w:val="004F0DCC"/>
    <w:rsid w:val="00501331"/>
    <w:rsid w:val="0050774C"/>
    <w:rsid w:val="00544F2F"/>
    <w:rsid w:val="00553E15"/>
    <w:rsid w:val="00561163"/>
    <w:rsid w:val="00561D1A"/>
    <w:rsid w:val="0056479F"/>
    <w:rsid w:val="00565A9E"/>
    <w:rsid w:val="00566629"/>
    <w:rsid w:val="0056680F"/>
    <w:rsid w:val="00577514"/>
    <w:rsid w:val="00585FE2"/>
    <w:rsid w:val="005969A2"/>
    <w:rsid w:val="005D0297"/>
    <w:rsid w:val="005D3C90"/>
    <w:rsid w:val="005D481A"/>
    <w:rsid w:val="005E04B9"/>
    <w:rsid w:val="005E0C69"/>
    <w:rsid w:val="005E0DF1"/>
    <w:rsid w:val="00623B96"/>
    <w:rsid w:val="00657478"/>
    <w:rsid w:val="00666A51"/>
    <w:rsid w:val="0068718C"/>
    <w:rsid w:val="00690BA9"/>
    <w:rsid w:val="006A21BB"/>
    <w:rsid w:val="006A7638"/>
    <w:rsid w:val="006B1A79"/>
    <w:rsid w:val="006B3547"/>
    <w:rsid w:val="006F1826"/>
    <w:rsid w:val="00703FDC"/>
    <w:rsid w:val="007201D2"/>
    <w:rsid w:val="007205DE"/>
    <w:rsid w:val="0072120D"/>
    <w:rsid w:val="00733234"/>
    <w:rsid w:val="00743AC6"/>
    <w:rsid w:val="0074527C"/>
    <w:rsid w:val="0075506B"/>
    <w:rsid w:val="00766B07"/>
    <w:rsid w:val="00774C43"/>
    <w:rsid w:val="007876AC"/>
    <w:rsid w:val="007B3B38"/>
    <w:rsid w:val="007C2DEC"/>
    <w:rsid w:val="007C5519"/>
    <w:rsid w:val="00832569"/>
    <w:rsid w:val="0084718D"/>
    <w:rsid w:val="00851ABC"/>
    <w:rsid w:val="00852405"/>
    <w:rsid w:val="008574C9"/>
    <w:rsid w:val="0086272F"/>
    <w:rsid w:val="00873933"/>
    <w:rsid w:val="008903AE"/>
    <w:rsid w:val="00891C28"/>
    <w:rsid w:val="0089583C"/>
    <w:rsid w:val="008B24C6"/>
    <w:rsid w:val="008B629D"/>
    <w:rsid w:val="008C4621"/>
    <w:rsid w:val="008D2F14"/>
    <w:rsid w:val="008D75CE"/>
    <w:rsid w:val="008F1492"/>
    <w:rsid w:val="008F43A0"/>
    <w:rsid w:val="00920FD6"/>
    <w:rsid w:val="00921540"/>
    <w:rsid w:val="00922EF7"/>
    <w:rsid w:val="00942EA6"/>
    <w:rsid w:val="0094682E"/>
    <w:rsid w:val="00955881"/>
    <w:rsid w:val="0096367C"/>
    <w:rsid w:val="009B24B1"/>
    <w:rsid w:val="009B78D0"/>
    <w:rsid w:val="009C3771"/>
    <w:rsid w:val="009C7DC1"/>
    <w:rsid w:val="009D02E1"/>
    <w:rsid w:val="009D4C59"/>
    <w:rsid w:val="009E1EB4"/>
    <w:rsid w:val="009F4D39"/>
    <w:rsid w:val="00A143FE"/>
    <w:rsid w:val="00A27789"/>
    <w:rsid w:val="00A40725"/>
    <w:rsid w:val="00A5047C"/>
    <w:rsid w:val="00A658C9"/>
    <w:rsid w:val="00A675A6"/>
    <w:rsid w:val="00A70F22"/>
    <w:rsid w:val="00A822E4"/>
    <w:rsid w:val="00A8676E"/>
    <w:rsid w:val="00A9329D"/>
    <w:rsid w:val="00AA02C7"/>
    <w:rsid w:val="00AB216E"/>
    <w:rsid w:val="00AB6207"/>
    <w:rsid w:val="00AC657B"/>
    <w:rsid w:val="00AD0D87"/>
    <w:rsid w:val="00B202FC"/>
    <w:rsid w:val="00B67D12"/>
    <w:rsid w:val="00B72EEF"/>
    <w:rsid w:val="00BA2073"/>
    <w:rsid w:val="00BB44DC"/>
    <w:rsid w:val="00BB47AB"/>
    <w:rsid w:val="00BC5807"/>
    <w:rsid w:val="00BF3010"/>
    <w:rsid w:val="00C07793"/>
    <w:rsid w:val="00C17C61"/>
    <w:rsid w:val="00C214AB"/>
    <w:rsid w:val="00C3088C"/>
    <w:rsid w:val="00C508E6"/>
    <w:rsid w:val="00C5338D"/>
    <w:rsid w:val="00C6099E"/>
    <w:rsid w:val="00C736E0"/>
    <w:rsid w:val="00C923AD"/>
    <w:rsid w:val="00CA77C9"/>
    <w:rsid w:val="00CB4096"/>
    <w:rsid w:val="00CC2E81"/>
    <w:rsid w:val="00CD4987"/>
    <w:rsid w:val="00CE35D4"/>
    <w:rsid w:val="00D10B3A"/>
    <w:rsid w:val="00D22ABB"/>
    <w:rsid w:val="00D56AEA"/>
    <w:rsid w:val="00D62A42"/>
    <w:rsid w:val="00D722CF"/>
    <w:rsid w:val="00D761E4"/>
    <w:rsid w:val="00D834F2"/>
    <w:rsid w:val="00D86B05"/>
    <w:rsid w:val="00D97048"/>
    <w:rsid w:val="00DA0894"/>
    <w:rsid w:val="00DB518F"/>
    <w:rsid w:val="00DC179D"/>
    <w:rsid w:val="00DC2200"/>
    <w:rsid w:val="00DF0218"/>
    <w:rsid w:val="00E31BF0"/>
    <w:rsid w:val="00E3792A"/>
    <w:rsid w:val="00E55A2D"/>
    <w:rsid w:val="00E560B0"/>
    <w:rsid w:val="00E5763E"/>
    <w:rsid w:val="00E66E02"/>
    <w:rsid w:val="00EB1322"/>
    <w:rsid w:val="00EC25E7"/>
    <w:rsid w:val="00ED33C0"/>
    <w:rsid w:val="00EF475F"/>
    <w:rsid w:val="00EF4F4C"/>
    <w:rsid w:val="00EF6A2F"/>
    <w:rsid w:val="00F00309"/>
    <w:rsid w:val="00F01DD9"/>
    <w:rsid w:val="00F05C8A"/>
    <w:rsid w:val="00F3183D"/>
    <w:rsid w:val="00F41EA8"/>
    <w:rsid w:val="00F65E56"/>
    <w:rsid w:val="00F72B04"/>
    <w:rsid w:val="00F97E3B"/>
    <w:rsid w:val="00FC32C5"/>
    <w:rsid w:val="00FC7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8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102F9"/>
    <w:pPr>
      <w:tabs>
        <w:tab w:val="center" w:pos="4320"/>
        <w:tab w:val="right" w:pos="8640"/>
      </w:tabs>
      <w:spacing w:after="0" w:line="480" w:lineRule="auto"/>
      <w:ind w:firstLine="539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F102F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F63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EF635C"/>
    <w:rPr>
      <w:rFonts w:ascii="Courier New" w:eastAsia="Times New Roman" w:hAnsi="Courier New" w:cs="Courier New"/>
      <w:sz w:val="20"/>
      <w:szCs w:val="20"/>
      <w:lang w:val="pt-PT" w:eastAsia="pt-PT"/>
    </w:rPr>
  </w:style>
  <w:style w:type="paragraph" w:styleId="Corpodetexto3">
    <w:name w:val="Body Text 3"/>
    <w:basedOn w:val="Normal"/>
    <w:link w:val="Corpodetexto3Char"/>
    <w:unhideWhenUsed/>
    <w:rsid w:val="00EF63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F635C"/>
    <w:rPr>
      <w:rFonts w:ascii="Times New Roman" w:eastAsia="Times New Roman" w:hAnsi="Times New Roman" w:cs="Times New Roman"/>
      <w:sz w:val="16"/>
      <w:szCs w:val="16"/>
      <w:lang w:val="pt-PT" w:eastAsia="pt-PT"/>
    </w:rPr>
  </w:style>
  <w:style w:type="paragraph" w:customStyle="1" w:styleId="personname">
    <w:name w:val="personname"/>
    <w:basedOn w:val="Normal"/>
    <w:rsid w:val="00EF635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1"/>
      <w:szCs w:val="21"/>
    </w:rPr>
  </w:style>
  <w:style w:type="table" w:styleId="Tabelacomgrade">
    <w:name w:val="Table Grid"/>
    <w:basedOn w:val="Tabelanormal"/>
    <w:rsid w:val="00EF6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D6ACE"/>
    <w:pPr>
      <w:ind w:left="720"/>
      <w:contextualSpacing/>
    </w:pPr>
  </w:style>
  <w:style w:type="character" w:customStyle="1" w:styleId="hps">
    <w:name w:val="hps"/>
    <w:rsid w:val="00D77D31"/>
  </w:style>
  <w:style w:type="paragraph" w:customStyle="1" w:styleId="Default">
    <w:name w:val="Default"/>
    <w:rsid w:val="00D77D31"/>
    <w:pPr>
      <w:autoSpaceDE w:val="0"/>
      <w:autoSpaceDN w:val="0"/>
      <w:adjustRightInd w:val="0"/>
      <w:spacing w:after="0" w:line="480" w:lineRule="auto"/>
      <w:ind w:firstLine="53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tn">
    <w:name w:val="atn"/>
    <w:rsid w:val="00D77D31"/>
  </w:style>
  <w:style w:type="paragraph" w:styleId="Rodap">
    <w:name w:val="footer"/>
    <w:basedOn w:val="Normal"/>
    <w:link w:val="RodapChar"/>
    <w:uiPriority w:val="99"/>
    <w:unhideWhenUsed/>
    <w:rsid w:val="00D77D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D31"/>
  </w:style>
  <w:style w:type="paragraph" w:styleId="NormalWeb">
    <w:name w:val="Normal (Web)"/>
    <w:basedOn w:val="Normal"/>
    <w:uiPriority w:val="99"/>
    <w:unhideWhenUsed/>
    <w:rsid w:val="00A43A8F"/>
    <w:pPr>
      <w:spacing w:before="100" w:beforeAutospacing="1" w:after="100" w:afterAutospacing="1" w:line="480" w:lineRule="auto"/>
      <w:ind w:firstLine="53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1B066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1B0662"/>
  </w:style>
  <w:style w:type="character" w:styleId="Hyperlink">
    <w:name w:val="Hyperlink"/>
    <w:basedOn w:val="Fontepargpadro"/>
    <w:uiPriority w:val="99"/>
    <w:unhideWhenUsed/>
    <w:rsid w:val="005171C1"/>
    <w:rPr>
      <w:color w:val="0248B0"/>
      <w:u w:val="single"/>
    </w:rPr>
  </w:style>
  <w:style w:type="paragraph" w:customStyle="1" w:styleId="p8">
    <w:name w:val="p8"/>
    <w:basedOn w:val="Normal"/>
    <w:rsid w:val="00C56FD4"/>
    <w:pPr>
      <w:widowControl w:val="0"/>
      <w:spacing w:after="0" w:line="240" w:lineRule="atLeast"/>
      <w:ind w:left="10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19">
    <w:name w:val="p19"/>
    <w:basedOn w:val="Normal"/>
    <w:rsid w:val="00C56FD4"/>
    <w:pPr>
      <w:widowControl w:val="0"/>
      <w:tabs>
        <w:tab w:val="left" w:pos="720"/>
      </w:tabs>
      <w:spacing w:after="0" w:line="20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27">
    <w:name w:val="p27"/>
    <w:basedOn w:val="Normal"/>
    <w:rsid w:val="00C56FD4"/>
    <w:pPr>
      <w:widowControl w:val="0"/>
      <w:spacing w:after="0" w:line="200" w:lineRule="atLeast"/>
      <w:ind w:left="576" w:hanging="86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22">
    <w:name w:val="t22"/>
    <w:basedOn w:val="Normal"/>
    <w:rsid w:val="00C56FD4"/>
    <w:pPr>
      <w:widowControl w:val="0"/>
      <w:spacing w:after="0" w:line="20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BE6D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E6D45"/>
    <w:rPr>
      <w:rFonts w:ascii="Consolas" w:hAnsi="Consolas"/>
      <w:sz w:val="21"/>
      <w:szCs w:val="21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EC25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25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C25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2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C25E7"/>
    <w:rPr>
      <w:b/>
      <w:bCs/>
      <w:sz w:val="20"/>
      <w:szCs w:val="20"/>
    </w:rPr>
  </w:style>
  <w:style w:type="paragraph" w:customStyle="1" w:styleId="PargrafodaLista1">
    <w:name w:val="Parágrafo da Lista1"/>
    <w:basedOn w:val="Normal"/>
    <w:qFormat/>
    <w:rsid w:val="001D55C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1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arácter"/>
    <w:basedOn w:val="Fontepargpadro"/>
    <w:link w:val="Textodebalo"/>
    <w:uiPriority w:val="99"/>
    <w:semiHidden/>
    <w:rsid w:val="00F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F102F9"/>
    <w:pPr>
      <w:tabs>
        <w:tab w:val="center" w:pos="4320"/>
        <w:tab w:val="right" w:pos="8640"/>
      </w:tabs>
      <w:spacing w:after="0" w:line="480" w:lineRule="auto"/>
      <w:ind w:firstLine="539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CabealhoChar">
    <w:name w:val="Cabeçalho Carácter"/>
    <w:basedOn w:val="Fontepargpadro"/>
    <w:link w:val="Cabealho"/>
    <w:uiPriority w:val="99"/>
    <w:rsid w:val="00F102F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r-formataoHTML">
    <w:name w:val="HTML Preformatted"/>
    <w:basedOn w:val="Normal"/>
    <w:link w:val="Pr-formataoHTMLChar"/>
    <w:semiHidden/>
    <w:unhideWhenUsed/>
    <w:rsid w:val="00EF63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HTML pré-formatado Carácter"/>
    <w:basedOn w:val="Fontepargpadro"/>
    <w:link w:val="Pr-formataoHTML"/>
    <w:semiHidden/>
    <w:rsid w:val="00EF635C"/>
    <w:rPr>
      <w:rFonts w:ascii="Courier New" w:eastAsia="Times New Roman" w:hAnsi="Courier New" w:cs="Courier New"/>
      <w:sz w:val="20"/>
      <w:szCs w:val="20"/>
      <w:lang w:val="pt-PT" w:eastAsia="pt-PT"/>
    </w:rPr>
  </w:style>
  <w:style w:type="paragraph" w:styleId="Corpodetexto3">
    <w:name w:val="Body Text 3"/>
    <w:basedOn w:val="Normal"/>
    <w:link w:val="Corpodetexto3Char"/>
    <w:unhideWhenUsed/>
    <w:rsid w:val="00EF63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arácter"/>
    <w:basedOn w:val="Fontepargpadro"/>
    <w:link w:val="Corpodetexto3"/>
    <w:rsid w:val="00EF635C"/>
    <w:rPr>
      <w:rFonts w:ascii="Times New Roman" w:eastAsia="Times New Roman" w:hAnsi="Times New Roman" w:cs="Times New Roman"/>
      <w:sz w:val="16"/>
      <w:szCs w:val="16"/>
      <w:lang w:val="pt-PT" w:eastAsia="pt-PT"/>
    </w:rPr>
  </w:style>
  <w:style w:type="paragraph" w:customStyle="1" w:styleId="personname">
    <w:name w:val="personname"/>
    <w:basedOn w:val="Normal"/>
    <w:rsid w:val="00EF635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000000"/>
      <w:sz w:val="21"/>
      <w:szCs w:val="21"/>
    </w:rPr>
  </w:style>
  <w:style w:type="table" w:styleId="Tabelacomgrade">
    <w:name w:val="Table Grid"/>
    <w:basedOn w:val="Tabelanormal"/>
    <w:rsid w:val="00EF6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D6ACE"/>
    <w:pPr>
      <w:ind w:left="720"/>
      <w:contextualSpacing/>
    </w:pPr>
  </w:style>
  <w:style w:type="character" w:customStyle="1" w:styleId="hps">
    <w:name w:val="hps"/>
    <w:rsid w:val="00D77D31"/>
  </w:style>
  <w:style w:type="paragraph" w:customStyle="1" w:styleId="Default">
    <w:name w:val="Default"/>
    <w:rsid w:val="00D77D31"/>
    <w:pPr>
      <w:autoSpaceDE w:val="0"/>
      <w:autoSpaceDN w:val="0"/>
      <w:adjustRightInd w:val="0"/>
      <w:spacing w:after="0" w:line="480" w:lineRule="auto"/>
      <w:ind w:firstLine="539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tn">
    <w:name w:val="atn"/>
    <w:rsid w:val="00D77D31"/>
  </w:style>
  <w:style w:type="paragraph" w:styleId="Rodap">
    <w:name w:val="footer"/>
    <w:basedOn w:val="Normal"/>
    <w:link w:val="RodapChar"/>
    <w:uiPriority w:val="99"/>
    <w:unhideWhenUsed/>
    <w:rsid w:val="00D77D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arácter"/>
    <w:basedOn w:val="Fontepargpadro"/>
    <w:link w:val="Rodap"/>
    <w:uiPriority w:val="99"/>
    <w:rsid w:val="00D77D31"/>
  </w:style>
  <w:style w:type="paragraph" w:styleId="NormalWeb">
    <w:name w:val="Normal (Web)"/>
    <w:basedOn w:val="Normal"/>
    <w:uiPriority w:val="99"/>
    <w:unhideWhenUsed/>
    <w:rsid w:val="00A43A8F"/>
    <w:pPr>
      <w:spacing w:before="100" w:beforeAutospacing="1" w:after="100" w:afterAutospacing="1" w:line="480" w:lineRule="auto"/>
      <w:ind w:firstLine="53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1B0662"/>
    <w:pPr>
      <w:spacing w:after="120"/>
    </w:pPr>
  </w:style>
  <w:style w:type="character" w:customStyle="1" w:styleId="CorpodetextoChar">
    <w:name w:val="Corpo de texto Carácter"/>
    <w:basedOn w:val="Fontepargpadro"/>
    <w:link w:val="Corpodetexto"/>
    <w:uiPriority w:val="99"/>
    <w:rsid w:val="001B0662"/>
  </w:style>
  <w:style w:type="character" w:styleId="Hyperlink">
    <w:name w:val="Hyperlink"/>
    <w:basedOn w:val="Fontepargpadro"/>
    <w:uiPriority w:val="99"/>
    <w:unhideWhenUsed/>
    <w:rsid w:val="005171C1"/>
    <w:rPr>
      <w:color w:val="0248B0"/>
      <w:u w:val="single"/>
    </w:rPr>
  </w:style>
  <w:style w:type="paragraph" w:customStyle="1" w:styleId="p8">
    <w:name w:val="p8"/>
    <w:basedOn w:val="Normal"/>
    <w:rsid w:val="00C56FD4"/>
    <w:pPr>
      <w:widowControl w:val="0"/>
      <w:spacing w:after="0" w:line="240" w:lineRule="atLeast"/>
      <w:ind w:left="10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19">
    <w:name w:val="p19"/>
    <w:basedOn w:val="Normal"/>
    <w:rsid w:val="00C56FD4"/>
    <w:pPr>
      <w:widowControl w:val="0"/>
      <w:tabs>
        <w:tab w:val="left" w:pos="720"/>
      </w:tabs>
      <w:spacing w:after="0" w:line="20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p27">
    <w:name w:val="p27"/>
    <w:basedOn w:val="Normal"/>
    <w:rsid w:val="00C56FD4"/>
    <w:pPr>
      <w:widowControl w:val="0"/>
      <w:spacing w:after="0" w:line="200" w:lineRule="atLeast"/>
      <w:ind w:left="576" w:hanging="864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22">
    <w:name w:val="t22"/>
    <w:basedOn w:val="Normal"/>
    <w:rsid w:val="00C56FD4"/>
    <w:pPr>
      <w:widowControl w:val="0"/>
      <w:spacing w:after="0" w:line="20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BE6D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imples Carácter"/>
    <w:basedOn w:val="Fontepargpadro"/>
    <w:link w:val="TextosemFormatao"/>
    <w:uiPriority w:val="99"/>
    <w:rsid w:val="00BE6D45"/>
    <w:rPr>
      <w:rFonts w:ascii="Consolas" w:hAnsi="Consolas"/>
      <w:sz w:val="21"/>
      <w:szCs w:val="21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EC25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C25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arácter"/>
    <w:basedOn w:val="Fontepargpadro"/>
    <w:link w:val="Textodecomentrio"/>
    <w:uiPriority w:val="99"/>
    <w:rsid w:val="00EC25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C25E7"/>
    <w:rPr>
      <w:b/>
      <w:bCs/>
    </w:rPr>
  </w:style>
  <w:style w:type="character" w:customStyle="1" w:styleId="AssuntodocomentrioChar">
    <w:name w:val="Assunto de comentário Carácter"/>
    <w:basedOn w:val="TextodecomentrioChar"/>
    <w:link w:val="Assuntodocomentrio"/>
    <w:uiPriority w:val="99"/>
    <w:semiHidden/>
    <w:rsid w:val="00EC25E7"/>
    <w:rPr>
      <w:b/>
      <w:bCs/>
      <w:sz w:val="20"/>
      <w:szCs w:val="20"/>
    </w:rPr>
  </w:style>
  <w:style w:type="paragraph" w:customStyle="1" w:styleId="PargrafodaLista1">
    <w:name w:val="Parágrafo da Lista1"/>
    <w:basedOn w:val="Normal"/>
    <w:qFormat/>
    <w:rsid w:val="001D55C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9013C-90EE-4437-84D9-AD7CE468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21</Pages>
  <Words>7691</Words>
  <Characters>41536</Characters>
  <Application>Microsoft Office Word</Application>
  <DocSecurity>0</DocSecurity>
  <Lines>346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49129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Caio</cp:lastModifiedBy>
  <cp:revision>34</cp:revision>
  <cp:lastPrinted>2012-06-05T22:23:00Z</cp:lastPrinted>
  <dcterms:created xsi:type="dcterms:W3CDTF">2013-09-17T16:17:00Z</dcterms:created>
  <dcterms:modified xsi:type="dcterms:W3CDTF">2013-10-06T14:40:00Z</dcterms:modified>
</cp:coreProperties>
</file>