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BB1" w:rsidRDefault="004E3BB1" w:rsidP="003F4DA5">
      <w:pPr>
        <w:jc w:val="center"/>
        <w:rPr>
          <w:rFonts w:ascii="Arial" w:hAnsi="Arial" w:cs="Arial"/>
          <w:sz w:val="28"/>
          <w:szCs w:val="28"/>
        </w:rPr>
      </w:pPr>
      <w:r w:rsidRPr="004E3BB1">
        <w:rPr>
          <w:rFonts w:ascii="Arial" w:hAnsi="Arial" w:cs="Arial"/>
          <w:sz w:val="28"/>
          <w:szCs w:val="28"/>
        </w:rPr>
        <w:t>Artigo de Revisão</w:t>
      </w:r>
    </w:p>
    <w:p w:rsidR="004E3BB1" w:rsidRDefault="004E3BB1" w:rsidP="003F4DA5">
      <w:pPr>
        <w:jc w:val="center"/>
        <w:rPr>
          <w:rFonts w:ascii="Arial" w:hAnsi="Arial" w:cs="Arial"/>
          <w:sz w:val="28"/>
          <w:szCs w:val="28"/>
        </w:rPr>
      </w:pPr>
    </w:p>
    <w:p w:rsidR="003F4DA5" w:rsidRPr="00536274" w:rsidRDefault="003F4DA5" w:rsidP="003F4DA5">
      <w:pPr>
        <w:jc w:val="center"/>
        <w:rPr>
          <w:rFonts w:ascii="Arial" w:hAnsi="Arial" w:cs="Arial"/>
          <w:sz w:val="28"/>
          <w:szCs w:val="28"/>
        </w:rPr>
      </w:pPr>
      <w:r w:rsidRPr="00536274">
        <w:rPr>
          <w:rFonts w:ascii="Arial" w:hAnsi="Arial" w:cs="Arial"/>
          <w:sz w:val="28"/>
          <w:szCs w:val="28"/>
        </w:rPr>
        <w:t>E</w:t>
      </w:r>
      <w:r w:rsidR="00536274">
        <w:rPr>
          <w:rFonts w:ascii="Arial" w:hAnsi="Arial" w:cs="Arial"/>
          <w:sz w:val="28"/>
          <w:szCs w:val="28"/>
        </w:rPr>
        <w:t xml:space="preserve">ducação Física na saúde </w:t>
      </w:r>
      <w:r w:rsidR="00536274" w:rsidRPr="00536274">
        <w:rPr>
          <w:rFonts w:ascii="Arial" w:hAnsi="Arial" w:cs="Arial"/>
          <w:sz w:val="28"/>
          <w:szCs w:val="28"/>
        </w:rPr>
        <w:t>pública: revisão sistemática</w:t>
      </w:r>
    </w:p>
    <w:p w:rsidR="003F4DA5" w:rsidRPr="00B54359" w:rsidRDefault="003F4DA5" w:rsidP="003F4DA5">
      <w:pPr>
        <w:spacing w:line="360" w:lineRule="auto"/>
        <w:jc w:val="both"/>
        <w:rPr>
          <w:sz w:val="24"/>
          <w:szCs w:val="24"/>
        </w:rPr>
      </w:pPr>
      <w:bookmarkStart w:id="0" w:name="_GoBack"/>
      <w:bookmarkEnd w:id="0"/>
    </w:p>
    <w:p w:rsidR="003F4DA5" w:rsidRPr="00B54359" w:rsidRDefault="003F4DA5" w:rsidP="003F4DA5">
      <w:pPr>
        <w:autoSpaceDE w:val="0"/>
        <w:autoSpaceDN w:val="0"/>
        <w:adjustRightInd w:val="0"/>
        <w:jc w:val="both"/>
        <w:rPr>
          <w:rFonts w:eastAsia="Calibri"/>
          <w:b/>
          <w:bCs/>
          <w:sz w:val="24"/>
          <w:szCs w:val="24"/>
          <w:lang w:eastAsia="en-US"/>
        </w:rPr>
      </w:pPr>
    </w:p>
    <w:p w:rsidR="003F4DA5" w:rsidRPr="00B54359" w:rsidRDefault="003F4DA5" w:rsidP="003F4DA5">
      <w:pPr>
        <w:autoSpaceDE w:val="0"/>
        <w:autoSpaceDN w:val="0"/>
        <w:adjustRightInd w:val="0"/>
        <w:jc w:val="both"/>
        <w:rPr>
          <w:rFonts w:eastAsia="Calibri"/>
          <w:sz w:val="24"/>
          <w:szCs w:val="24"/>
          <w:lang w:eastAsia="en-US"/>
        </w:rPr>
      </w:pPr>
    </w:p>
    <w:p w:rsidR="00743F45" w:rsidRPr="00536274" w:rsidRDefault="00536274" w:rsidP="00536274">
      <w:pPr>
        <w:autoSpaceDE w:val="0"/>
        <w:autoSpaceDN w:val="0"/>
        <w:adjustRightInd w:val="0"/>
        <w:jc w:val="both"/>
        <w:rPr>
          <w:rFonts w:eastAsia="Calibri"/>
          <w:bCs/>
          <w:sz w:val="24"/>
          <w:szCs w:val="24"/>
          <w:lang w:eastAsia="en-US"/>
        </w:rPr>
      </w:pPr>
      <w:r w:rsidRPr="00604CC1">
        <w:rPr>
          <w:rFonts w:eastAsia="Calibri"/>
          <w:b/>
          <w:bCs/>
          <w:i/>
          <w:sz w:val="24"/>
          <w:szCs w:val="24"/>
          <w:lang w:eastAsia="en-US"/>
        </w:rPr>
        <w:t>RESUMO</w:t>
      </w:r>
      <w:r w:rsidRPr="00604CC1">
        <w:rPr>
          <w:rFonts w:eastAsia="Calibri"/>
          <w:bCs/>
          <w:i/>
          <w:sz w:val="24"/>
          <w:szCs w:val="24"/>
          <w:lang w:eastAsia="en-US"/>
        </w:rPr>
        <w:t>:</w:t>
      </w:r>
      <w:r>
        <w:rPr>
          <w:rFonts w:eastAsia="Calibri"/>
          <w:bCs/>
          <w:sz w:val="24"/>
          <w:szCs w:val="24"/>
          <w:lang w:eastAsia="en-US"/>
        </w:rPr>
        <w:t xml:space="preserve"> </w:t>
      </w:r>
      <w:r w:rsidR="003F4DA5" w:rsidRPr="00B54359">
        <w:rPr>
          <w:rFonts w:eastAsia="Calibri"/>
          <w:sz w:val="24"/>
          <w:szCs w:val="24"/>
          <w:lang w:eastAsia="en-US"/>
        </w:rPr>
        <w:t>Neste artigo propomos um</w:t>
      </w:r>
      <w:r w:rsidR="000510BC" w:rsidRPr="00B54359">
        <w:rPr>
          <w:rFonts w:eastAsia="Calibri"/>
          <w:sz w:val="24"/>
          <w:szCs w:val="24"/>
          <w:lang w:eastAsia="en-US"/>
        </w:rPr>
        <w:t>a</w:t>
      </w:r>
      <w:r w:rsidR="003F4DA5" w:rsidRPr="00B54359">
        <w:rPr>
          <w:rFonts w:eastAsia="Calibri"/>
          <w:sz w:val="24"/>
          <w:szCs w:val="24"/>
          <w:lang w:eastAsia="en-US"/>
        </w:rPr>
        <w:t xml:space="preserve"> reflexão sobre a produção acadêmica </w:t>
      </w:r>
      <w:r w:rsidR="00903699" w:rsidRPr="00B54359">
        <w:rPr>
          <w:rFonts w:eastAsia="Calibri"/>
          <w:sz w:val="24"/>
          <w:szCs w:val="24"/>
          <w:lang w:eastAsia="en-US"/>
        </w:rPr>
        <w:t xml:space="preserve">brasileira </w:t>
      </w:r>
      <w:r w:rsidR="003F4DA5" w:rsidRPr="00B54359">
        <w:rPr>
          <w:rFonts w:eastAsia="Calibri"/>
          <w:sz w:val="24"/>
          <w:szCs w:val="24"/>
          <w:lang w:eastAsia="en-US"/>
        </w:rPr>
        <w:t xml:space="preserve">entre </w:t>
      </w:r>
      <w:r w:rsidR="00903699" w:rsidRPr="00B54359">
        <w:rPr>
          <w:rFonts w:eastAsia="Calibri"/>
          <w:sz w:val="24"/>
          <w:szCs w:val="24"/>
          <w:lang w:eastAsia="en-US"/>
        </w:rPr>
        <w:t xml:space="preserve">os anos </w:t>
      </w:r>
      <w:r w:rsidR="003F4DA5" w:rsidRPr="00B54359">
        <w:rPr>
          <w:rFonts w:eastAsia="Calibri"/>
          <w:sz w:val="24"/>
          <w:szCs w:val="24"/>
          <w:lang w:eastAsia="en-US"/>
        </w:rPr>
        <w:t>2000 e 2012</w:t>
      </w:r>
      <w:r w:rsidR="00743F45" w:rsidRPr="00B54359">
        <w:rPr>
          <w:rFonts w:eastAsia="Calibri"/>
          <w:sz w:val="24"/>
          <w:szCs w:val="24"/>
          <w:lang w:eastAsia="en-US"/>
        </w:rPr>
        <w:t>,</w:t>
      </w:r>
      <w:r w:rsidR="003F4DA5" w:rsidRPr="00B54359">
        <w:rPr>
          <w:rFonts w:eastAsia="Calibri"/>
          <w:sz w:val="24"/>
          <w:szCs w:val="24"/>
          <w:lang w:eastAsia="en-US"/>
        </w:rPr>
        <w:t xml:space="preserve"> na temática Educação Física na Saúde Pública</w:t>
      </w:r>
      <w:r w:rsidR="00903699" w:rsidRPr="00B54359">
        <w:rPr>
          <w:rFonts w:eastAsia="Calibri"/>
          <w:sz w:val="24"/>
          <w:szCs w:val="24"/>
          <w:lang w:eastAsia="en-US"/>
        </w:rPr>
        <w:t xml:space="preserve">, </w:t>
      </w:r>
      <w:r w:rsidR="00123995" w:rsidRPr="00B54359">
        <w:rPr>
          <w:rFonts w:eastAsia="Calibri"/>
          <w:sz w:val="24"/>
          <w:szCs w:val="24"/>
          <w:lang w:eastAsia="en-US"/>
        </w:rPr>
        <w:t>por meio da análise de 60 textos publicados</w:t>
      </w:r>
      <w:r w:rsidR="003F4DA5" w:rsidRPr="00B54359">
        <w:rPr>
          <w:rFonts w:eastAsia="Calibri"/>
          <w:sz w:val="24"/>
          <w:szCs w:val="24"/>
          <w:lang w:eastAsia="en-US"/>
        </w:rPr>
        <w:t xml:space="preserve"> em periódicos científicos</w:t>
      </w:r>
      <w:r w:rsidR="00903699" w:rsidRPr="00B54359">
        <w:rPr>
          <w:rFonts w:eastAsia="Calibri"/>
          <w:sz w:val="24"/>
          <w:szCs w:val="24"/>
          <w:lang w:eastAsia="en-US"/>
        </w:rPr>
        <w:t>, livros e capítulos de livro</w:t>
      </w:r>
      <w:r w:rsidR="0009184D" w:rsidRPr="00B54359">
        <w:rPr>
          <w:rFonts w:eastAsia="Calibri"/>
          <w:sz w:val="24"/>
          <w:szCs w:val="24"/>
          <w:lang w:eastAsia="en-US"/>
        </w:rPr>
        <w:t>s</w:t>
      </w:r>
      <w:r w:rsidR="00903699" w:rsidRPr="00B54359">
        <w:rPr>
          <w:rFonts w:eastAsia="Calibri"/>
          <w:sz w:val="24"/>
          <w:szCs w:val="24"/>
          <w:lang w:eastAsia="en-US"/>
        </w:rPr>
        <w:t>, teses e dissertações</w:t>
      </w:r>
      <w:r w:rsidR="003F4DA5" w:rsidRPr="00B54359">
        <w:rPr>
          <w:rFonts w:eastAsia="Calibri"/>
          <w:sz w:val="24"/>
          <w:szCs w:val="24"/>
          <w:lang w:eastAsia="en-US"/>
        </w:rPr>
        <w:t>.</w:t>
      </w:r>
      <w:r w:rsidR="003F4DA5" w:rsidRPr="00B54359">
        <w:rPr>
          <w:sz w:val="24"/>
          <w:szCs w:val="24"/>
        </w:rPr>
        <w:t xml:space="preserve"> </w:t>
      </w:r>
      <w:r w:rsidR="003F4DA5" w:rsidRPr="00B54359">
        <w:rPr>
          <w:rFonts w:eastAsia="Calibri"/>
          <w:sz w:val="24"/>
          <w:szCs w:val="24"/>
          <w:lang w:eastAsia="en-US"/>
        </w:rPr>
        <w:t xml:space="preserve">Constatamos uma concentração de estudos que fazem críticas à hegemonia da dimensão </w:t>
      </w:r>
      <w:proofErr w:type="spellStart"/>
      <w:r w:rsidR="003F4DA5" w:rsidRPr="00B54359">
        <w:rPr>
          <w:rFonts w:eastAsia="Calibri"/>
          <w:sz w:val="24"/>
          <w:szCs w:val="24"/>
          <w:lang w:eastAsia="en-US"/>
        </w:rPr>
        <w:t>biofisiológica</w:t>
      </w:r>
      <w:proofErr w:type="spellEnd"/>
      <w:r w:rsidR="003F4DA5" w:rsidRPr="00B54359">
        <w:rPr>
          <w:rFonts w:eastAsia="Calibri"/>
          <w:sz w:val="24"/>
          <w:szCs w:val="24"/>
          <w:lang w:eastAsia="en-US"/>
        </w:rPr>
        <w:t xml:space="preserve">, historicamente determinada e determinante do campo. </w:t>
      </w:r>
      <w:r w:rsidR="0009184D" w:rsidRPr="00B54359">
        <w:rPr>
          <w:sz w:val="24"/>
          <w:szCs w:val="24"/>
        </w:rPr>
        <w:t xml:space="preserve">Observamos elementos de destaque, como o debate entre a importância do professor de Educação Física em relação às políticas de saúde; a representação social de gestores, profissionais e </w:t>
      </w:r>
      <w:proofErr w:type="gramStart"/>
      <w:r w:rsidR="0009184D" w:rsidRPr="00B54359">
        <w:rPr>
          <w:sz w:val="24"/>
          <w:szCs w:val="24"/>
        </w:rPr>
        <w:t>usuários</w:t>
      </w:r>
      <w:proofErr w:type="gramEnd"/>
      <w:r w:rsidR="0009184D" w:rsidRPr="00B54359">
        <w:rPr>
          <w:sz w:val="24"/>
          <w:szCs w:val="24"/>
        </w:rPr>
        <w:t xml:space="preserve"> </w:t>
      </w:r>
      <w:proofErr w:type="gramStart"/>
      <w:r w:rsidR="0009184D" w:rsidRPr="00B54359">
        <w:rPr>
          <w:sz w:val="24"/>
          <w:szCs w:val="24"/>
        </w:rPr>
        <w:t>sobre</w:t>
      </w:r>
      <w:proofErr w:type="gramEnd"/>
      <w:r w:rsidR="0009184D" w:rsidRPr="00B54359">
        <w:rPr>
          <w:sz w:val="24"/>
          <w:szCs w:val="24"/>
        </w:rPr>
        <w:t xml:space="preserve"> Educação Física; a questão da formação profissional; e a abordagem de experiências em unidades de saúde diversas, onde algumas se mostraram reducionistas, na linha de um certo </w:t>
      </w:r>
      <w:proofErr w:type="spellStart"/>
      <w:r w:rsidR="0009184D" w:rsidRPr="00B54359">
        <w:rPr>
          <w:sz w:val="24"/>
          <w:szCs w:val="24"/>
        </w:rPr>
        <w:t>preventivismo</w:t>
      </w:r>
      <w:proofErr w:type="spellEnd"/>
      <w:r w:rsidR="0009184D" w:rsidRPr="00B54359">
        <w:rPr>
          <w:sz w:val="24"/>
          <w:szCs w:val="24"/>
        </w:rPr>
        <w:t xml:space="preserve">, mas a maioria enfocou a promoção da saúde em perspectiva ampliada. </w:t>
      </w:r>
      <w:r w:rsidR="003F4DA5" w:rsidRPr="00B54359">
        <w:rPr>
          <w:rFonts w:eastAsia="Calibri"/>
          <w:sz w:val="24"/>
          <w:szCs w:val="24"/>
          <w:lang w:eastAsia="en-US"/>
        </w:rPr>
        <w:t>Quanto às experiências</w:t>
      </w:r>
      <w:r w:rsidR="0009184D" w:rsidRPr="00B54359">
        <w:rPr>
          <w:rFonts w:eastAsia="Calibri"/>
          <w:sz w:val="24"/>
          <w:szCs w:val="24"/>
          <w:lang w:eastAsia="en-US"/>
        </w:rPr>
        <w:t xml:space="preserve"> no SUS</w:t>
      </w:r>
      <w:r w:rsidR="00843D09" w:rsidRPr="00B54359">
        <w:rPr>
          <w:rFonts w:eastAsia="Calibri"/>
          <w:sz w:val="24"/>
          <w:szCs w:val="24"/>
          <w:lang w:eastAsia="en-US"/>
        </w:rPr>
        <w:t>, observamos que</w:t>
      </w:r>
      <w:r w:rsidR="003F4DA5" w:rsidRPr="00B54359">
        <w:rPr>
          <w:rFonts w:eastAsia="Calibri"/>
          <w:sz w:val="24"/>
          <w:szCs w:val="24"/>
          <w:lang w:eastAsia="en-US"/>
        </w:rPr>
        <w:t xml:space="preserve"> têm</w:t>
      </w:r>
      <w:r w:rsidR="003F4DA5" w:rsidRPr="00B54359">
        <w:rPr>
          <w:sz w:val="24"/>
          <w:szCs w:val="24"/>
        </w:rPr>
        <w:t xml:space="preserve"> uma situação muito complexa e diferenciada em divers</w:t>
      </w:r>
      <w:r w:rsidR="00EE7CA4" w:rsidRPr="00B54359">
        <w:rPr>
          <w:sz w:val="24"/>
          <w:szCs w:val="24"/>
        </w:rPr>
        <w:t>o</w:t>
      </w:r>
      <w:r w:rsidR="003F4DA5" w:rsidRPr="00B54359">
        <w:rPr>
          <w:sz w:val="24"/>
          <w:szCs w:val="24"/>
        </w:rPr>
        <w:t xml:space="preserve">s </w:t>
      </w:r>
      <w:r w:rsidR="00EE7CA4" w:rsidRPr="00B54359">
        <w:rPr>
          <w:sz w:val="24"/>
          <w:szCs w:val="24"/>
        </w:rPr>
        <w:t>locais</w:t>
      </w:r>
      <w:r w:rsidR="003F4DA5" w:rsidRPr="00B54359">
        <w:rPr>
          <w:sz w:val="24"/>
          <w:szCs w:val="24"/>
        </w:rPr>
        <w:t xml:space="preserve"> do país; em </w:t>
      </w:r>
      <w:r w:rsidR="00EE7CA4" w:rsidRPr="00B54359">
        <w:rPr>
          <w:sz w:val="24"/>
          <w:szCs w:val="24"/>
        </w:rPr>
        <w:t>algu</w:t>
      </w:r>
      <w:r w:rsidR="00F0785F" w:rsidRPr="00B54359">
        <w:rPr>
          <w:sz w:val="24"/>
          <w:szCs w:val="24"/>
        </w:rPr>
        <w:t>ma</w:t>
      </w:r>
      <w:r w:rsidR="00EE7CA4" w:rsidRPr="00B54359">
        <w:rPr>
          <w:sz w:val="24"/>
          <w:szCs w:val="24"/>
        </w:rPr>
        <w:t xml:space="preserve">s </w:t>
      </w:r>
      <w:r w:rsidR="003F4DA5" w:rsidRPr="00B54359">
        <w:rPr>
          <w:sz w:val="24"/>
          <w:szCs w:val="24"/>
        </w:rPr>
        <w:t>tem se dado de forma muito precária e aquém do considerado “cuidado em saúde”, noutr</w:t>
      </w:r>
      <w:r w:rsidR="00F0785F" w:rsidRPr="00B54359">
        <w:rPr>
          <w:sz w:val="24"/>
          <w:szCs w:val="24"/>
        </w:rPr>
        <w:t>a</w:t>
      </w:r>
      <w:r w:rsidR="003F4DA5" w:rsidRPr="00B54359">
        <w:rPr>
          <w:sz w:val="24"/>
          <w:szCs w:val="24"/>
        </w:rPr>
        <w:t>s é possível perceber resultados significativos para a instituição e para os usuários. Também podemos inferir que</w:t>
      </w:r>
      <w:r w:rsidR="0009184D" w:rsidRPr="00B54359">
        <w:rPr>
          <w:sz w:val="24"/>
          <w:szCs w:val="24"/>
        </w:rPr>
        <w:t xml:space="preserve"> </w:t>
      </w:r>
      <w:r w:rsidR="003F4DA5" w:rsidRPr="00B54359">
        <w:rPr>
          <w:sz w:val="24"/>
          <w:szCs w:val="24"/>
        </w:rPr>
        <w:t>a inserção do professor de educação física tem dado sinais de tímida ampliação da atuação formalizada através de concurso público.</w:t>
      </w:r>
      <w:r w:rsidR="00843D09" w:rsidRPr="00B54359">
        <w:rPr>
          <w:sz w:val="24"/>
          <w:szCs w:val="24"/>
        </w:rPr>
        <w:t xml:space="preserve"> </w:t>
      </w:r>
    </w:p>
    <w:p w:rsidR="003F4DA5" w:rsidRPr="00B54359" w:rsidRDefault="00536274" w:rsidP="003F4DA5">
      <w:pPr>
        <w:spacing w:line="360" w:lineRule="auto"/>
        <w:jc w:val="both"/>
        <w:rPr>
          <w:sz w:val="24"/>
          <w:szCs w:val="24"/>
          <w:lang w:val="en-US"/>
        </w:rPr>
      </w:pPr>
      <w:r>
        <w:rPr>
          <w:sz w:val="24"/>
          <w:szCs w:val="24"/>
        </w:rPr>
        <w:t>Palavras chave: Educação Física; Produção Científica;</w:t>
      </w:r>
      <w:r w:rsidR="003F4DA5" w:rsidRPr="00B54359">
        <w:rPr>
          <w:sz w:val="24"/>
          <w:szCs w:val="24"/>
        </w:rPr>
        <w:t xml:space="preserve"> </w:t>
      </w:r>
      <w:proofErr w:type="spellStart"/>
      <w:r w:rsidR="003F4DA5" w:rsidRPr="00B54359">
        <w:rPr>
          <w:sz w:val="24"/>
          <w:szCs w:val="24"/>
          <w:lang w:val="en-US"/>
        </w:rPr>
        <w:t>Saúde</w:t>
      </w:r>
      <w:proofErr w:type="spellEnd"/>
      <w:r w:rsidR="003F4DA5" w:rsidRPr="00B54359">
        <w:rPr>
          <w:sz w:val="24"/>
          <w:szCs w:val="24"/>
          <w:lang w:val="en-US"/>
        </w:rPr>
        <w:t xml:space="preserve"> </w:t>
      </w:r>
      <w:proofErr w:type="spellStart"/>
      <w:proofErr w:type="gramStart"/>
      <w:r w:rsidR="00E400B0" w:rsidRPr="00B54359">
        <w:rPr>
          <w:sz w:val="24"/>
          <w:szCs w:val="24"/>
          <w:lang w:val="en-US"/>
        </w:rPr>
        <w:t>Pública</w:t>
      </w:r>
      <w:proofErr w:type="spellEnd"/>
      <w:proofErr w:type="gramEnd"/>
    </w:p>
    <w:p w:rsidR="003F4DA5" w:rsidRDefault="003F4DA5" w:rsidP="003F4DA5">
      <w:pPr>
        <w:spacing w:line="360" w:lineRule="auto"/>
        <w:jc w:val="both"/>
        <w:rPr>
          <w:sz w:val="24"/>
          <w:szCs w:val="24"/>
          <w:lang w:val="en-US"/>
        </w:rPr>
      </w:pPr>
    </w:p>
    <w:p w:rsidR="00D03CFB" w:rsidRPr="00D03CFB" w:rsidRDefault="00D03CFB" w:rsidP="00D03CFB">
      <w:pPr>
        <w:spacing w:line="360" w:lineRule="auto"/>
        <w:jc w:val="center"/>
        <w:rPr>
          <w:sz w:val="24"/>
          <w:szCs w:val="24"/>
          <w:lang w:val="en-US"/>
        </w:rPr>
      </w:pPr>
      <w:proofErr w:type="spellStart"/>
      <w:r w:rsidRPr="00D03CFB">
        <w:rPr>
          <w:color w:val="000000"/>
          <w:sz w:val="24"/>
          <w:szCs w:val="24"/>
          <w:shd w:val="clear" w:color="auto" w:fill="FFFFFF"/>
        </w:rPr>
        <w:t>Physical</w:t>
      </w:r>
      <w:proofErr w:type="spellEnd"/>
      <w:r w:rsidRPr="00D03CFB">
        <w:rPr>
          <w:color w:val="000000"/>
          <w:sz w:val="24"/>
          <w:szCs w:val="24"/>
          <w:shd w:val="clear" w:color="auto" w:fill="FFFFFF"/>
        </w:rPr>
        <w:t xml:space="preserve"> </w:t>
      </w:r>
      <w:proofErr w:type="spellStart"/>
      <w:r w:rsidRPr="00D03CFB">
        <w:rPr>
          <w:color w:val="000000"/>
          <w:sz w:val="24"/>
          <w:szCs w:val="24"/>
          <w:shd w:val="clear" w:color="auto" w:fill="FFFFFF"/>
        </w:rPr>
        <w:t>Education</w:t>
      </w:r>
      <w:proofErr w:type="spellEnd"/>
      <w:r w:rsidRPr="00D03CFB">
        <w:rPr>
          <w:color w:val="000000"/>
          <w:sz w:val="24"/>
          <w:szCs w:val="24"/>
          <w:shd w:val="clear" w:color="auto" w:fill="FFFFFF"/>
        </w:rPr>
        <w:t xml:space="preserve"> in </w:t>
      </w:r>
      <w:proofErr w:type="spellStart"/>
      <w:r w:rsidRPr="00D03CFB">
        <w:rPr>
          <w:color w:val="000000"/>
          <w:sz w:val="24"/>
          <w:szCs w:val="24"/>
          <w:shd w:val="clear" w:color="auto" w:fill="FFFFFF"/>
        </w:rPr>
        <w:t>the</w:t>
      </w:r>
      <w:proofErr w:type="spellEnd"/>
      <w:r w:rsidRPr="00D03CFB">
        <w:rPr>
          <w:color w:val="000000"/>
          <w:sz w:val="24"/>
          <w:szCs w:val="24"/>
          <w:shd w:val="clear" w:color="auto" w:fill="FFFFFF"/>
        </w:rPr>
        <w:t xml:space="preserve"> </w:t>
      </w:r>
      <w:proofErr w:type="spellStart"/>
      <w:r w:rsidRPr="00D03CFB">
        <w:rPr>
          <w:color w:val="000000"/>
          <w:sz w:val="24"/>
          <w:szCs w:val="24"/>
          <w:shd w:val="clear" w:color="auto" w:fill="FFFFFF"/>
        </w:rPr>
        <w:t>Public</w:t>
      </w:r>
      <w:proofErr w:type="spellEnd"/>
      <w:r w:rsidRPr="00D03CFB">
        <w:rPr>
          <w:color w:val="000000"/>
          <w:sz w:val="24"/>
          <w:szCs w:val="24"/>
          <w:shd w:val="clear" w:color="auto" w:fill="FFFFFF"/>
        </w:rPr>
        <w:t xml:space="preserve"> Health: </w:t>
      </w:r>
      <w:proofErr w:type="spellStart"/>
      <w:r w:rsidRPr="00D03CFB">
        <w:rPr>
          <w:color w:val="000000"/>
          <w:sz w:val="24"/>
          <w:szCs w:val="24"/>
          <w:shd w:val="clear" w:color="auto" w:fill="FFFFFF"/>
        </w:rPr>
        <w:t>Sistematic</w:t>
      </w:r>
      <w:proofErr w:type="spellEnd"/>
      <w:r w:rsidRPr="00D03CFB">
        <w:rPr>
          <w:color w:val="000000"/>
          <w:sz w:val="24"/>
          <w:szCs w:val="24"/>
          <w:shd w:val="clear" w:color="auto" w:fill="FFFFFF"/>
        </w:rPr>
        <w:t xml:space="preserve"> </w:t>
      </w:r>
      <w:proofErr w:type="spellStart"/>
      <w:r w:rsidRPr="00D03CFB">
        <w:rPr>
          <w:color w:val="000000"/>
          <w:sz w:val="24"/>
          <w:szCs w:val="24"/>
          <w:shd w:val="clear" w:color="auto" w:fill="FFFFFF"/>
        </w:rPr>
        <w:t>Review</w:t>
      </w:r>
      <w:proofErr w:type="spellEnd"/>
    </w:p>
    <w:p w:rsidR="003F4DA5" w:rsidRPr="00B54359" w:rsidRDefault="003F4DA5" w:rsidP="003F4DA5">
      <w:pPr>
        <w:spacing w:line="360" w:lineRule="auto"/>
        <w:jc w:val="both"/>
        <w:rPr>
          <w:sz w:val="24"/>
          <w:szCs w:val="24"/>
          <w:lang w:val="en-US"/>
        </w:rPr>
      </w:pPr>
    </w:p>
    <w:p w:rsidR="00536274" w:rsidRPr="00536274" w:rsidRDefault="003F4DA5" w:rsidP="00536274">
      <w:pPr>
        <w:jc w:val="both"/>
        <w:rPr>
          <w:sz w:val="24"/>
          <w:szCs w:val="24"/>
          <w:lang w:val="en-US"/>
        </w:rPr>
      </w:pPr>
      <w:r w:rsidRPr="00604CC1">
        <w:rPr>
          <w:b/>
          <w:i/>
          <w:sz w:val="24"/>
          <w:szCs w:val="24"/>
          <w:lang w:val="en-US"/>
        </w:rPr>
        <w:t>ABSTACT</w:t>
      </w:r>
      <w:r w:rsidR="00536274">
        <w:rPr>
          <w:sz w:val="24"/>
          <w:szCs w:val="24"/>
          <w:lang w:val="en-US"/>
        </w:rPr>
        <w:t xml:space="preserve">: </w:t>
      </w:r>
      <w:r w:rsidR="0010392B" w:rsidRPr="00B54359">
        <w:rPr>
          <w:rFonts w:eastAsia="Calibri"/>
          <w:sz w:val="24"/>
          <w:szCs w:val="24"/>
          <w:lang w:val="en-US" w:eastAsia="en-US"/>
        </w:rPr>
        <w:t xml:space="preserve">In this Article, we purpose to think about the </w:t>
      </w:r>
      <w:r w:rsidR="00F279AF" w:rsidRPr="00B54359">
        <w:rPr>
          <w:rFonts w:eastAsia="Calibri"/>
          <w:sz w:val="24"/>
          <w:szCs w:val="24"/>
          <w:lang w:val="en-US" w:eastAsia="en-US"/>
        </w:rPr>
        <w:t>Brazilian</w:t>
      </w:r>
      <w:r w:rsidR="0010392B" w:rsidRPr="00B54359">
        <w:rPr>
          <w:rFonts w:eastAsia="Calibri"/>
          <w:sz w:val="24"/>
          <w:szCs w:val="24"/>
          <w:lang w:val="en-US" w:eastAsia="en-US"/>
        </w:rPr>
        <w:t xml:space="preserve"> academic production between 2000 and 2012 years, in the theme Physical Education in the Public Health, through 60 published texts in scientific journals, books, books chapters, thesis and </w:t>
      </w:r>
      <w:r w:rsidR="00C539EF" w:rsidRPr="00B54359">
        <w:rPr>
          <w:rFonts w:eastAsia="Calibri"/>
          <w:sz w:val="24"/>
          <w:szCs w:val="24"/>
          <w:lang w:val="en-US" w:eastAsia="en-US"/>
        </w:rPr>
        <w:t>essays</w:t>
      </w:r>
      <w:r w:rsidR="0010392B" w:rsidRPr="00B54359">
        <w:rPr>
          <w:rFonts w:eastAsia="Calibri"/>
          <w:sz w:val="24"/>
          <w:szCs w:val="24"/>
          <w:lang w:val="en-US" w:eastAsia="en-US"/>
        </w:rPr>
        <w:t>.</w:t>
      </w:r>
      <w:r w:rsidR="00C20FD9" w:rsidRPr="00B54359">
        <w:rPr>
          <w:rFonts w:eastAsia="Calibri"/>
          <w:sz w:val="24"/>
          <w:szCs w:val="24"/>
          <w:lang w:val="en-US" w:eastAsia="en-US"/>
        </w:rPr>
        <w:t xml:space="preserve"> We found a concentratio</w:t>
      </w:r>
      <w:r w:rsidR="0010392B" w:rsidRPr="00B54359">
        <w:rPr>
          <w:rFonts w:eastAsia="Calibri"/>
          <w:sz w:val="24"/>
          <w:szCs w:val="24"/>
          <w:lang w:val="en-US" w:eastAsia="en-US"/>
        </w:rPr>
        <w:t xml:space="preserve">n of studies that criticize the </w:t>
      </w:r>
      <w:proofErr w:type="spellStart"/>
      <w:r w:rsidR="0010392B" w:rsidRPr="00B54359">
        <w:rPr>
          <w:rFonts w:eastAsia="Calibri"/>
          <w:sz w:val="24"/>
          <w:szCs w:val="24"/>
          <w:lang w:val="en-US" w:eastAsia="en-US"/>
        </w:rPr>
        <w:t>biophysiological</w:t>
      </w:r>
      <w:proofErr w:type="spellEnd"/>
      <w:r w:rsidR="0010392B" w:rsidRPr="00B54359">
        <w:rPr>
          <w:rFonts w:eastAsia="Calibri"/>
          <w:sz w:val="24"/>
          <w:szCs w:val="24"/>
          <w:lang w:val="en-US" w:eastAsia="en-US"/>
        </w:rPr>
        <w:t xml:space="preserve"> dimension </w:t>
      </w:r>
      <w:r w:rsidR="00C539EF" w:rsidRPr="00B54359">
        <w:rPr>
          <w:rFonts w:eastAsia="Calibri"/>
          <w:sz w:val="24"/>
          <w:szCs w:val="24"/>
          <w:lang w:val="en-US" w:eastAsia="en-US"/>
        </w:rPr>
        <w:t>hegemony, which</w:t>
      </w:r>
      <w:r w:rsidR="0010392B" w:rsidRPr="00B54359">
        <w:rPr>
          <w:rFonts w:eastAsia="Calibri"/>
          <w:sz w:val="24"/>
          <w:szCs w:val="24"/>
          <w:lang w:val="en-US" w:eastAsia="en-US"/>
        </w:rPr>
        <w:t xml:space="preserve"> historically determinates and is determined </w:t>
      </w:r>
      <w:r w:rsidR="00380E13" w:rsidRPr="00B54359">
        <w:rPr>
          <w:rFonts w:eastAsia="Calibri"/>
          <w:sz w:val="24"/>
          <w:szCs w:val="24"/>
          <w:lang w:val="en-US" w:eastAsia="en-US"/>
        </w:rPr>
        <w:t>to this field</w:t>
      </w:r>
      <w:r w:rsidR="0010392B" w:rsidRPr="00B54359">
        <w:rPr>
          <w:rFonts w:eastAsia="Calibri"/>
          <w:sz w:val="24"/>
          <w:szCs w:val="24"/>
          <w:lang w:val="en-US" w:eastAsia="en-US"/>
        </w:rPr>
        <w:t>.</w:t>
      </w:r>
      <w:r w:rsidR="00380E13" w:rsidRPr="00B54359">
        <w:rPr>
          <w:rFonts w:eastAsia="Calibri"/>
          <w:sz w:val="24"/>
          <w:szCs w:val="24"/>
          <w:lang w:val="en-US" w:eastAsia="en-US"/>
        </w:rPr>
        <w:t xml:space="preserve"> We observed </w:t>
      </w:r>
      <w:r w:rsidR="00422EC2" w:rsidRPr="00B54359">
        <w:rPr>
          <w:rFonts w:eastAsia="Calibri"/>
          <w:sz w:val="24"/>
          <w:szCs w:val="24"/>
          <w:lang w:val="en-US" w:eastAsia="en-US"/>
        </w:rPr>
        <w:t xml:space="preserve">some </w:t>
      </w:r>
      <w:r w:rsidR="00F279AF" w:rsidRPr="00B54359">
        <w:rPr>
          <w:rFonts w:eastAsia="Calibri"/>
          <w:sz w:val="24"/>
          <w:szCs w:val="24"/>
          <w:lang w:val="en-US" w:eastAsia="en-US"/>
        </w:rPr>
        <w:t>highlighted</w:t>
      </w:r>
      <w:r w:rsidR="00422EC2" w:rsidRPr="00B54359">
        <w:rPr>
          <w:rFonts w:eastAsia="Calibri"/>
          <w:sz w:val="24"/>
          <w:szCs w:val="24"/>
          <w:lang w:val="en-US" w:eastAsia="en-US"/>
        </w:rPr>
        <w:t xml:space="preserve"> elements, like the importance of physical education teacher in relation to health policies; the managers, professional and users social representation about physical education; the </w:t>
      </w:r>
      <w:r w:rsidR="00F279AF" w:rsidRPr="00B54359">
        <w:rPr>
          <w:rFonts w:eastAsia="Calibri"/>
          <w:sz w:val="24"/>
          <w:szCs w:val="24"/>
          <w:lang w:val="en-US" w:eastAsia="en-US"/>
        </w:rPr>
        <w:t>vocational</w:t>
      </w:r>
      <w:r w:rsidR="00422EC2" w:rsidRPr="00B54359">
        <w:rPr>
          <w:rFonts w:eastAsia="Calibri"/>
          <w:sz w:val="24"/>
          <w:szCs w:val="24"/>
          <w:lang w:val="en-US" w:eastAsia="en-US"/>
        </w:rPr>
        <w:t xml:space="preserve"> training question; and the appr</w:t>
      </w:r>
      <w:r w:rsidR="00F279AF">
        <w:rPr>
          <w:rFonts w:eastAsia="Calibri"/>
          <w:sz w:val="24"/>
          <w:szCs w:val="24"/>
          <w:lang w:val="en-US" w:eastAsia="en-US"/>
        </w:rPr>
        <w:t>oach of experiences in different</w:t>
      </w:r>
      <w:r w:rsidR="00422EC2" w:rsidRPr="00B54359">
        <w:rPr>
          <w:rFonts w:eastAsia="Calibri"/>
          <w:sz w:val="24"/>
          <w:szCs w:val="24"/>
          <w:lang w:val="en-US" w:eastAsia="en-US"/>
        </w:rPr>
        <w:t xml:space="preserve"> health centers, where some of them </w:t>
      </w:r>
      <w:r w:rsidR="005E3650" w:rsidRPr="00B54359">
        <w:rPr>
          <w:rFonts w:eastAsia="Calibri"/>
          <w:sz w:val="24"/>
          <w:szCs w:val="24"/>
          <w:lang w:val="en-US" w:eastAsia="en-US"/>
        </w:rPr>
        <w:t xml:space="preserve">proved </w:t>
      </w:r>
      <w:r w:rsidR="00C539EF" w:rsidRPr="00B54359">
        <w:rPr>
          <w:rFonts w:eastAsia="Calibri"/>
          <w:sz w:val="24"/>
          <w:szCs w:val="24"/>
          <w:lang w:val="en-US" w:eastAsia="en-US"/>
        </w:rPr>
        <w:t>reductionist</w:t>
      </w:r>
      <w:r w:rsidR="005E3650" w:rsidRPr="00B54359">
        <w:rPr>
          <w:rFonts w:eastAsia="Calibri"/>
          <w:sz w:val="24"/>
          <w:szCs w:val="24"/>
          <w:lang w:val="en-US" w:eastAsia="en-US"/>
        </w:rPr>
        <w:t xml:space="preserve">, in the way of a certain </w:t>
      </w:r>
      <w:proofErr w:type="spellStart"/>
      <w:r w:rsidR="005E3650" w:rsidRPr="00B54359">
        <w:rPr>
          <w:rFonts w:eastAsia="Calibri"/>
          <w:sz w:val="24"/>
          <w:szCs w:val="24"/>
          <w:lang w:val="en-US" w:eastAsia="en-US"/>
        </w:rPr>
        <w:t>preventivism</w:t>
      </w:r>
      <w:proofErr w:type="spellEnd"/>
      <w:r w:rsidR="005E3650" w:rsidRPr="00B54359">
        <w:rPr>
          <w:rFonts w:eastAsia="Calibri"/>
          <w:sz w:val="24"/>
          <w:szCs w:val="24"/>
          <w:lang w:val="en-US" w:eastAsia="en-US"/>
        </w:rPr>
        <w:t>, but in the most</w:t>
      </w:r>
      <w:r w:rsidR="00F279AF">
        <w:rPr>
          <w:rFonts w:eastAsia="Calibri"/>
          <w:sz w:val="24"/>
          <w:szCs w:val="24"/>
          <w:lang w:val="en-US" w:eastAsia="en-US"/>
        </w:rPr>
        <w:t xml:space="preserve"> </w:t>
      </w:r>
      <w:r w:rsidR="005E3650" w:rsidRPr="00B54359">
        <w:rPr>
          <w:rFonts w:eastAsia="Calibri"/>
          <w:sz w:val="24"/>
          <w:szCs w:val="24"/>
          <w:lang w:val="en-US" w:eastAsia="en-US"/>
        </w:rPr>
        <w:t>of Works, there were focus in the health p</w:t>
      </w:r>
      <w:r w:rsidR="00F279AF">
        <w:rPr>
          <w:rFonts w:eastAsia="Calibri"/>
          <w:sz w:val="24"/>
          <w:szCs w:val="24"/>
          <w:lang w:val="en-US" w:eastAsia="en-US"/>
        </w:rPr>
        <w:t xml:space="preserve">romotion in </w:t>
      </w:r>
      <w:r w:rsidR="005E3650" w:rsidRPr="00B54359">
        <w:rPr>
          <w:rFonts w:eastAsia="Calibri"/>
          <w:sz w:val="24"/>
          <w:szCs w:val="24"/>
          <w:lang w:val="en-US" w:eastAsia="en-US"/>
        </w:rPr>
        <w:t>a</w:t>
      </w:r>
      <w:r w:rsidR="00F279AF">
        <w:rPr>
          <w:rFonts w:eastAsia="Calibri"/>
          <w:sz w:val="24"/>
          <w:szCs w:val="24"/>
          <w:lang w:val="en-US" w:eastAsia="en-US"/>
        </w:rPr>
        <w:t>n</w:t>
      </w:r>
      <w:r w:rsidR="005E3650" w:rsidRPr="00B54359">
        <w:rPr>
          <w:rFonts w:eastAsia="Calibri"/>
          <w:sz w:val="24"/>
          <w:szCs w:val="24"/>
          <w:lang w:val="en-US" w:eastAsia="en-US"/>
        </w:rPr>
        <w:t xml:space="preserve"> </w:t>
      </w:r>
      <w:proofErr w:type="spellStart"/>
      <w:r w:rsidR="005E3650" w:rsidRPr="00B54359">
        <w:rPr>
          <w:rFonts w:eastAsia="Calibri"/>
          <w:sz w:val="24"/>
          <w:szCs w:val="24"/>
          <w:lang w:val="en-US" w:eastAsia="en-US"/>
        </w:rPr>
        <w:t>amplied</w:t>
      </w:r>
      <w:proofErr w:type="spellEnd"/>
      <w:r w:rsidR="005E3650" w:rsidRPr="00B54359">
        <w:rPr>
          <w:rFonts w:eastAsia="Calibri"/>
          <w:sz w:val="24"/>
          <w:szCs w:val="24"/>
          <w:lang w:val="en-US" w:eastAsia="en-US"/>
        </w:rPr>
        <w:t xml:space="preserve"> perspective. </w:t>
      </w:r>
      <w:r w:rsidR="00C539EF" w:rsidRPr="00B54359">
        <w:rPr>
          <w:rFonts w:eastAsia="Calibri"/>
          <w:sz w:val="24"/>
          <w:szCs w:val="24"/>
          <w:lang w:val="en-US" w:eastAsia="en-US"/>
        </w:rPr>
        <w:t>As</w:t>
      </w:r>
      <w:r w:rsidR="005E3650" w:rsidRPr="00B54359">
        <w:rPr>
          <w:rFonts w:eastAsia="Calibri"/>
          <w:sz w:val="24"/>
          <w:szCs w:val="24"/>
          <w:lang w:val="en-US" w:eastAsia="en-US"/>
        </w:rPr>
        <w:t xml:space="preserve"> for the experiences in SUS, we observed that there is a very complex and di</w:t>
      </w:r>
      <w:r w:rsidR="00F279AF">
        <w:rPr>
          <w:rFonts w:eastAsia="Calibri"/>
          <w:sz w:val="24"/>
          <w:szCs w:val="24"/>
          <w:lang w:val="en-US" w:eastAsia="en-US"/>
        </w:rPr>
        <w:t>f</w:t>
      </w:r>
      <w:r w:rsidR="005E3650" w:rsidRPr="00B54359">
        <w:rPr>
          <w:rFonts w:eastAsia="Calibri"/>
          <w:sz w:val="24"/>
          <w:szCs w:val="24"/>
          <w:lang w:val="en-US" w:eastAsia="en-US"/>
        </w:rPr>
        <w:t>feren</w:t>
      </w:r>
      <w:r w:rsidR="00F279AF">
        <w:rPr>
          <w:rFonts w:eastAsia="Calibri"/>
          <w:sz w:val="24"/>
          <w:szCs w:val="24"/>
          <w:lang w:val="en-US" w:eastAsia="en-US"/>
        </w:rPr>
        <w:t>t situation in the several count</w:t>
      </w:r>
      <w:r w:rsidR="005E3650" w:rsidRPr="00B54359">
        <w:rPr>
          <w:rFonts w:eastAsia="Calibri"/>
          <w:sz w:val="24"/>
          <w:szCs w:val="24"/>
          <w:lang w:val="en-US" w:eastAsia="en-US"/>
        </w:rPr>
        <w:t xml:space="preserve">ry places; some are very precarious and below the considered “health care”, </w:t>
      </w:r>
      <w:r w:rsidR="00C20FD9" w:rsidRPr="00B54359">
        <w:rPr>
          <w:rFonts w:eastAsia="Calibri"/>
          <w:sz w:val="24"/>
          <w:szCs w:val="24"/>
          <w:lang w:val="en-US" w:eastAsia="en-US"/>
        </w:rPr>
        <w:t>another</w:t>
      </w:r>
      <w:r w:rsidR="005E3650" w:rsidRPr="00B54359">
        <w:rPr>
          <w:rFonts w:eastAsia="Calibri"/>
          <w:sz w:val="24"/>
          <w:szCs w:val="24"/>
          <w:lang w:val="en-US" w:eastAsia="en-US"/>
        </w:rPr>
        <w:t xml:space="preserve"> is possible to identify significant results to the institution and to the members. Also we can infer that the physical education </w:t>
      </w:r>
      <w:r w:rsidR="00C539EF" w:rsidRPr="00B54359">
        <w:rPr>
          <w:rFonts w:eastAsia="Calibri"/>
          <w:sz w:val="24"/>
          <w:szCs w:val="24"/>
          <w:lang w:val="en-US" w:eastAsia="en-US"/>
        </w:rPr>
        <w:t>teachers’</w:t>
      </w:r>
      <w:r w:rsidR="00F279AF">
        <w:rPr>
          <w:rFonts w:eastAsia="Calibri"/>
          <w:sz w:val="24"/>
          <w:szCs w:val="24"/>
          <w:lang w:val="en-US" w:eastAsia="en-US"/>
        </w:rPr>
        <w:t xml:space="preserve"> inser</w:t>
      </w:r>
      <w:r w:rsidR="005E3650" w:rsidRPr="00B54359">
        <w:rPr>
          <w:rFonts w:eastAsia="Calibri"/>
          <w:sz w:val="24"/>
          <w:szCs w:val="24"/>
          <w:lang w:val="en-US" w:eastAsia="en-US"/>
        </w:rPr>
        <w:t>tion has shown signs of timid expansion of the formal ac</w:t>
      </w:r>
      <w:r w:rsidR="00C20FD9" w:rsidRPr="00B54359">
        <w:rPr>
          <w:rFonts w:eastAsia="Calibri"/>
          <w:sz w:val="24"/>
          <w:szCs w:val="24"/>
          <w:lang w:val="en-US" w:eastAsia="en-US"/>
        </w:rPr>
        <w:t>tuation throughout public</w:t>
      </w:r>
      <w:r w:rsidR="005E3650" w:rsidRPr="00B54359">
        <w:rPr>
          <w:rFonts w:eastAsia="Calibri"/>
          <w:sz w:val="24"/>
          <w:szCs w:val="24"/>
          <w:lang w:val="en-US" w:eastAsia="en-US"/>
        </w:rPr>
        <w:t xml:space="preserve"> contest.</w:t>
      </w:r>
    </w:p>
    <w:p w:rsidR="003F4DA5" w:rsidRPr="00B54359" w:rsidRDefault="00536274" w:rsidP="00536274">
      <w:pPr>
        <w:jc w:val="both"/>
        <w:rPr>
          <w:sz w:val="24"/>
          <w:szCs w:val="24"/>
          <w:lang w:val="es-ES_tradnl"/>
        </w:rPr>
      </w:pPr>
      <w:proofErr w:type="gramStart"/>
      <w:r>
        <w:rPr>
          <w:sz w:val="24"/>
          <w:szCs w:val="24"/>
          <w:lang w:val="en-US"/>
        </w:rPr>
        <w:t>Keywords :</w:t>
      </w:r>
      <w:proofErr w:type="gramEnd"/>
      <w:r>
        <w:rPr>
          <w:sz w:val="24"/>
          <w:szCs w:val="24"/>
          <w:lang w:val="en-US"/>
        </w:rPr>
        <w:t xml:space="preserve"> Physical Education; </w:t>
      </w:r>
      <w:proofErr w:type="spellStart"/>
      <w:r w:rsidR="00E400B0" w:rsidRPr="00B54359">
        <w:rPr>
          <w:sz w:val="24"/>
          <w:szCs w:val="24"/>
          <w:lang w:val="es-ES_tradnl"/>
        </w:rPr>
        <w:t>Scientific</w:t>
      </w:r>
      <w:proofErr w:type="spellEnd"/>
      <w:r w:rsidR="00E400B0" w:rsidRPr="00B54359">
        <w:rPr>
          <w:sz w:val="24"/>
          <w:szCs w:val="24"/>
          <w:lang w:val="es-ES_tradnl"/>
        </w:rPr>
        <w:t xml:space="preserve"> </w:t>
      </w:r>
      <w:proofErr w:type="spellStart"/>
      <w:r w:rsidR="00E400B0" w:rsidRPr="00B54359">
        <w:rPr>
          <w:sz w:val="24"/>
          <w:szCs w:val="24"/>
          <w:lang w:val="es-ES_tradnl"/>
        </w:rPr>
        <w:t>Production</w:t>
      </w:r>
      <w:proofErr w:type="spellEnd"/>
      <w:r>
        <w:rPr>
          <w:sz w:val="24"/>
          <w:szCs w:val="24"/>
          <w:lang w:val="es-ES_tradnl"/>
        </w:rPr>
        <w:t>;</w:t>
      </w:r>
      <w:r w:rsidR="003F4DA5" w:rsidRPr="00B54359">
        <w:rPr>
          <w:sz w:val="24"/>
          <w:szCs w:val="24"/>
          <w:lang w:val="es-ES_tradnl"/>
        </w:rPr>
        <w:t xml:space="preserve"> </w:t>
      </w:r>
      <w:proofErr w:type="spellStart"/>
      <w:r w:rsidR="003F4DA5" w:rsidRPr="00B54359">
        <w:rPr>
          <w:sz w:val="24"/>
          <w:szCs w:val="24"/>
          <w:lang w:val="es-ES_tradnl"/>
        </w:rPr>
        <w:t>Public</w:t>
      </w:r>
      <w:proofErr w:type="spellEnd"/>
      <w:r w:rsidR="003F4DA5" w:rsidRPr="00B54359">
        <w:rPr>
          <w:sz w:val="24"/>
          <w:szCs w:val="24"/>
          <w:lang w:val="es-ES_tradnl"/>
        </w:rPr>
        <w:t xml:space="preserve"> </w:t>
      </w:r>
      <w:proofErr w:type="spellStart"/>
      <w:r w:rsidR="003F4DA5" w:rsidRPr="00B54359">
        <w:rPr>
          <w:sz w:val="24"/>
          <w:szCs w:val="24"/>
          <w:lang w:val="es-ES_tradnl"/>
        </w:rPr>
        <w:t>Health</w:t>
      </w:r>
      <w:proofErr w:type="spellEnd"/>
    </w:p>
    <w:p w:rsidR="003F4DA5" w:rsidRPr="00B54359" w:rsidRDefault="003F4DA5" w:rsidP="003F4DA5">
      <w:pPr>
        <w:jc w:val="both"/>
        <w:rPr>
          <w:sz w:val="24"/>
          <w:szCs w:val="24"/>
          <w:lang w:val="es-ES_tradnl"/>
        </w:rPr>
      </w:pPr>
    </w:p>
    <w:p w:rsidR="003F4DA5" w:rsidRPr="00B54359" w:rsidRDefault="003F4DA5" w:rsidP="003F4DA5">
      <w:pPr>
        <w:jc w:val="both"/>
        <w:rPr>
          <w:sz w:val="24"/>
          <w:szCs w:val="24"/>
          <w:lang w:val="es-ES_tradnl"/>
        </w:rPr>
      </w:pPr>
    </w:p>
    <w:p w:rsidR="003F4DA5" w:rsidRPr="00B54359" w:rsidRDefault="003F4DA5" w:rsidP="003F4DA5">
      <w:pPr>
        <w:jc w:val="both"/>
        <w:rPr>
          <w:sz w:val="24"/>
          <w:szCs w:val="24"/>
          <w:lang w:val="es-ES_tradnl"/>
        </w:rPr>
      </w:pPr>
    </w:p>
    <w:p w:rsidR="003F4DA5" w:rsidRPr="00536274" w:rsidRDefault="003F4DA5" w:rsidP="003F4DA5">
      <w:pPr>
        <w:spacing w:line="360" w:lineRule="auto"/>
        <w:jc w:val="both"/>
        <w:rPr>
          <w:b/>
          <w:sz w:val="24"/>
          <w:szCs w:val="24"/>
          <w:lang w:val="es-ES_tradnl"/>
        </w:rPr>
      </w:pPr>
      <w:proofErr w:type="spellStart"/>
      <w:r w:rsidRPr="00536274">
        <w:rPr>
          <w:b/>
          <w:sz w:val="24"/>
          <w:szCs w:val="24"/>
          <w:lang w:val="es-ES_tradnl"/>
        </w:rPr>
        <w:t>I</w:t>
      </w:r>
      <w:r w:rsidR="00536274">
        <w:rPr>
          <w:b/>
          <w:sz w:val="24"/>
          <w:szCs w:val="24"/>
          <w:lang w:val="es-ES_tradnl"/>
        </w:rPr>
        <w:t>ntrodução</w:t>
      </w:r>
      <w:proofErr w:type="spellEnd"/>
      <w:r w:rsidR="00536274">
        <w:rPr>
          <w:b/>
          <w:sz w:val="24"/>
          <w:szCs w:val="24"/>
          <w:lang w:val="es-ES_tradnl"/>
        </w:rPr>
        <w:t xml:space="preserve"> e </w:t>
      </w:r>
      <w:r w:rsidR="00BA0455">
        <w:rPr>
          <w:b/>
          <w:sz w:val="24"/>
          <w:szCs w:val="24"/>
          <w:lang w:val="es-ES_tradnl"/>
        </w:rPr>
        <w:t xml:space="preserve"> o</w:t>
      </w:r>
      <w:r w:rsidR="00536274" w:rsidRPr="00536274">
        <w:rPr>
          <w:b/>
          <w:sz w:val="24"/>
          <w:szCs w:val="24"/>
          <w:lang w:val="es-ES_tradnl"/>
        </w:rPr>
        <w:t>bjetivo</w:t>
      </w:r>
    </w:p>
    <w:p w:rsidR="003F4DA5" w:rsidRPr="00B54359" w:rsidRDefault="003F4DA5" w:rsidP="003F4DA5">
      <w:pPr>
        <w:spacing w:line="360" w:lineRule="auto"/>
        <w:jc w:val="both"/>
        <w:rPr>
          <w:sz w:val="24"/>
          <w:szCs w:val="24"/>
          <w:lang w:val="es-ES_tradnl"/>
        </w:rPr>
      </w:pPr>
    </w:p>
    <w:p w:rsidR="00BA1106" w:rsidRPr="00B54359" w:rsidRDefault="00BA1106" w:rsidP="00BA1106">
      <w:pPr>
        <w:spacing w:line="360" w:lineRule="auto"/>
        <w:ind w:firstLine="708"/>
        <w:jc w:val="both"/>
        <w:rPr>
          <w:sz w:val="24"/>
          <w:szCs w:val="24"/>
        </w:rPr>
      </w:pPr>
      <w:r w:rsidRPr="00B54359">
        <w:rPr>
          <w:sz w:val="24"/>
          <w:szCs w:val="24"/>
        </w:rPr>
        <w:lastRenderedPageBreak/>
        <w:t xml:space="preserve">A presença sistemática da Educação Física no campo da saúde pública ainda é relativamente recente, tendo ocorrido inúmeras lutas, disputas e conflitos para sua inserção. A década de </w:t>
      </w:r>
      <w:r w:rsidR="00F0785F" w:rsidRPr="00B54359">
        <w:rPr>
          <w:sz w:val="24"/>
          <w:szCs w:val="24"/>
        </w:rPr>
        <w:t>19</w:t>
      </w:r>
      <w:r w:rsidRPr="00B54359">
        <w:rPr>
          <w:sz w:val="24"/>
          <w:szCs w:val="24"/>
        </w:rPr>
        <w:t xml:space="preserve">90 pode ser considerada um período importante desta busca de afirmação e legitimidade. Com efeito, neste período intensificaram-se mobilizações, debates e discussões sobre o tema e, cada vez mais, começaram a </w:t>
      </w:r>
      <w:proofErr w:type="gramStart"/>
      <w:r w:rsidRPr="00B54359">
        <w:rPr>
          <w:sz w:val="24"/>
          <w:szCs w:val="24"/>
        </w:rPr>
        <w:t>ser</w:t>
      </w:r>
      <w:proofErr w:type="gramEnd"/>
      <w:r w:rsidRPr="00B54359">
        <w:rPr>
          <w:sz w:val="24"/>
          <w:szCs w:val="24"/>
        </w:rPr>
        <w:t xml:space="preserve"> produzidos trabalhos acadêmico-científicos demonstrando a importância de sua presença e institucionalização neste universo.</w:t>
      </w:r>
    </w:p>
    <w:p w:rsidR="00BA1106" w:rsidRPr="00B54359" w:rsidRDefault="00BA1106" w:rsidP="002052CE">
      <w:pPr>
        <w:spacing w:line="360" w:lineRule="auto"/>
        <w:ind w:firstLine="708"/>
        <w:jc w:val="both"/>
        <w:rPr>
          <w:sz w:val="24"/>
          <w:szCs w:val="24"/>
        </w:rPr>
      </w:pPr>
      <w:r w:rsidRPr="00B54359">
        <w:rPr>
          <w:sz w:val="24"/>
          <w:szCs w:val="24"/>
        </w:rPr>
        <w:t>Como um marco nesta discussão, destacamos o livro “O mito da atividade física e saúde”, de autoria de Yara Maria de Carvalho, o qual pode ser entendido como um contraponto à centralidade ocupada pelo paradigma biomédico nas discussões acadêmicas, em particular nas profissões da saúde. Segundo sua tese central, tanto o processo de formação quanto a atuação em saúde, historicamente, tem se dirigido, antes, para a lógica da doença do que para a temática da saúde propriamente dita.</w:t>
      </w:r>
    </w:p>
    <w:p w:rsidR="00BA1106" w:rsidRPr="00B54359" w:rsidRDefault="00BA1106" w:rsidP="002052CE">
      <w:pPr>
        <w:spacing w:line="360" w:lineRule="auto"/>
        <w:ind w:firstLine="708"/>
        <w:jc w:val="both"/>
        <w:rPr>
          <w:sz w:val="24"/>
          <w:szCs w:val="24"/>
        </w:rPr>
      </w:pPr>
      <w:r w:rsidRPr="00B54359">
        <w:rPr>
          <w:sz w:val="24"/>
          <w:szCs w:val="24"/>
        </w:rPr>
        <w:t xml:space="preserve">Vários autores </w:t>
      </w:r>
      <w:r w:rsidR="00C539EF" w:rsidRPr="00B54359">
        <w:rPr>
          <w:sz w:val="24"/>
          <w:szCs w:val="24"/>
        </w:rPr>
        <w:t xml:space="preserve">têm </w:t>
      </w:r>
      <w:r w:rsidRPr="00B54359">
        <w:rPr>
          <w:sz w:val="24"/>
          <w:szCs w:val="24"/>
        </w:rPr>
        <w:t>corroborado com a visão da autora.</w:t>
      </w:r>
      <w:r w:rsidR="002052CE" w:rsidRPr="00B54359">
        <w:rPr>
          <w:sz w:val="24"/>
          <w:szCs w:val="24"/>
        </w:rPr>
        <w:t xml:space="preserve"> </w:t>
      </w:r>
      <w:r w:rsidR="000E5560">
        <w:rPr>
          <w:sz w:val="24"/>
          <w:szCs w:val="24"/>
        </w:rPr>
        <w:t>Rocha e C</w:t>
      </w:r>
      <w:r w:rsidRPr="00B54359">
        <w:rPr>
          <w:sz w:val="24"/>
          <w:szCs w:val="24"/>
        </w:rPr>
        <w:t>enturião</w:t>
      </w:r>
      <w:r w:rsidR="004764B8" w:rsidRPr="004764B8">
        <w:rPr>
          <w:sz w:val="24"/>
          <w:szCs w:val="24"/>
          <w:vertAlign w:val="superscript"/>
        </w:rPr>
        <w:t>1</w:t>
      </w:r>
      <w:r w:rsidRPr="00B54359">
        <w:rPr>
          <w:sz w:val="24"/>
          <w:szCs w:val="24"/>
        </w:rPr>
        <w:t xml:space="preserve">, por exemplo, assinalam que os estudos focados na lógica da doença tem privilegiado o funcionamento dos </w:t>
      </w:r>
      <w:r w:rsidRPr="00B54359">
        <w:rPr>
          <w:rFonts w:eastAsia="Calibri"/>
          <w:sz w:val="24"/>
          <w:szCs w:val="24"/>
        </w:rPr>
        <w:t xml:space="preserve">órgãos, dos sistemas orgânicos, dos sinais, dos sintomas, das sequelas, da </w:t>
      </w:r>
      <w:r w:rsidRPr="00B54359">
        <w:rPr>
          <w:rFonts w:eastAsia="Calibri"/>
          <w:i/>
          <w:iCs/>
          <w:sz w:val="24"/>
          <w:szCs w:val="24"/>
        </w:rPr>
        <w:t xml:space="preserve">medicalização, </w:t>
      </w:r>
      <w:r w:rsidRPr="00B54359">
        <w:rPr>
          <w:rFonts w:eastAsia="Calibri"/>
          <w:iCs/>
          <w:sz w:val="24"/>
          <w:szCs w:val="24"/>
        </w:rPr>
        <w:t>do</w:t>
      </w:r>
      <w:r w:rsidRPr="00B54359">
        <w:rPr>
          <w:rFonts w:eastAsia="Calibri"/>
          <w:sz w:val="24"/>
          <w:szCs w:val="24"/>
        </w:rPr>
        <w:t xml:space="preserve"> ambiente hospitalar, etc. Por outro lado, os estudos sobre a lógica da saúde focariam questões como sensações, percepções, movimento e cultura, ação, função, expressão, autonomia, espaço social/espaço de vida.</w:t>
      </w:r>
    </w:p>
    <w:p w:rsidR="00BA1106" w:rsidRPr="00B54359" w:rsidRDefault="00BA1106" w:rsidP="00BA1106">
      <w:pPr>
        <w:spacing w:line="360" w:lineRule="auto"/>
        <w:ind w:firstLine="709"/>
        <w:jc w:val="both"/>
        <w:rPr>
          <w:sz w:val="24"/>
          <w:szCs w:val="24"/>
        </w:rPr>
      </w:pPr>
      <w:r w:rsidRPr="00B54359">
        <w:rPr>
          <w:sz w:val="24"/>
          <w:szCs w:val="24"/>
        </w:rPr>
        <w:t>Freitas, Brasil e Silva</w:t>
      </w:r>
      <w:r w:rsidR="004764B8" w:rsidRPr="004764B8">
        <w:rPr>
          <w:sz w:val="24"/>
          <w:szCs w:val="24"/>
          <w:vertAlign w:val="superscript"/>
        </w:rPr>
        <w:t>2</w:t>
      </w:r>
      <w:r w:rsidR="00540065">
        <w:rPr>
          <w:sz w:val="24"/>
          <w:szCs w:val="24"/>
        </w:rPr>
        <w:t xml:space="preserve"> e</w:t>
      </w:r>
      <w:r w:rsidRPr="00B54359">
        <w:rPr>
          <w:sz w:val="24"/>
          <w:szCs w:val="24"/>
        </w:rPr>
        <w:t xml:space="preserve"> Martinez, </w:t>
      </w:r>
      <w:proofErr w:type="gramStart"/>
      <w:r w:rsidRPr="00550E74">
        <w:rPr>
          <w:i/>
          <w:sz w:val="24"/>
          <w:szCs w:val="24"/>
        </w:rPr>
        <w:t>et</w:t>
      </w:r>
      <w:proofErr w:type="gramEnd"/>
      <w:r w:rsidRPr="00550E74">
        <w:rPr>
          <w:i/>
          <w:sz w:val="24"/>
          <w:szCs w:val="24"/>
        </w:rPr>
        <w:t xml:space="preserve"> al</w:t>
      </w:r>
      <w:r w:rsidRPr="00B54359">
        <w:rPr>
          <w:sz w:val="24"/>
          <w:szCs w:val="24"/>
        </w:rPr>
        <w:t>.</w:t>
      </w:r>
      <w:r w:rsidR="00540065" w:rsidRPr="004764B8">
        <w:rPr>
          <w:sz w:val="24"/>
          <w:szCs w:val="24"/>
          <w:vertAlign w:val="superscript"/>
        </w:rPr>
        <w:t xml:space="preserve"> </w:t>
      </w:r>
      <w:r w:rsidR="004764B8" w:rsidRPr="004764B8">
        <w:rPr>
          <w:sz w:val="24"/>
          <w:szCs w:val="24"/>
          <w:vertAlign w:val="superscript"/>
        </w:rPr>
        <w:t>3</w:t>
      </w:r>
      <w:r w:rsidRPr="00B54359">
        <w:rPr>
          <w:sz w:val="24"/>
          <w:szCs w:val="24"/>
        </w:rPr>
        <w:t xml:space="preserve"> argumentam que o paradigma biomédico ou “médico-centrado” provocou, por um lado, uma proliferação de pesquisas embasadas na lógica das ciências naturais e biológicas e, por outro, a utilização, nas ações dos profissionais de educação física, de instrumentos, metodologias e abordagens centrados na perspectiva da cura ou na minimização dos efeitos provocados por algum tipo de doença já instalada. Estas visões naturalistas t</w:t>
      </w:r>
      <w:r w:rsidR="00F0785F" w:rsidRPr="00B54359">
        <w:rPr>
          <w:sz w:val="24"/>
          <w:szCs w:val="24"/>
        </w:rPr>
        <w:t>ê</w:t>
      </w:r>
      <w:r w:rsidRPr="00B54359">
        <w:rPr>
          <w:sz w:val="24"/>
          <w:szCs w:val="24"/>
        </w:rPr>
        <w:t xml:space="preserve">m sido muito criticadas, </w:t>
      </w:r>
      <w:r w:rsidRPr="00B54359">
        <w:rPr>
          <w:rFonts w:eastAsia="Calibri"/>
          <w:sz w:val="24"/>
          <w:szCs w:val="24"/>
        </w:rPr>
        <w:t>difundindo</w:t>
      </w:r>
      <w:r w:rsidR="00F0785F" w:rsidRPr="00B54359">
        <w:rPr>
          <w:rFonts w:eastAsia="Calibri"/>
          <w:sz w:val="24"/>
          <w:szCs w:val="24"/>
        </w:rPr>
        <w:t>-se</w:t>
      </w:r>
      <w:r w:rsidRPr="00B54359">
        <w:rPr>
          <w:rFonts w:eastAsia="Calibri"/>
          <w:sz w:val="24"/>
          <w:szCs w:val="24"/>
        </w:rPr>
        <w:t xml:space="preserve"> discursos </w:t>
      </w:r>
      <w:r w:rsidRPr="00B54359">
        <w:rPr>
          <w:sz w:val="24"/>
          <w:szCs w:val="24"/>
        </w:rPr>
        <w:t xml:space="preserve">contrários </w:t>
      </w:r>
      <w:r w:rsidR="00F0785F" w:rsidRPr="00B54359">
        <w:rPr>
          <w:sz w:val="24"/>
          <w:szCs w:val="24"/>
        </w:rPr>
        <w:t>a</w:t>
      </w:r>
      <w:r w:rsidRPr="00B54359">
        <w:rPr>
          <w:sz w:val="24"/>
          <w:szCs w:val="24"/>
        </w:rPr>
        <w:t xml:space="preserve"> uma suposta hegemonia “</w:t>
      </w:r>
      <w:proofErr w:type="spellStart"/>
      <w:r w:rsidRPr="00B54359">
        <w:rPr>
          <w:sz w:val="24"/>
          <w:szCs w:val="24"/>
        </w:rPr>
        <w:t>biologizante</w:t>
      </w:r>
      <w:proofErr w:type="spellEnd"/>
      <w:r w:rsidRPr="00B54359">
        <w:rPr>
          <w:sz w:val="24"/>
          <w:szCs w:val="24"/>
        </w:rPr>
        <w:t>”.</w:t>
      </w:r>
    </w:p>
    <w:p w:rsidR="00BA1106" w:rsidRPr="00B54359" w:rsidRDefault="00BA1106" w:rsidP="00BA1106">
      <w:pPr>
        <w:spacing w:line="360" w:lineRule="auto"/>
        <w:ind w:firstLine="709"/>
        <w:jc w:val="both"/>
        <w:rPr>
          <w:sz w:val="24"/>
          <w:szCs w:val="24"/>
        </w:rPr>
      </w:pPr>
      <w:r w:rsidRPr="00B54359">
        <w:rPr>
          <w:sz w:val="24"/>
          <w:szCs w:val="24"/>
        </w:rPr>
        <w:t xml:space="preserve">Uma das primeiras críticas foi elaborada pelo cardiologista estadunidense Henry </w:t>
      </w:r>
      <w:proofErr w:type="spellStart"/>
      <w:r w:rsidRPr="00B54359">
        <w:rPr>
          <w:sz w:val="24"/>
          <w:szCs w:val="24"/>
        </w:rPr>
        <w:t>Solomon</w:t>
      </w:r>
      <w:proofErr w:type="spellEnd"/>
      <w:r w:rsidRPr="00B54359">
        <w:rPr>
          <w:sz w:val="24"/>
          <w:szCs w:val="24"/>
        </w:rPr>
        <w:t xml:space="preserve"> no livro “O Mito do Exercício”, publicado no Brasil em 1991. Neste texto, não apenas apresenta uma série de estudos baseados no modelo positivista-biológico como chega a questionar o caráter efetivament</w:t>
      </w:r>
      <w:r w:rsidR="00171662">
        <w:rPr>
          <w:sz w:val="24"/>
          <w:szCs w:val="24"/>
        </w:rPr>
        <w:t>e saudável do exercício humano</w:t>
      </w:r>
      <w:r w:rsidR="004764B8" w:rsidRPr="004764B8">
        <w:rPr>
          <w:sz w:val="24"/>
          <w:szCs w:val="24"/>
          <w:vertAlign w:val="superscript"/>
        </w:rPr>
        <w:t>4</w:t>
      </w:r>
      <w:r w:rsidRPr="00B54359">
        <w:rPr>
          <w:sz w:val="24"/>
          <w:szCs w:val="24"/>
        </w:rPr>
        <w:t>.</w:t>
      </w:r>
    </w:p>
    <w:p w:rsidR="005847C0" w:rsidRDefault="003F4DA5" w:rsidP="003F4DA5">
      <w:pPr>
        <w:spacing w:line="360" w:lineRule="auto"/>
        <w:ind w:firstLine="709"/>
        <w:jc w:val="both"/>
        <w:rPr>
          <w:sz w:val="24"/>
          <w:szCs w:val="24"/>
        </w:rPr>
      </w:pPr>
      <w:r w:rsidRPr="00B54359">
        <w:rPr>
          <w:rFonts w:eastAsia="Calibri"/>
          <w:sz w:val="24"/>
          <w:szCs w:val="24"/>
        </w:rPr>
        <w:t xml:space="preserve">Desde então emergem e se dissipam discursos </w:t>
      </w:r>
      <w:r w:rsidRPr="00B54359">
        <w:rPr>
          <w:sz w:val="24"/>
          <w:szCs w:val="24"/>
        </w:rPr>
        <w:t>em um movimento contrário a essa hegemonia. Profissionais de educação física procuram pela formação continuada em mestrados e doutorados que buscam a ampliação do debate em saúde. Estas iniciativas provocaram a aproximação entre os campos da educação física e saúde pública/</w:t>
      </w:r>
      <w:proofErr w:type="gramStart"/>
      <w:r w:rsidRPr="00B54359">
        <w:rPr>
          <w:sz w:val="24"/>
          <w:szCs w:val="24"/>
        </w:rPr>
        <w:t>saúde coletiva</w:t>
      </w:r>
      <w:proofErr w:type="gramEnd"/>
      <w:r w:rsidRPr="00B54359">
        <w:rPr>
          <w:sz w:val="24"/>
          <w:szCs w:val="24"/>
        </w:rPr>
        <w:t xml:space="preserve"> que foi proposta por uma série de autores; dentre eles destacamos </w:t>
      </w:r>
      <w:proofErr w:type="spellStart"/>
      <w:r w:rsidRPr="00B54359">
        <w:rPr>
          <w:sz w:val="24"/>
          <w:szCs w:val="24"/>
        </w:rPr>
        <w:t>Bagrichevsky</w:t>
      </w:r>
      <w:proofErr w:type="spellEnd"/>
      <w:r w:rsidR="00955517">
        <w:rPr>
          <w:sz w:val="24"/>
          <w:szCs w:val="24"/>
        </w:rPr>
        <w:t xml:space="preserve"> </w:t>
      </w:r>
      <w:r w:rsidR="00955517" w:rsidRPr="00550E74">
        <w:rPr>
          <w:i/>
          <w:sz w:val="24"/>
          <w:szCs w:val="24"/>
        </w:rPr>
        <w:t>et al</w:t>
      </w:r>
      <w:r w:rsidR="004764B8" w:rsidRPr="004764B8">
        <w:rPr>
          <w:sz w:val="24"/>
          <w:szCs w:val="24"/>
          <w:vertAlign w:val="superscript"/>
        </w:rPr>
        <w:t>5</w:t>
      </w:r>
      <w:r w:rsidRPr="00B54359">
        <w:rPr>
          <w:sz w:val="24"/>
          <w:szCs w:val="24"/>
        </w:rPr>
        <w:t xml:space="preserve">, Da </w:t>
      </w:r>
      <w:r w:rsidRPr="00B54359">
        <w:rPr>
          <w:sz w:val="24"/>
          <w:szCs w:val="24"/>
        </w:rPr>
        <w:lastRenderedPageBreak/>
        <w:t>Ros</w:t>
      </w:r>
      <w:r w:rsidR="004764B8" w:rsidRPr="004764B8">
        <w:rPr>
          <w:sz w:val="24"/>
          <w:szCs w:val="24"/>
          <w:vertAlign w:val="superscript"/>
        </w:rPr>
        <w:t>6</w:t>
      </w:r>
      <w:r w:rsidRPr="00B54359">
        <w:rPr>
          <w:sz w:val="24"/>
          <w:szCs w:val="24"/>
        </w:rPr>
        <w:t>, Gonçalves, Gonçalves e Matiello</w:t>
      </w:r>
      <w:r w:rsidR="004764B8" w:rsidRPr="004764B8">
        <w:rPr>
          <w:sz w:val="24"/>
          <w:szCs w:val="24"/>
          <w:vertAlign w:val="superscript"/>
        </w:rPr>
        <w:t>7</w:t>
      </w:r>
      <w:r w:rsidR="004764B8">
        <w:rPr>
          <w:sz w:val="24"/>
          <w:szCs w:val="24"/>
        </w:rPr>
        <w:t>. Também tiveram participações importantes nesta análise as pesquisas de</w:t>
      </w:r>
      <w:r w:rsidRPr="00B54359">
        <w:rPr>
          <w:sz w:val="24"/>
          <w:szCs w:val="24"/>
        </w:rPr>
        <w:t xml:space="preserve"> Carvalho</w:t>
      </w:r>
      <w:r w:rsidR="004764B8" w:rsidRPr="004764B8">
        <w:rPr>
          <w:sz w:val="24"/>
          <w:szCs w:val="24"/>
          <w:vertAlign w:val="superscript"/>
        </w:rPr>
        <w:t>8</w:t>
      </w:r>
      <w:r w:rsidR="00540065">
        <w:rPr>
          <w:sz w:val="24"/>
          <w:szCs w:val="24"/>
          <w:vertAlign w:val="superscript"/>
        </w:rPr>
        <w:t>-10</w:t>
      </w:r>
      <w:r w:rsidRPr="00B54359">
        <w:rPr>
          <w:sz w:val="24"/>
          <w:szCs w:val="24"/>
        </w:rPr>
        <w:t xml:space="preserve">, </w:t>
      </w:r>
      <w:r w:rsidR="004764B8">
        <w:rPr>
          <w:sz w:val="24"/>
          <w:szCs w:val="24"/>
        </w:rPr>
        <w:t xml:space="preserve">assim como </w:t>
      </w:r>
      <w:r w:rsidRPr="00B54359">
        <w:rPr>
          <w:sz w:val="24"/>
          <w:szCs w:val="24"/>
        </w:rPr>
        <w:t>Freitas</w:t>
      </w:r>
      <w:r w:rsidR="004764B8" w:rsidRPr="004764B8">
        <w:rPr>
          <w:sz w:val="24"/>
          <w:szCs w:val="24"/>
          <w:vertAlign w:val="superscript"/>
        </w:rPr>
        <w:t>11</w:t>
      </w:r>
      <w:r w:rsidR="00540065">
        <w:rPr>
          <w:sz w:val="24"/>
          <w:szCs w:val="24"/>
          <w:vertAlign w:val="superscript"/>
        </w:rPr>
        <w:t xml:space="preserve"> </w:t>
      </w:r>
      <w:r w:rsidR="00540065">
        <w:rPr>
          <w:sz w:val="24"/>
          <w:szCs w:val="24"/>
        </w:rPr>
        <w:t>a qual apresentou uma proposta de intervenção específica da Educação Física no serviço público de saúde</w:t>
      </w:r>
      <w:r w:rsidRPr="00B54359">
        <w:rPr>
          <w:sz w:val="24"/>
          <w:szCs w:val="24"/>
        </w:rPr>
        <w:t>.</w:t>
      </w:r>
      <w:r w:rsidR="00AF5A31" w:rsidRPr="00B54359">
        <w:rPr>
          <w:sz w:val="24"/>
          <w:szCs w:val="24"/>
        </w:rPr>
        <w:t xml:space="preserve"> Estas reflexões têm sido significativas para o debate a respeito das relações existentes entre a Educação Física e a saúde, uma vez que </w:t>
      </w:r>
      <w:r w:rsidR="00540065" w:rsidRPr="00B54359">
        <w:rPr>
          <w:sz w:val="24"/>
          <w:szCs w:val="24"/>
        </w:rPr>
        <w:t>estes trabalhos têm contribuído</w:t>
      </w:r>
      <w:r w:rsidR="00AF5A31" w:rsidRPr="00B54359">
        <w:rPr>
          <w:sz w:val="24"/>
          <w:szCs w:val="24"/>
        </w:rPr>
        <w:t xml:space="preserve"> para ampliar o enfoque, demonstrando que o simples efeito orgânico da atividade física é insuficiente para promover saúde quando se pensa nas determinações sociais do processo saúde-doença.</w:t>
      </w:r>
    </w:p>
    <w:p w:rsidR="003F4DA5" w:rsidRPr="00B54359" w:rsidRDefault="003F4DA5" w:rsidP="003F4DA5">
      <w:pPr>
        <w:spacing w:line="360" w:lineRule="auto"/>
        <w:ind w:firstLine="709"/>
        <w:jc w:val="both"/>
        <w:rPr>
          <w:color w:val="FF0000"/>
          <w:sz w:val="24"/>
          <w:szCs w:val="24"/>
        </w:rPr>
      </w:pPr>
      <w:r w:rsidRPr="00B54359">
        <w:rPr>
          <w:sz w:val="24"/>
          <w:szCs w:val="24"/>
        </w:rPr>
        <w:t>Kunz</w:t>
      </w:r>
      <w:r w:rsidR="00540065" w:rsidRPr="00540065">
        <w:rPr>
          <w:sz w:val="24"/>
          <w:szCs w:val="24"/>
          <w:vertAlign w:val="superscript"/>
        </w:rPr>
        <w:t>12</w:t>
      </w:r>
      <w:r w:rsidRPr="00B54359">
        <w:rPr>
          <w:sz w:val="24"/>
          <w:szCs w:val="24"/>
        </w:rPr>
        <w:t>, também nesta discussão, tentando responder à seguinte pergunta “Qual é a real possibilidade da Educação Física poder contribuir com a melhoria ou manutenção de uma boa saúde para crianças e jovens no mundo de hoje?” (</w:t>
      </w:r>
      <w:proofErr w:type="spellStart"/>
      <w:r w:rsidR="00540065">
        <w:rPr>
          <w:sz w:val="24"/>
          <w:szCs w:val="24"/>
        </w:rPr>
        <w:t>Kunz</w:t>
      </w:r>
      <w:proofErr w:type="spellEnd"/>
      <w:r w:rsidR="00540065">
        <w:rPr>
          <w:sz w:val="24"/>
          <w:szCs w:val="24"/>
        </w:rPr>
        <w:t xml:space="preserve">, 2006, </w:t>
      </w:r>
      <w:r w:rsidRPr="00B54359">
        <w:rPr>
          <w:sz w:val="24"/>
          <w:szCs w:val="24"/>
        </w:rPr>
        <w:t>p. 176)</w:t>
      </w:r>
      <w:r w:rsidR="00540065" w:rsidRPr="00540065">
        <w:rPr>
          <w:sz w:val="24"/>
          <w:szCs w:val="24"/>
          <w:vertAlign w:val="superscript"/>
        </w:rPr>
        <w:t>12</w:t>
      </w:r>
      <w:r w:rsidRPr="00B54359">
        <w:rPr>
          <w:sz w:val="24"/>
          <w:szCs w:val="24"/>
        </w:rPr>
        <w:t xml:space="preserve">, ao pesquisar, </w:t>
      </w:r>
      <w:proofErr w:type="gramStart"/>
      <w:r w:rsidRPr="00B54359">
        <w:rPr>
          <w:sz w:val="24"/>
          <w:szCs w:val="24"/>
        </w:rPr>
        <w:t>verificou</w:t>
      </w:r>
      <w:proofErr w:type="gramEnd"/>
      <w:r w:rsidRPr="00B54359">
        <w:rPr>
          <w:sz w:val="24"/>
          <w:szCs w:val="24"/>
        </w:rPr>
        <w:t xml:space="preserve"> que o tema saúde e promoção da saúde por meio de atividades de movimentos, exercícios físicos, ginástica, corridas, natação, esportes, entre outros, são bem mais complexos do que se apresentam no nosso meio acadêmico. Ou seja, para o autor a ideia de que “[...] a correta orientação de atividades físicas garante, em grande parte, a melhoria e manutenção de uma vida mais saudável” (KUNZ, 2006, p. 176)</w:t>
      </w:r>
      <w:r w:rsidR="00540065" w:rsidRPr="00540065">
        <w:rPr>
          <w:sz w:val="24"/>
          <w:szCs w:val="24"/>
          <w:vertAlign w:val="superscript"/>
        </w:rPr>
        <w:t>12</w:t>
      </w:r>
      <w:r w:rsidRPr="00B54359">
        <w:rPr>
          <w:sz w:val="24"/>
          <w:szCs w:val="24"/>
        </w:rPr>
        <w:t xml:space="preserve"> e previne doenças, já não é mais tão aceita</w:t>
      </w:r>
      <w:r w:rsidR="00DC1CEA" w:rsidRPr="00B54359">
        <w:rPr>
          <w:sz w:val="24"/>
          <w:szCs w:val="24"/>
        </w:rPr>
        <w:t>, do ponto de vista de uma relação causal entre atividade física e saúde, conforme também discutiu Mira</w:t>
      </w:r>
      <w:r w:rsidR="00540065" w:rsidRPr="00540065">
        <w:rPr>
          <w:sz w:val="24"/>
          <w:szCs w:val="24"/>
          <w:vertAlign w:val="superscript"/>
        </w:rPr>
        <w:t>13</w:t>
      </w:r>
      <w:proofErr w:type="gramStart"/>
      <w:r w:rsidR="00DC044D" w:rsidRPr="00B54359">
        <w:rPr>
          <w:sz w:val="24"/>
          <w:szCs w:val="24"/>
        </w:rPr>
        <w:t>.</w:t>
      </w:r>
      <w:r w:rsidRPr="00B54359">
        <w:rPr>
          <w:color w:val="FF0000"/>
          <w:sz w:val="24"/>
          <w:szCs w:val="24"/>
        </w:rPr>
        <w:t>.</w:t>
      </w:r>
      <w:proofErr w:type="gramEnd"/>
    </w:p>
    <w:p w:rsidR="007E6A66" w:rsidRPr="00B54359" w:rsidRDefault="00CF0B9A" w:rsidP="00DC1CEA">
      <w:pPr>
        <w:spacing w:line="360" w:lineRule="auto"/>
        <w:ind w:firstLine="709"/>
        <w:jc w:val="both"/>
        <w:rPr>
          <w:rFonts w:eastAsia="Calibri"/>
          <w:sz w:val="24"/>
          <w:szCs w:val="24"/>
        </w:rPr>
      </w:pPr>
      <w:r w:rsidRPr="00B54359">
        <w:rPr>
          <w:sz w:val="24"/>
          <w:szCs w:val="24"/>
        </w:rPr>
        <w:t xml:space="preserve">Neste aspecto, citamos a publicação, na década de 2000 dos três volumes “Saúde em Debate na Educação Física” e o aumento expressivo de produções tais como as de </w:t>
      </w:r>
      <w:proofErr w:type="spellStart"/>
      <w:r w:rsidRPr="00B54359">
        <w:rPr>
          <w:sz w:val="24"/>
          <w:szCs w:val="24"/>
        </w:rPr>
        <w:t>Quint</w:t>
      </w:r>
      <w:proofErr w:type="spellEnd"/>
      <w:r w:rsidRPr="00B54359">
        <w:rPr>
          <w:sz w:val="24"/>
          <w:szCs w:val="24"/>
        </w:rPr>
        <w:t xml:space="preserve"> et. al.</w:t>
      </w:r>
      <w:r w:rsidR="00540065" w:rsidRPr="00540065">
        <w:rPr>
          <w:sz w:val="24"/>
          <w:szCs w:val="24"/>
          <w:vertAlign w:val="superscript"/>
        </w:rPr>
        <w:t>14</w:t>
      </w:r>
      <w:r w:rsidRPr="00B54359">
        <w:rPr>
          <w:sz w:val="24"/>
          <w:szCs w:val="24"/>
        </w:rPr>
        <w:t>, Freitas; Carvalho e Mendes</w:t>
      </w:r>
      <w:r w:rsidR="00540065" w:rsidRPr="00540065">
        <w:rPr>
          <w:sz w:val="24"/>
          <w:szCs w:val="24"/>
          <w:vertAlign w:val="superscript"/>
        </w:rPr>
        <w:t>15</w:t>
      </w:r>
      <w:r w:rsidRPr="00B54359">
        <w:rPr>
          <w:sz w:val="24"/>
          <w:szCs w:val="24"/>
        </w:rPr>
        <w:t xml:space="preserve">; Martinez </w:t>
      </w:r>
      <w:proofErr w:type="gramStart"/>
      <w:r w:rsidRPr="00550E74">
        <w:rPr>
          <w:i/>
          <w:sz w:val="24"/>
          <w:szCs w:val="24"/>
        </w:rPr>
        <w:t>et</w:t>
      </w:r>
      <w:proofErr w:type="gramEnd"/>
      <w:r w:rsidRPr="00550E74">
        <w:rPr>
          <w:i/>
          <w:sz w:val="24"/>
          <w:szCs w:val="24"/>
        </w:rPr>
        <w:t xml:space="preserve"> al</w:t>
      </w:r>
      <w:r w:rsidRPr="00B54359">
        <w:rPr>
          <w:sz w:val="24"/>
          <w:szCs w:val="24"/>
        </w:rPr>
        <w:t>.</w:t>
      </w:r>
      <w:r w:rsidR="00540065" w:rsidRPr="00540065">
        <w:rPr>
          <w:sz w:val="24"/>
          <w:szCs w:val="24"/>
          <w:vertAlign w:val="superscript"/>
        </w:rPr>
        <w:t>3</w:t>
      </w:r>
      <w:r w:rsidRPr="00B54359">
        <w:rPr>
          <w:sz w:val="24"/>
          <w:szCs w:val="24"/>
        </w:rPr>
        <w:t>, além do surgimento de diversos grupos de pesquisa sobre o tema</w:t>
      </w:r>
      <w:r w:rsidR="00AF5A31" w:rsidRPr="00B54359">
        <w:rPr>
          <w:sz w:val="24"/>
          <w:szCs w:val="24"/>
        </w:rPr>
        <w:t>:</w:t>
      </w:r>
      <w:r w:rsidR="00DC1CEA" w:rsidRPr="00B54359">
        <w:rPr>
          <w:sz w:val="24"/>
          <w:szCs w:val="24"/>
        </w:rPr>
        <w:t xml:space="preserve"> </w:t>
      </w:r>
      <w:r w:rsidR="007E6A66" w:rsidRPr="00B54359">
        <w:rPr>
          <w:sz w:val="24"/>
          <w:szCs w:val="24"/>
        </w:rPr>
        <w:t xml:space="preserve">o Grupo de Pesquisas Racionalidades Médicas e Práticas em Saúde no Instituto de Medicina Social (IMS) da Universidade do Estado do Rio de Janeiro (UERJ); “Educação Física &amp; Saúde Coletiva &amp; Filosofia” da USP, </w:t>
      </w:r>
      <w:r w:rsidR="007E6A66" w:rsidRPr="00B54359">
        <w:rPr>
          <w:rFonts w:eastAsia="Calibri"/>
          <w:sz w:val="24"/>
          <w:szCs w:val="24"/>
        </w:rPr>
        <w:t>vinculado ao Laboratório de Pedagogia do Movimento e ao Programa de Pós-Graduação em Pedagogia do Movimento da Escola de Educação Física e Esporte da USP; Políticas de Formação em Educação Física e Saúde (</w:t>
      </w:r>
      <w:proofErr w:type="spellStart"/>
      <w:r w:rsidR="007E6A66" w:rsidRPr="00B54359">
        <w:rPr>
          <w:rFonts w:eastAsia="Calibri"/>
          <w:sz w:val="24"/>
          <w:szCs w:val="24"/>
        </w:rPr>
        <w:t>Polifes</w:t>
      </w:r>
      <w:proofErr w:type="spellEnd"/>
      <w:r w:rsidR="007E6A66" w:rsidRPr="00B54359">
        <w:rPr>
          <w:rFonts w:eastAsia="Calibri"/>
          <w:sz w:val="24"/>
          <w:szCs w:val="24"/>
        </w:rPr>
        <w:t>),vinculado à Escola de Educação Física (</w:t>
      </w:r>
      <w:proofErr w:type="spellStart"/>
      <w:r w:rsidR="007E6A66" w:rsidRPr="00B54359">
        <w:rPr>
          <w:rFonts w:eastAsia="Calibri"/>
          <w:sz w:val="24"/>
          <w:szCs w:val="24"/>
        </w:rPr>
        <w:t>Esef</w:t>
      </w:r>
      <w:proofErr w:type="spellEnd"/>
      <w:r w:rsidR="007E6A66" w:rsidRPr="00B54359">
        <w:rPr>
          <w:rFonts w:eastAsia="Calibri"/>
          <w:sz w:val="24"/>
          <w:szCs w:val="24"/>
        </w:rPr>
        <w:t>) da UFRGS e ao Programa de Pós-Graduação em Ciências do Movimento Humano (PPGCMH); O Laboratório de Estudos em Educação Física (</w:t>
      </w:r>
      <w:proofErr w:type="spellStart"/>
      <w:r w:rsidR="007E6A66" w:rsidRPr="00B54359">
        <w:rPr>
          <w:rFonts w:eastAsia="Calibri"/>
          <w:sz w:val="24"/>
          <w:szCs w:val="24"/>
        </w:rPr>
        <w:t>Lesef</w:t>
      </w:r>
      <w:proofErr w:type="spellEnd"/>
      <w:r w:rsidR="007E6A66" w:rsidRPr="00B54359">
        <w:rPr>
          <w:rFonts w:eastAsia="Calibri"/>
          <w:sz w:val="24"/>
          <w:szCs w:val="24"/>
        </w:rPr>
        <w:t xml:space="preserve">) pertence ao Centro de Educação Física e Desportos (CEFD) da </w:t>
      </w:r>
      <w:proofErr w:type="spellStart"/>
      <w:r w:rsidR="007E6A66" w:rsidRPr="00B54359">
        <w:rPr>
          <w:rFonts w:eastAsia="Calibri"/>
          <w:sz w:val="24"/>
          <w:szCs w:val="24"/>
        </w:rPr>
        <w:t>Ufes</w:t>
      </w:r>
      <w:proofErr w:type="spellEnd"/>
      <w:r w:rsidR="007E6A66" w:rsidRPr="00B54359">
        <w:rPr>
          <w:rFonts w:eastAsia="Calibri"/>
          <w:sz w:val="24"/>
          <w:szCs w:val="24"/>
        </w:rPr>
        <w:t>, fundado no ano de 1996.</w:t>
      </w:r>
    </w:p>
    <w:p w:rsidR="007E6A66" w:rsidRPr="00B54359" w:rsidRDefault="007E6A66" w:rsidP="007E6A66">
      <w:pPr>
        <w:spacing w:line="360" w:lineRule="auto"/>
        <w:ind w:firstLine="709"/>
        <w:jc w:val="both"/>
        <w:rPr>
          <w:rFonts w:eastAsia="Calibri"/>
          <w:color w:val="161413"/>
          <w:sz w:val="24"/>
          <w:szCs w:val="24"/>
        </w:rPr>
      </w:pPr>
      <w:r w:rsidRPr="00B54359">
        <w:rPr>
          <w:sz w:val="24"/>
          <w:szCs w:val="24"/>
        </w:rPr>
        <w:t xml:space="preserve">Visando contribuir com este debate, </w:t>
      </w:r>
      <w:r w:rsidRPr="00B54359">
        <w:rPr>
          <w:rFonts w:eastAsia="Calibri"/>
          <w:color w:val="161413"/>
          <w:sz w:val="24"/>
          <w:szCs w:val="24"/>
        </w:rPr>
        <w:t xml:space="preserve">analisamos parte da produção científica relacionada </w:t>
      </w:r>
      <w:r w:rsidRPr="00B54359">
        <w:rPr>
          <w:sz w:val="24"/>
          <w:szCs w:val="24"/>
        </w:rPr>
        <w:t xml:space="preserve">às reflexões e ações da Educação </w:t>
      </w:r>
      <w:proofErr w:type="gramStart"/>
      <w:r w:rsidRPr="00B54359">
        <w:rPr>
          <w:sz w:val="24"/>
          <w:szCs w:val="24"/>
        </w:rPr>
        <w:t>Física desenvolvidas no campo da Saúde Pública</w:t>
      </w:r>
      <w:proofErr w:type="gramEnd"/>
      <w:r w:rsidRPr="00B54359">
        <w:rPr>
          <w:sz w:val="24"/>
          <w:szCs w:val="24"/>
        </w:rPr>
        <w:t>, onde investigamos a configuração dos modelos de atenção à saúde em diferentes pesquisas</w:t>
      </w:r>
      <w:r w:rsidRPr="00B54359">
        <w:rPr>
          <w:rFonts w:eastAsia="Calibri"/>
          <w:color w:val="161413"/>
          <w:sz w:val="24"/>
          <w:szCs w:val="24"/>
        </w:rPr>
        <w:t>.</w:t>
      </w:r>
    </w:p>
    <w:p w:rsidR="007E6A66" w:rsidRPr="00B54359" w:rsidRDefault="007E6A66" w:rsidP="003F4DA5">
      <w:pPr>
        <w:spacing w:line="360" w:lineRule="auto"/>
        <w:jc w:val="both"/>
        <w:rPr>
          <w:rFonts w:eastAsia="Calibri"/>
          <w:color w:val="161413"/>
          <w:sz w:val="24"/>
          <w:szCs w:val="24"/>
          <w:lang w:eastAsia="en-US"/>
        </w:rPr>
      </w:pPr>
    </w:p>
    <w:p w:rsidR="003F4DA5" w:rsidRPr="00536274" w:rsidRDefault="00536274" w:rsidP="003F4DA5">
      <w:pPr>
        <w:spacing w:line="360" w:lineRule="auto"/>
        <w:jc w:val="both"/>
        <w:rPr>
          <w:rFonts w:eastAsia="Calibri"/>
          <w:b/>
          <w:color w:val="161413"/>
          <w:sz w:val="24"/>
          <w:szCs w:val="24"/>
          <w:lang w:eastAsia="en-US"/>
        </w:rPr>
      </w:pPr>
      <w:r w:rsidRPr="00536274">
        <w:rPr>
          <w:rFonts w:eastAsia="Calibri"/>
          <w:b/>
          <w:color w:val="161413"/>
          <w:sz w:val="24"/>
          <w:szCs w:val="24"/>
          <w:lang w:eastAsia="en-US"/>
        </w:rPr>
        <w:lastRenderedPageBreak/>
        <w:t>Materiais e métodos</w:t>
      </w:r>
    </w:p>
    <w:p w:rsidR="003F4DA5" w:rsidRPr="00B54359" w:rsidRDefault="003F4DA5" w:rsidP="002052CE">
      <w:pPr>
        <w:autoSpaceDE w:val="0"/>
        <w:autoSpaceDN w:val="0"/>
        <w:adjustRightInd w:val="0"/>
        <w:spacing w:line="360" w:lineRule="auto"/>
        <w:ind w:firstLine="708"/>
        <w:jc w:val="both"/>
        <w:rPr>
          <w:rFonts w:eastAsia="Calibri"/>
          <w:color w:val="FF0000"/>
          <w:sz w:val="24"/>
          <w:szCs w:val="24"/>
          <w:lang w:eastAsia="en-US"/>
        </w:rPr>
      </w:pPr>
    </w:p>
    <w:p w:rsidR="007E6A66" w:rsidRPr="00B54359" w:rsidRDefault="007E6A66" w:rsidP="002052CE">
      <w:pPr>
        <w:spacing w:line="360" w:lineRule="auto"/>
        <w:ind w:firstLine="708"/>
        <w:jc w:val="both"/>
        <w:rPr>
          <w:rFonts w:eastAsia="Calibri"/>
          <w:sz w:val="24"/>
          <w:szCs w:val="24"/>
        </w:rPr>
      </w:pPr>
      <w:r w:rsidRPr="00B54359">
        <w:rPr>
          <w:rFonts w:eastAsia="Calibri"/>
          <w:sz w:val="24"/>
          <w:szCs w:val="24"/>
        </w:rPr>
        <w:t>A metodologia caracterizou-se como um “estudo bibliográfico” o qual, de acordo com Medeiros (2006, p. 54)</w:t>
      </w:r>
      <w:r w:rsidR="00540065" w:rsidRPr="00540065">
        <w:rPr>
          <w:rFonts w:eastAsia="Calibri"/>
          <w:sz w:val="24"/>
          <w:szCs w:val="24"/>
          <w:vertAlign w:val="superscript"/>
        </w:rPr>
        <w:t>16</w:t>
      </w:r>
      <w:r w:rsidRPr="00B54359">
        <w:rPr>
          <w:rFonts w:eastAsia="Calibri"/>
          <w:sz w:val="24"/>
          <w:szCs w:val="24"/>
        </w:rPr>
        <w:t>, “</w:t>
      </w:r>
      <w:r w:rsidR="00C539EF" w:rsidRPr="00B54359">
        <w:rPr>
          <w:rFonts w:eastAsia="Calibri"/>
          <w:sz w:val="24"/>
          <w:szCs w:val="24"/>
        </w:rPr>
        <w:t xml:space="preserve">[...] </w:t>
      </w:r>
      <w:r w:rsidRPr="00B54359">
        <w:rPr>
          <w:rFonts w:eastAsia="Calibri"/>
          <w:sz w:val="24"/>
          <w:szCs w:val="24"/>
        </w:rPr>
        <w:t>busca dar resposta ao problema formulado a partir da análise de produções de outros autores”. Por utilizar procedimentos de caráter inventariante e descritivo esta metodologia pode ser caracterizada como pesq</w:t>
      </w:r>
      <w:r w:rsidR="00540065">
        <w:rPr>
          <w:rFonts w:eastAsia="Calibri"/>
          <w:sz w:val="24"/>
          <w:szCs w:val="24"/>
        </w:rPr>
        <w:t xml:space="preserve">uisa do </w:t>
      </w:r>
      <w:proofErr w:type="gramStart"/>
      <w:r w:rsidR="00540065">
        <w:rPr>
          <w:rFonts w:eastAsia="Calibri"/>
          <w:sz w:val="24"/>
          <w:szCs w:val="24"/>
        </w:rPr>
        <w:t>“estado do conhecimento</w:t>
      </w:r>
      <w:r w:rsidR="00540065" w:rsidRPr="00540065">
        <w:rPr>
          <w:rFonts w:eastAsia="Calibri"/>
          <w:sz w:val="24"/>
          <w:szCs w:val="24"/>
          <w:vertAlign w:val="superscript"/>
        </w:rPr>
        <w:t>17</w:t>
      </w:r>
      <w:r w:rsidRPr="00B54359">
        <w:rPr>
          <w:rFonts w:eastAsia="Calibri"/>
          <w:sz w:val="24"/>
          <w:szCs w:val="24"/>
        </w:rPr>
        <w:t>.</w:t>
      </w:r>
      <w:proofErr w:type="gramEnd"/>
    </w:p>
    <w:p w:rsidR="0012281C" w:rsidRPr="00B54359" w:rsidRDefault="0012281C" w:rsidP="002052CE">
      <w:pPr>
        <w:spacing w:line="360" w:lineRule="auto"/>
        <w:ind w:firstLine="708"/>
        <w:jc w:val="both"/>
        <w:rPr>
          <w:rFonts w:eastAsia="Calibri"/>
          <w:color w:val="161413"/>
          <w:sz w:val="24"/>
          <w:szCs w:val="24"/>
        </w:rPr>
      </w:pPr>
      <w:r w:rsidRPr="00B54359">
        <w:rPr>
          <w:rFonts w:eastAsia="Calibri"/>
          <w:sz w:val="24"/>
          <w:szCs w:val="24"/>
        </w:rPr>
        <w:t xml:space="preserve">Optamos, como fonte de informações, </w:t>
      </w:r>
      <w:r w:rsidR="00B5474F" w:rsidRPr="00B54359">
        <w:rPr>
          <w:rFonts w:eastAsia="Calibri"/>
          <w:sz w:val="24"/>
          <w:szCs w:val="24"/>
        </w:rPr>
        <w:t>pel</w:t>
      </w:r>
      <w:r w:rsidRPr="00B54359">
        <w:rPr>
          <w:rFonts w:eastAsia="Calibri"/>
          <w:sz w:val="24"/>
          <w:szCs w:val="24"/>
        </w:rPr>
        <w:t xml:space="preserve">as produções compiladas na base de dados “Teses e dissertações” da CAPES e no “Google acadêmico”. Tomamos por base as contribuições de autores (em </w:t>
      </w:r>
      <w:proofErr w:type="gramStart"/>
      <w:r w:rsidRPr="00B54359">
        <w:rPr>
          <w:rFonts w:eastAsia="Calibri"/>
          <w:sz w:val="24"/>
          <w:szCs w:val="24"/>
        </w:rPr>
        <w:t>sua maioria oriundos da Educação</w:t>
      </w:r>
      <w:proofErr w:type="gramEnd"/>
      <w:r w:rsidRPr="00B54359">
        <w:rPr>
          <w:rFonts w:eastAsia="Calibri"/>
          <w:sz w:val="24"/>
          <w:szCs w:val="24"/>
        </w:rPr>
        <w:t xml:space="preserve"> Física) de artigos publicados em periódicos científicos, livros, capítulos de livro e trabalhos de pós-graduação (seguramente existem inúmeras outras experiências da Educação Física na Saúde Pública/Saúde Coletiva, mas o fato de as mesmas não terem sido publicadas compromete o acesso). Foi delimitado o período 2000 a </w:t>
      </w:r>
      <w:proofErr w:type="gramStart"/>
      <w:r w:rsidRPr="00B54359">
        <w:rPr>
          <w:rFonts w:eastAsia="Calibri"/>
          <w:sz w:val="24"/>
          <w:szCs w:val="24"/>
        </w:rPr>
        <w:t>2012 como investigação, o</w:t>
      </w:r>
      <w:proofErr w:type="gramEnd"/>
      <w:r w:rsidRPr="00B54359">
        <w:rPr>
          <w:rFonts w:eastAsia="Calibri"/>
          <w:sz w:val="24"/>
          <w:szCs w:val="24"/>
        </w:rPr>
        <w:t xml:space="preserve"> que se justifica por significativos</w:t>
      </w:r>
      <w:r w:rsidRPr="00B54359">
        <w:rPr>
          <w:rFonts w:eastAsia="Calibri"/>
          <w:color w:val="161413"/>
          <w:sz w:val="24"/>
          <w:szCs w:val="24"/>
        </w:rPr>
        <w:t xml:space="preserve"> avanços neste espaço de tempo.</w:t>
      </w:r>
    </w:p>
    <w:p w:rsidR="0012281C" w:rsidRPr="00B54359" w:rsidRDefault="0012281C" w:rsidP="002052CE">
      <w:pPr>
        <w:autoSpaceDE w:val="0"/>
        <w:autoSpaceDN w:val="0"/>
        <w:adjustRightInd w:val="0"/>
        <w:spacing w:line="360" w:lineRule="auto"/>
        <w:ind w:firstLine="708"/>
        <w:jc w:val="both"/>
        <w:rPr>
          <w:rFonts w:eastAsia="Calibri"/>
          <w:sz w:val="24"/>
          <w:szCs w:val="24"/>
        </w:rPr>
      </w:pPr>
      <w:r w:rsidRPr="00B54359">
        <w:rPr>
          <w:rFonts w:eastAsia="Calibri"/>
          <w:sz w:val="24"/>
          <w:szCs w:val="24"/>
        </w:rPr>
        <w:t>A pesquisa foi realizada no mês de junho de 2013 adotando os descritores “Educação Física”; “Saúde Pública”; “SUS”. No “Google Acadêmico” encontramos, aproximadamente, 3850 resultados em documentos em que, no título, constava</w:t>
      </w:r>
      <w:r w:rsidR="00C539EF" w:rsidRPr="00B54359">
        <w:rPr>
          <w:rFonts w:eastAsia="Calibri"/>
          <w:sz w:val="24"/>
          <w:szCs w:val="24"/>
        </w:rPr>
        <w:t>m</w:t>
      </w:r>
      <w:r w:rsidRPr="00B54359">
        <w:rPr>
          <w:rFonts w:eastAsia="Calibri"/>
          <w:sz w:val="24"/>
          <w:szCs w:val="24"/>
        </w:rPr>
        <w:t xml:space="preserve"> algumas das palavras. Selecionamos aqueles disponíveis em PDF e analisamos, inicialmente, os resumos e as palavras-chave,</w:t>
      </w:r>
      <w:r w:rsidR="009050F7">
        <w:rPr>
          <w:rFonts w:eastAsia="Calibri"/>
          <w:sz w:val="24"/>
          <w:szCs w:val="24"/>
        </w:rPr>
        <w:t xml:space="preserve"> visando identificar os artigos oriundos de </w:t>
      </w:r>
      <w:r w:rsidRPr="00B54359">
        <w:rPr>
          <w:rFonts w:eastAsia="Calibri"/>
          <w:sz w:val="24"/>
          <w:szCs w:val="24"/>
        </w:rPr>
        <w:t>p</w:t>
      </w:r>
      <w:r w:rsidR="009050F7">
        <w:rPr>
          <w:rFonts w:eastAsia="Calibri"/>
          <w:sz w:val="24"/>
          <w:szCs w:val="24"/>
        </w:rPr>
        <w:t>esquisas científicas relacionada</w:t>
      </w:r>
      <w:r w:rsidRPr="00B54359">
        <w:rPr>
          <w:rFonts w:eastAsia="Calibri"/>
          <w:sz w:val="24"/>
          <w:szCs w:val="24"/>
        </w:rPr>
        <w:t>s ao nosso objetivo.</w:t>
      </w:r>
    </w:p>
    <w:p w:rsidR="0012281C" w:rsidRPr="00B54359" w:rsidRDefault="0012281C" w:rsidP="002052CE">
      <w:pPr>
        <w:autoSpaceDE w:val="0"/>
        <w:autoSpaceDN w:val="0"/>
        <w:adjustRightInd w:val="0"/>
        <w:spacing w:line="360" w:lineRule="auto"/>
        <w:ind w:firstLine="708"/>
        <w:jc w:val="both"/>
        <w:rPr>
          <w:rFonts w:eastAsia="Calibri"/>
          <w:sz w:val="24"/>
          <w:szCs w:val="24"/>
        </w:rPr>
      </w:pPr>
      <w:r w:rsidRPr="00B54359">
        <w:rPr>
          <w:rFonts w:eastAsia="Calibri"/>
          <w:sz w:val="24"/>
          <w:szCs w:val="24"/>
        </w:rPr>
        <w:t xml:space="preserve">No banco de dados “teses e dissertações da CAPES” foram encontrados 145 títulos tendo sido selecionados </w:t>
      </w:r>
      <w:proofErr w:type="gramStart"/>
      <w:r w:rsidR="00C539EF" w:rsidRPr="00B54359">
        <w:rPr>
          <w:rFonts w:eastAsia="Calibri"/>
          <w:sz w:val="24"/>
          <w:szCs w:val="24"/>
        </w:rPr>
        <w:t>aquelas</w:t>
      </w:r>
      <w:proofErr w:type="gramEnd"/>
      <w:r w:rsidR="00C539EF" w:rsidRPr="00B54359">
        <w:rPr>
          <w:rFonts w:eastAsia="Calibri"/>
          <w:sz w:val="24"/>
          <w:szCs w:val="24"/>
        </w:rPr>
        <w:t xml:space="preserve"> relacionadas </w:t>
      </w:r>
      <w:r w:rsidRPr="00B54359">
        <w:rPr>
          <w:rFonts w:eastAsia="Calibri"/>
          <w:sz w:val="24"/>
          <w:szCs w:val="24"/>
        </w:rPr>
        <w:t xml:space="preserve">à Educação Física e à Saúde Pública/SUS. Ao final da seleção identificamos 60 pesquisas problematizando nossa questão. Destas, 37 eram artigos, livros e capítulos de livros e </w:t>
      </w:r>
      <w:r w:rsidR="00B5474F" w:rsidRPr="00B54359">
        <w:rPr>
          <w:rFonts w:eastAsia="Calibri"/>
          <w:sz w:val="24"/>
          <w:szCs w:val="24"/>
        </w:rPr>
        <w:t xml:space="preserve">23 </w:t>
      </w:r>
      <w:r w:rsidRPr="00B54359">
        <w:rPr>
          <w:rFonts w:eastAsia="Calibri"/>
          <w:sz w:val="24"/>
          <w:szCs w:val="24"/>
        </w:rPr>
        <w:t>eram teses e dissertações.</w:t>
      </w:r>
    </w:p>
    <w:p w:rsidR="0012281C" w:rsidRPr="00B54359" w:rsidRDefault="0012281C" w:rsidP="002052CE">
      <w:pPr>
        <w:spacing w:line="360" w:lineRule="auto"/>
        <w:ind w:firstLine="708"/>
        <w:jc w:val="both"/>
        <w:rPr>
          <w:rFonts w:eastAsia="Calibri"/>
          <w:sz w:val="24"/>
          <w:szCs w:val="24"/>
        </w:rPr>
      </w:pPr>
    </w:p>
    <w:p w:rsidR="006515ED" w:rsidRPr="00536274" w:rsidRDefault="006515ED" w:rsidP="002052CE">
      <w:pPr>
        <w:autoSpaceDE w:val="0"/>
        <w:autoSpaceDN w:val="0"/>
        <w:adjustRightInd w:val="0"/>
        <w:spacing w:line="360" w:lineRule="auto"/>
        <w:jc w:val="both"/>
        <w:rPr>
          <w:rFonts w:eastAsia="Calibri"/>
          <w:b/>
          <w:sz w:val="24"/>
          <w:szCs w:val="24"/>
        </w:rPr>
      </w:pPr>
      <w:r w:rsidRPr="00536274">
        <w:rPr>
          <w:b/>
          <w:sz w:val="24"/>
          <w:szCs w:val="24"/>
        </w:rPr>
        <w:t>C</w:t>
      </w:r>
      <w:r w:rsidR="00536274" w:rsidRPr="00536274">
        <w:rPr>
          <w:b/>
          <w:sz w:val="24"/>
          <w:szCs w:val="24"/>
        </w:rPr>
        <w:t>aracterísticas iniciais das pesquisas</w:t>
      </w:r>
    </w:p>
    <w:p w:rsidR="006515ED" w:rsidRPr="00B54359" w:rsidRDefault="006515ED" w:rsidP="002052CE">
      <w:pPr>
        <w:autoSpaceDE w:val="0"/>
        <w:autoSpaceDN w:val="0"/>
        <w:adjustRightInd w:val="0"/>
        <w:spacing w:line="360" w:lineRule="auto"/>
        <w:ind w:firstLine="708"/>
        <w:jc w:val="both"/>
        <w:rPr>
          <w:rFonts w:eastAsia="Calibri"/>
          <w:sz w:val="24"/>
          <w:szCs w:val="24"/>
        </w:rPr>
      </w:pPr>
    </w:p>
    <w:p w:rsidR="0012281C" w:rsidRPr="00B54359" w:rsidRDefault="0012281C" w:rsidP="002052CE">
      <w:pPr>
        <w:autoSpaceDE w:val="0"/>
        <w:autoSpaceDN w:val="0"/>
        <w:adjustRightInd w:val="0"/>
        <w:spacing w:line="360" w:lineRule="auto"/>
        <w:ind w:firstLine="708"/>
        <w:jc w:val="both"/>
        <w:rPr>
          <w:rFonts w:eastAsia="Calibri"/>
          <w:sz w:val="24"/>
          <w:szCs w:val="24"/>
        </w:rPr>
      </w:pPr>
      <w:r w:rsidRPr="00B54359">
        <w:rPr>
          <w:sz w:val="24"/>
          <w:szCs w:val="24"/>
        </w:rPr>
        <w:t xml:space="preserve">A partir </w:t>
      </w:r>
      <w:r w:rsidRPr="00B54359">
        <w:rPr>
          <w:rFonts w:eastAsia="Calibri"/>
          <w:sz w:val="24"/>
          <w:szCs w:val="24"/>
        </w:rPr>
        <w:t>dos resumos</w:t>
      </w:r>
      <w:r w:rsidR="00C539EF" w:rsidRPr="00B54359">
        <w:rPr>
          <w:rFonts w:eastAsia="Calibri"/>
          <w:sz w:val="24"/>
          <w:szCs w:val="24"/>
        </w:rPr>
        <w:t>,</w:t>
      </w:r>
      <w:r w:rsidRPr="00B54359">
        <w:rPr>
          <w:rFonts w:eastAsia="Calibri"/>
          <w:sz w:val="24"/>
          <w:szCs w:val="24"/>
        </w:rPr>
        <w:t xml:space="preserve"> e quando necessária, a leitura mais detalhada do conteúdo, verificamos que em relação às teses e dissertações apareceram 01 pesquisa ação, 01 hermenêutico dialético, 01 cartografia, 01 </w:t>
      </w:r>
      <w:proofErr w:type="spellStart"/>
      <w:r w:rsidRPr="00B54359">
        <w:rPr>
          <w:rFonts w:eastAsia="Calibri"/>
          <w:sz w:val="24"/>
          <w:szCs w:val="24"/>
        </w:rPr>
        <w:t>desenvolvimental</w:t>
      </w:r>
      <w:proofErr w:type="spellEnd"/>
      <w:r w:rsidRPr="00B54359">
        <w:rPr>
          <w:rFonts w:eastAsia="Calibri"/>
          <w:sz w:val="24"/>
          <w:szCs w:val="24"/>
        </w:rPr>
        <w:t xml:space="preserve">/transversal, 01 quase experimental, 01 relato de experiência/caso, 01 descrição de construção de software, 03 investigações sociais qualitativas, 13 estudos </w:t>
      </w:r>
      <w:proofErr w:type="gramStart"/>
      <w:r w:rsidRPr="00B54359">
        <w:rPr>
          <w:rFonts w:eastAsia="Calibri"/>
          <w:sz w:val="24"/>
          <w:szCs w:val="24"/>
        </w:rPr>
        <w:t>descritivos/exploratórios</w:t>
      </w:r>
      <w:proofErr w:type="gramEnd"/>
      <w:r w:rsidRPr="00B54359">
        <w:rPr>
          <w:rFonts w:eastAsia="Calibri"/>
          <w:sz w:val="24"/>
          <w:szCs w:val="24"/>
        </w:rPr>
        <w:t>. Quanto à abordagem metodológica tivemos 13 qualitativas</w:t>
      </w:r>
      <w:r w:rsidR="00F13D25" w:rsidRPr="00B54359">
        <w:rPr>
          <w:rFonts w:eastAsia="Calibri"/>
          <w:sz w:val="24"/>
          <w:szCs w:val="24"/>
        </w:rPr>
        <w:t xml:space="preserve">, </w:t>
      </w:r>
      <w:r w:rsidRPr="00B54359">
        <w:rPr>
          <w:rFonts w:eastAsia="Calibri"/>
          <w:sz w:val="24"/>
          <w:szCs w:val="24"/>
        </w:rPr>
        <w:t xml:space="preserve">08 quantitativas e 02 </w:t>
      </w:r>
      <w:proofErr w:type="spellStart"/>
      <w:r w:rsidRPr="00B54359">
        <w:rPr>
          <w:rFonts w:eastAsia="Calibri"/>
          <w:sz w:val="24"/>
          <w:szCs w:val="24"/>
        </w:rPr>
        <w:t>quantiqualitativ</w:t>
      </w:r>
      <w:r w:rsidR="00F13D25" w:rsidRPr="00B54359">
        <w:rPr>
          <w:rFonts w:eastAsia="Calibri"/>
          <w:sz w:val="24"/>
          <w:szCs w:val="24"/>
        </w:rPr>
        <w:t>as</w:t>
      </w:r>
      <w:proofErr w:type="spellEnd"/>
      <w:r w:rsidRPr="00B54359">
        <w:rPr>
          <w:rFonts w:eastAsia="Calibri"/>
          <w:sz w:val="24"/>
          <w:szCs w:val="24"/>
        </w:rPr>
        <w:t>.</w:t>
      </w:r>
    </w:p>
    <w:p w:rsidR="0012281C" w:rsidRPr="00B54359" w:rsidRDefault="0012281C" w:rsidP="002052CE">
      <w:pPr>
        <w:autoSpaceDE w:val="0"/>
        <w:autoSpaceDN w:val="0"/>
        <w:adjustRightInd w:val="0"/>
        <w:spacing w:line="360" w:lineRule="auto"/>
        <w:ind w:firstLine="708"/>
        <w:jc w:val="both"/>
        <w:rPr>
          <w:rFonts w:eastAsia="Calibri"/>
          <w:sz w:val="24"/>
          <w:szCs w:val="24"/>
        </w:rPr>
      </w:pPr>
      <w:r w:rsidRPr="00B54359">
        <w:rPr>
          <w:rFonts w:eastAsia="Calibri"/>
          <w:sz w:val="24"/>
          <w:szCs w:val="24"/>
        </w:rPr>
        <w:lastRenderedPageBreak/>
        <w:t xml:space="preserve">Nos artigos e capítulos foram encontrados 02 </w:t>
      </w:r>
      <w:r w:rsidR="00F13D25" w:rsidRPr="00B54359">
        <w:rPr>
          <w:rFonts w:eastAsia="Calibri"/>
          <w:sz w:val="24"/>
          <w:szCs w:val="24"/>
        </w:rPr>
        <w:t xml:space="preserve">estudos </w:t>
      </w:r>
      <w:r w:rsidRPr="00B54359">
        <w:rPr>
          <w:rFonts w:eastAsia="Calibri"/>
          <w:sz w:val="24"/>
          <w:szCs w:val="24"/>
        </w:rPr>
        <w:t xml:space="preserve">etnográficos, 01 investigação social qualitativa, </w:t>
      </w:r>
      <w:r w:rsidR="00F13D25" w:rsidRPr="00B54359">
        <w:rPr>
          <w:rFonts w:eastAsia="Calibri"/>
          <w:sz w:val="24"/>
          <w:szCs w:val="24"/>
        </w:rPr>
        <w:t>0</w:t>
      </w:r>
      <w:r w:rsidRPr="00B54359">
        <w:rPr>
          <w:rFonts w:eastAsia="Calibri"/>
          <w:sz w:val="24"/>
          <w:szCs w:val="24"/>
        </w:rPr>
        <w:t xml:space="preserve">3 transversais com avaliações de experiências, 02 cartografias, 14 </w:t>
      </w:r>
      <w:proofErr w:type="gramStart"/>
      <w:r w:rsidRPr="00B54359">
        <w:rPr>
          <w:rFonts w:eastAsia="Calibri"/>
          <w:sz w:val="24"/>
          <w:szCs w:val="24"/>
        </w:rPr>
        <w:t>descritivos/exploratórios</w:t>
      </w:r>
      <w:proofErr w:type="gramEnd"/>
      <w:r w:rsidRPr="00B54359">
        <w:rPr>
          <w:rFonts w:eastAsia="Calibri"/>
          <w:sz w:val="24"/>
          <w:szCs w:val="24"/>
        </w:rPr>
        <w:t xml:space="preserve">, 15 bibliográficos/teóricos. Quanto </w:t>
      </w:r>
      <w:r w:rsidR="00553634" w:rsidRPr="00B54359">
        <w:rPr>
          <w:rFonts w:eastAsia="Calibri"/>
          <w:sz w:val="24"/>
          <w:szCs w:val="24"/>
        </w:rPr>
        <w:t>à</w:t>
      </w:r>
      <w:r w:rsidRPr="00B54359">
        <w:rPr>
          <w:rFonts w:eastAsia="Calibri"/>
          <w:sz w:val="24"/>
          <w:szCs w:val="24"/>
        </w:rPr>
        <w:t xml:space="preserve"> abordagem metodológica tivemos 28 qualitativas e 09 quantitativas.</w:t>
      </w:r>
    </w:p>
    <w:p w:rsidR="0012281C" w:rsidRPr="00B54359" w:rsidRDefault="0012281C" w:rsidP="002052CE">
      <w:pPr>
        <w:autoSpaceDE w:val="0"/>
        <w:autoSpaceDN w:val="0"/>
        <w:adjustRightInd w:val="0"/>
        <w:spacing w:line="360" w:lineRule="auto"/>
        <w:ind w:firstLine="708"/>
        <w:jc w:val="both"/>
        <w:rPr>
          <w:rFonts w:eastAsia="Calibri"/>
          <w:sz w:val="24"/>
          <w:szCs w:val="24"/>
        </w:rPr>
      </w:pPr>
      <w:r w:rsidRPr="00B54359">
        <w:rPr>
          <w:rFonts w:eastAsia="Calibri"/>
          <w:sz w:val="24"/>
          <w:szCs w:val="24"/>
        </w:rPr>
        <w:t>Quanto às temáticas preferidas, das 23 teses e dissertações</w:t>
      </w:r>
      <w:r w:rsidR="00F13D25" w:rsidRPr="00B54359">
        <w:rPr>
          <w:rFonts w:eastAsia="Calibri"/>
          <w:sz w:val="24"/>
          <w:szCs w:val="24"/>
        </w:rPr>
        <w:t>,</w:t>
      </w:r>
      <w:r w:rsidRPr="00B54359">
        <w:rPr>
          <w:rFonts w:eastAsia="Calibri"/>
          <w:sz w:val="24"/>
          <w:szCs w:val="24"/>
        </w:rPr>
        <w:t xml:space="preserve"> </w:t>
      </w:r>
      <w:r w:rsidR="00F13D25" w:rsidRPr="00B54359">
        <w:rPr>
          <w:rFonts w:eastAsia="Calibri"/>
          <w:sz w:val="24"/>
          <w:szCs w:val="24"/>
        </w:rPr>
        <w:t xml:space="preserve">02 </w:t>
      </w:r>
      <w:r w:rsidRPr="00B54359">
        <w:rPr>
          <w:rFonts w:eastAsia="Calibri"/>
          <w:sz w:val="24"/>
          <w:szCs w:val="24"/>
        </w:rPr>
        <w:t xml:space="preserve">focalizaram a Saúde Mental, 04 o NASF, 02 o SUS em geral, 06 a ESF/PSF, 09 focaram os Centros de Saúde/Atenção Básica. Já entre os artigos e capítulos de livros, dos 37 trabalhos 01 focalizou hospital, 03 o NASF, 03 a Atenção Básica/Centros de Saúde, 01 relatos de grupos de estudo, 07 a ESF/PSF, </w:t>
      </w:r>
      <w:r w:rsidR="00F13D25" w:rsidRPr="00B54359">
        <w:rPr>
          <w:rFonts w:eastAsia="Calibri"/>
          <w:sz w:val="24"/>
          <w:szCs w:val="24"/>
        </w:rPr>
        <w:t>0</w:t>
      </w:r>
      <w:r w:rsidRPr="00B54359">
        <w:rPr>
          <w:rFonts w:eastAsia="Calibri"/>
          <w:sz w:val="24"/>
          <w:szCs w:val="24"/>
        </w:rPr>
        <w:t>4 a formação e Pet-saúde, 11 SUS em geral e Saúde Pública, 07 enfatizaram a Saúde mental</w:t>
      </w:r>
      <w:r w:rsidR="00CC1E90" w:rsidRPr="00B54359">
        <w:rPr>
          <w:rFonts w:eastAsia="Calibri"/>
          <w:sz w:val="24"/>
          <w:szCs w:val="24"/>
        </w:rPr>
        <w:t>.</w:t>
      </w:r>
    </w:p>
    <w:p w:rsidR="0012281C" w:rsidRPr="00B54359" w:rsidRDefault="0012281C" w:rsidP="002052CE">
      <w:pPr>
        <w:autoSpaceDE w:val="0"/>
        <w:autoSpaceDN w:val="0"/>
        <w:adjustRightInd w:val="0"/>
        <w:spacing w:line="360" w:lineRule="auto"/>
        <w:ind w:firstLine="708"/>
        <w:jc w:val="both"/>
        <w:rPr>
          <w:rFonts w:eastAsia="Calibri"/>
          <w:sz w:val="24"/>
          <w:szCs w:val="24"/>
        </w:rPr>
      </w:pPr>
      <w:r w:rsidRPr="00B54359">
        <w:rPr>
          <w:rFonts w:eastAsia="Calibri"/>
          <w:sz w:val="24"/>
          <w:szCs w:val="24"/>
        </w:rPr>
        <w:t>Os recursos metodológicos e as técnicas de pesquisas adotadas nas teses e dissertações envolveram grupo focal, análise de documentos, entrevistas, questionários, estudos de caso, pesquisas estatísticas com técnica Delphi, estudos com pré-teste e pós-teste</w:t>
      </w:r>
      <w:r w:rsidR="00F13D25" w:rsidRPr="00B54359">
        <w:rPr>
          <w:rFonts w:eastAsia="Calibri"/>
          <w:sz w:val="24"/>
          <w:szCs w:val="24"/>
        </w:rPr>
        <w:t>,</w:t>
      </w:r>
      <w:r w:rsidRPr="00B54359">
        <w:rPr>
          <w:rFonts w:eastAsia="Calibri"/>
          <w:sz w:val="24"/>
          <w:szCs w:val="24"/>
        </w:rPr>
        <w:t xml:space="preserve"> grupo operativo, construção de programa e avaliação, análise de conteúdo e temática, entrevista aberta e </w:t>
      </w:r>
      <w:r w:rsidR="00CC1E90" w:rsidRPr="00B54359">
        <w:rPr>
          <w:rFonts w:eastAsia="Calibri"/>
          <w:sz w:val="24"/>
          <w:szCs w:val="24"/>
        </w:rPr>
        <w:t>semiestruturada</w:t>
      </w:r>
      <w:r w:rsidRPr="00B54359">
        <w:rPr>
          <w:rFonts w:eastAsia="Calibri"/>
          <w:sz w:val="24"/>
          <w:szCs w:val="24"/>
        </w:rPr>
        <w:t xml:space="preserve">, observação participante e não participante com registro em diário de campo. Prevaleceram as entrevistas </w:t>
      </w:r>
      <w:r w:rsidR="00CC1E90" w:rsidRPr="00B54359">
        <w:rPr>
          <w:rFonts w:eastAsia="Calibri"/>
          <w:sz w:val="24"/>
          <w:szCs w:val="24"/>
        </w:rPr>
        <w:t>semiestruturadas</w:t>
      </w:r>
      <w:r w:rsidRPr="00B54359">
        <w:rPr>
          <w:rFonts w:eastAsia="Calibri"/>
          <w:sz w:val="24"/>
          <w:szCs w:val="24"/>
        </w:rPr>
        <w:t xml:space="preserve"> e a análise de conteúdo, constatando-se a utilização de inúmeros instrumentos.</w:t>
      </w:r>
    </w:p>
    <w:p w:rsidR="0012281C" w:rsidRPr="00B54359" w:rsidRDefault="0012281C" w:rsidP="002052CE">
      <w:pPr>
        <w:autoSpaceDE w:val="0"/>
        <w:autoSpaceDN w:val="0"/>
        <w:adjustRightInd w:val="0"/>
        <w:spacing w:line="360" w:lineRule="auto"/>
        <w:ind w:firstLine="708"/>
        <w:jc w:val="both"/>
        <w:rPr>
          <w:rFonts w:eastAsia="Calibri"/>
          <w:sz w:val="24"/>
          <w:szCs w:val="24"/>
        </w:rPr>
      </w:pPr>
      <w:r w:rsidRPr="00B54359">
        <w:rPr>
          <w:rFonts w:eastAsia="Calibri"/>
          <w:sz w:val="24"/>
          <w:szCs w:val="24"/>
        </w:rPr>
        <w:t xml:space="preserve">Os recursos metodológicos e as técnicas de pesquisas dos artigos e capítulos dos livros foram revisões bibliográficas, estudos teóricos e relatos de experiências com resgates de acontecimentos, movimentos ou casos, entrevistas semiestruturadas com análise de conteúdo e observação participante e construção de programa de software com as </w:t>
      </w:r>
      <w:r w:rsidRPr="00B54359">
        <w:rPr>
          <w:sz w:val="24"/>
          <w:szCs w:val="24"/>
        </w:rPr>
        <w:t>ferramentas Power Point e Corel Draw</w:t>
      </w:r>
      <w:r w:rsidRPr="00B54359">
        <w:rPr>
          <w:rFonts w:eastAsia="Calibri"/>
          <w:sz w:val="24"/>
          <w:szCs w:val="24"/>
        </w:rPr>
        <w:t>.</w:t>
      </w:r>
    </w:p>
    <w:p w:rsidR="003F4DA5" w:rsidRPr="00B54359" w:rsidRDefault="0012281C" w:rsidP="002052CE">
      <w:pPr>
        <w:autoSpaceDE w:val="0"/>
        <w:autoSpaceDN w:val="0"/>
        <w:adjustRightInd w:val="0"/>
        <w:spacing w:line="360" w:lineRule="auto"/>
        <w:ind w:firstLine="708"/>
        <w:jc w:val="both"/>
        <w:rPr>
          <w:rFonts w:eastAsia="Calibri"/>
          <w:sz w:val="24"/>
          <w:szCs w:val="24"/>
        </w:rPr>
      </w:pPr>
      <w:r w:rsidRPr="00B54359">
        <w:rPr>
          <w:rFonts w:eastAsia="Calibri"/>
          <w:sz w:val="24"/>
          <w:szCs w:val="24"/>
        </w:rPr>
        <w:t>Tendo em vista a finalidade deste artigo,</w:t>
      </w:r>
      <w:r w:rsidR="002052CE" w:rsidRPr="00B54359">
        <w:rPr>
          <w:rFonts w:eastAsia="Calibri"/>
          <w:sz w:val="24"/>
          <w:szCs w:val="24"/>
        </w:rPr>
        <w:t xml:space="preserve"> a</w:t>
      </w:r>
      <w:r w:rsidR="003F4DA5" w:rsidRPr="00B54359">
        <w:rPr>
          <w:rFonts w:eastAsia="Calibri"/>
          <w:sz w:val="24"/>
          <w:szCs w:val="24"/>
        </w:rPr>
        <w:t xml:space="preserve">lém dessas informações, as análises permitiram identificar os anos de publicação e as áreas de concentração das pesquisas, além das </w:t>
      </w:r>
      <w:r w:rsidR="002052CE" w:rsidRPr="00B54359">
        <w:rPr>
          <w:sz w:val="24"/>
          <w:szCs w:val="24"/>
        </w:rPr>
        <w:t xml:space="preserve">configurações dos modelos de atenção à saúde </w:t>
      </w:r>
      <w:r w:rsidR="003F4DA5" w:rsidRPr="00B54359">
        <w:rPr>
          <w:rFonts w:eastAsia="Calibri"/>
          <w:sz w:val="24"/>
          <w:szCs w:val="24"/>
        </w:rPr>
        <w:t>das produções. São essas informações e sua análise que apresentaremos como resultados</w:t>
      </w:r>
      <w:r w:rsidR="00CC1E90" w:rsidRPr="00B54359">
        <w:rPr>
          <w:rFonts w:eastAsia="Calibri"/>
          <w:sz w:val="24"/>
          <w:szCs w:val="24"/>
        </w:rPr>
        <w:t xml:space="preserve"> nos itens posteriores.</w:t>
      </w:r>
      <w:r w:rsidR="002052CE" w:rsidRPr="00B54359">
        <w:rPr>
          <w:rFonts w:eastAsia="Calibri"/>
          <w:sz w:val="24"/>
          <w:szCs w:val="24"/>
        </w:rPr>
        <w:t xml:space="preserve"> </w:t>
      </w:r>
    </w:p>
    <w:p w:rsidR="003F4DA5" w:rsidRPr="00B54359" w:rsidRDefault="003F4DA5" w:rsidP="003F4DA5">
      <w:pPr>
        <w:spacing w:line="360" w:lineRule="auto"/>
        <w:jc w:val="both"/>
        <w:rPr>
          <w:sz w:val="24"/>
          <w:szCs w:val="24"/>
        </w:rPr>
      </w:pPr>
    </w:p>
    <w:p w:rsidR="003F4DA5" w:rsidRPr="00B54359" w:rsidRDefault="00887E79" w:rsidP="003F4DA5">
      <w:pPr>
        <w:spacing w:line="360" w:lineRule="auto"/>
        <w:jc w:val="both"/>
        <w:rPr>
          <w:sz w:val="24"/>
          <w:szCs w:val="24"/>
        </w:rPr>
      </w:pPr>
      <w:r>
        <w:rPr>
          <w:b/>
          <w:sz w:val="24"/>
          <w:szCs w:val="24"/>
        </w:rPr>
        <w:t>A</w:t>
      </w:r>
      <w:r w:rsidRPr="00B54359">
        <w:rPr>
          <w:b/>
          <w:sz w:val="24"/>
          <w:szCs w:val="24"/>
        </w:rPr>
        <w:t>profundamento das análises em relação às ações e reflexões da educação física no campo da saúde pública</w:t>
      </w:r>
    </w:p>
    <w:p w:rsidR="003F4DA5" w:rsidRPr="00B54359" w:rsidRDefault="003F4DA5" w:rsidP="003F4DA5">
      <w:pPr>
        <w:spacing w:line="360" w:lineRule="auto"/>
        <w:ind w:firstLine="709"/>
        <w:jc w:val="both"/>
        <w:rPr>
          <w:sz w:val="24"/>
          <w:szCs w:val="24"/>
        </w:rPr>
      </w:pPr>
    </w:p>
    <w:p w:rsidR="005B38D0" w:rsidRPr="00B54359" w:rsidRDefault="005B38D0" w:rsidP="005D44B9">
      <w:pPr>
        <w:autoSpaceDE w:val="0"/>
        <w:autoSpaceDN w:val="0"/>
        <w:adjustRightInd w:val="0"/>
        <w:spacing w:line="360" w:lineRule="auto"/>
        <w:ind w:firstLine="709"/>
        <w:jc w:val="both"/>
        <w:rPr>
          <w:rFonts w:eastAsia="Calibri"/>
          <w:sz w:val="24"/>
          <w:szCs w:val="24"/>
        </w:rPr>
      </w:pPr>
      <w:r w:rsidRPr="00B54359">
        <w:rPr>
          <w:rFonts w:eastAsia="Calibri"/>
          <w:sz w:val="24"/>
          <w:szCs w:val="24"/>
        </w:rPr>
        <w:t xml:space="preserve">Em relação às áreas e/ou temas de concentração, prevaleceram os trabalhos sobre a Saúde Mental, seguidos pelos relacionados à Atenção Básica e à Estratégia Saúde da Família. </w:t>
      </w:r>
      <w:proofErr w:type="gramStart"/>
      <w:r w:rsidRPr="00B54359">
        <w:rPr>
          <w:rFonts w:eastAsia="Calibri"/>
          <w:sz w:val="24"/>
          <w:szCs w:val="24"/>
        </w:rPr>
        <w:t>Houveram</w:t>
      </w:r>
      <w:proofErr w:type="gramEnd"/>
      <w:r w:rsidRPr="00B54359">
        <w:rPr>
          <w:rFonts w:eastAsia="Calibri"/>
          <w:sz w:val="24"/>
          <w:szCs w:val="24"/>
        </w:rPr>
        <w:t xml:space="preserve"> relatos de experiências e/ou vivências em oficina, e pesquisas acerca do conhecimento e percepção de profissionais, gestores e usuários sobre a Educação Física na </w:t>
      </w:r>
      <w:r w:rsidRPr="00B54359">
        <w:rPr>
          <w:rFonts w:eastAsia="Calibri"/>
          <w:sz w:val="24"/>
          <w:szCs w:val="24"/>
        </w:rPr>
        <w:lastRenderedPageBreak/>
        <w:t xml:space="preserve">Saúde Pública. Em menor número apareceram trabalhos experimentais com </w:t>
      </w:r>
      <w:proofErr w:type="spellStart"/>
      <w:r w:rsidRPr="00B54359">
        <w:rPr>
          <w:rFonts w:eastAsia="Calibri"/>
          <w:sz w:val="24"/>
          <w:szCs w:val="24"/>
        </w:rPr>
        <w:t>pré</w:t>
      </w:r>
      <w:proofErr w:type="spellEnd"/>
      <w:r w:rsidRPr="00B54359">
        <w:rPr>
          <w:rFonts w:eastAsia="Calibri"/>
          <w:sz w:val="24"/>
          <w:szCs w:val="24"/>
        </w:rPr>
        <w:t xml:space="preserve"> e pós-testes para construção e avaliação de programas de atividades físicas no SUS.</w:t>
      </w:r>
    </w:p>
    <w:p w:rsidR="003F4DA5" w:rsidRPr="00B54359" w:rsidRDefault="003F4DA5" w:rsidP="005D44B9">
      <w:pPr>
        <w:autoSpaceDE w:val="0"/>
        <w:autoSpaceDN w:val="0"/>
        <w:adjustRightInd w:val="0"/>
        <w:spacing w:line="360" w:lineRule="auto"/>
        <w:ind w:firstLine="709"/>
        <w:jc w:val="both"/>
        <w:rPr>
          <w:rFonts w:eastAsia="Calibri"/>
          <w:sz w:val="24"/>
          <w:szCs w:val="24"/>
        </w:rPr>
      </w:pPr>
      <w:r w:rsidRPr="00B54359">
        <w:rPr>
          <w:rFonts w:eastAsia="Calibri"/>
          <w:sz w:val="24"/>
          <w:szCs w:val="24"/>
        </w:rPr>
        <w:t>Com relação à data de publicação de todos os trabalhos reunidos</w:t>
      </w:r>
      <w:r w:rsidR="000510BC" w:rsidRPr="00B54359">
        <w:rPr>
          <w:rFonts w:eastAsia="Calibri"/>
          <w:sz w:val="24"/>
          <w:szCs w:val="24"/>
        </w:rPr>
        <w:t>,</w:t>
      </w:r>
      <w:r w:rsidRPr="00B54359">
        <w:rPr>
          <w:rFonts w:eastAsia="Calibri"/>
          <w:sz w:val="24"/>
          <w:szCs w:val="24"/>
        </w:rPr>
        <w:t xml:space="preserve"> destacam-se os anos de 2007 com 12 trabalhos, seguido de 2012 com 11 trabalhos. O quantitativo de trabalhos publicados é apresentado na Tabela 1.</w:t>
      </w:r>
    </w:p>
    <w:p w:rsidR="00540065" w:rsidRPr="00B54359" w:rsidRDefault="00540065" w:rsidP="00540065">
      <w:pPr>
        <w:autoSpaceDE w:val="0"/>
        <w:autoSpaceDN w:val="0"/>
        <w:adjustRightInd w:val="0"/>
        <w:spacing w:line="360" w:lineRule="auto"/>
        <w:ind w:firstLine="709"/>
        <w:jc w:val="both"/>
        <w:rPr>
          <w:rFonts w:eastAsia="Calibri"/>
          <w:sz w:val="24"/>
          <w:szCs w:val="24"/>
        </w:rPr>
      </w:pPr>
      <w:r w:rsidRPr="00B54359">
        <w:rPr>
          <w:rFonts w:eastAsia="Calibri"/>
          <w:sz w:val="24"/>
          <w:szCs w:val="24"/>
        </w:rPr>
        <w:t xml:space="preserve">Estes dados caracterizam que as produções em educação física e saúde pública têm uma tendência de aumento considerável a partir do ano de 2007, o que permite relacionar o período a quando foi instituída a Política Nacional de Promoção da Saúde da </w:t>
      </w:r>
      <w:r w:rsidRPr="00B54359">
        <w:rPr>
          <w:sz w:val="24"/>
          <w:szCs w:val="24"/>
        </w:rPr>
        <w:t>Secretaria de Vigilância em Saúde e Secretaria de Atenção à saúde</w:t>
      </w:r>
      <w:r w:rsidR="00795BDF" w:rsidRPr="00795BDF">
        <w:rPr>
          <w:sz w:val="24"/>
          <w:szCs w:val="24"/>
          <w:vertAlign w:val="superscript"/>
        </w:rPr>
        <w:t>18</w:t>
      </w:r>
      <w:r w:rsidRPr="00B54359">
        <w:rPr>
          <w:sz w:val="24"/>
          <w:szCs w:val="24"/>
        </w:rPr>
        <w:t>, as Diretrizes do NASF da Secretaria de Atenção à Saúde – Departamento de Atenção Básica</w:t>
      </w:r>
      <w:r w:rsidR="00795BDF" w:rsidRPr="00795BDF">
        <w:rPr>
          <w:sz w:val="24"/>
          <w:szCs w:val="24"/>
          <w:vertAlign w:val="superscript"/>
        </w:rPr>
        <w:t>19</w:t>
      </w:r>
      <w:r w:rsidRPr="00B54359">
        <w:rPr>
          <w:sz w:val="24"/>
          <w:szCs w:val="24"/>
        </w:rPr>
        <w:t xml:space="preserve"> e a Portaria nº719 que institui o Programa Academia da Saúde no âmbito do Sistema Único de Saúde do Ministério da Saúde</w:t>
      </w:r>
      <w:r w:rsidR="00795BDF" w:rsidRPr="00795BDF">
        <w:rPr>
          <w:sz w:val="24"/>
          <w:szCs w:val="24"/>
          <w:vertAlign w:val="superscript"/>
        </w:rPr>
        <w:t>20</w:t>
      </w:r>
      <w:r w:rsidRPr="00B54359">
        <w:rPr>
          <w:sz w:val="24"/>
          <w:szCs w:val="24"/>
        </w:rPr>
        <w:t>.</w:t>
      </w:r>
    </w:p>
    <w:p w:rsidR="003F4DA5" w:rsidRPr="00B54359" w:rsidRDefault="003F4DA5" w:rsidP="005D44B9">
      <w:pPr>
        <w:autoSpaceDE w:val="0"/>
        <w:autoSpaceDN w:val="0"/>
        <w:adjustRightInd w:val="0"/>
        <w:spacing w:line="360" w:lineRule="auto"/>
        <w:ind w:firstLine="709"/>
        <w:jc w:val="both"/>
        <w:rPr>
          <w:rFonts w:eastAsia="Calibri"/>
          <w:sz w:val="24"/>
          <w:szCs w:val="24"/>
        </w:rPr>
      </w:pPr>
    </w:p>
    <w:p w:rsidR="000148A9" w:rsidRDefault="000148A9" w:rsidP="000148A9">
      <w:pPr>
        <w:jc w:val="both"/>
        <w:rPr>
          <w:color w:val="000000"/>
          <w:sz w:val="24"/>
          <w:szCs w:val="24"/>
        </w:rPr>
      </w:pPr>
    </w:p>
    <w:p w:rsidR="000148A9" w:rsidRPr="000148A9" w:rsidRDefault="00887E79" w:rsidP="000148A9">
      <w:pPr>
        <w:jc w:val="both"/>
        <w:rPr>
          <w:color w:val="000000"/>
          <w:sz w:val="24"/>
          <w:szCs w:val="24"/>
        </w:rPr>
      </w:pPr>
      <w:r>
        <w:rPr>
          <w:b/>
          <w:color w:val="000000"/>
          <w:sz w:val="24"/>
          <w:szCs w:val="24"/>
        </w:rPr>
        <w:t>Tabela 1.</w:t>
      </w:r>
      <w:r w:rsidR="000148A9" w:rsidRPr="000148A9">
        <w:rPr>
          <w:color w:val="000000"/>
          <w:sz w:val="24"/>
          <w:szCs w:val="24"/>
        </w:rPr>
        <w:t xml:space="preserve"> Quantitativo da Produção sobre Educação Física e Saúde Pública/SUS entre 2000 e 2012</w:t>
      </w:r>
    </w:p>
    <w:tbl>
      <w:tblPr>
        <w:tblW w:w="0" w:type="auto"/>
        <w:tblInd w:w="108" w:type="dxa"/>
        <w:tblCellMar>
          <w:left w:w="0" w:type="dxa"/>
          <w:right w:w="0" w:type="dxa"/>
        </w:tblCellMar>
        <w:tblLook w:val="04A0" w:firstRow="1" w:lastRow="0" w:firstColumn="1" w:lastColumn="0" w:noHBand="0" w:noVBand="1"/>
      </w:tblPr>
      <w:tblGrid>
        <w:gridCol w:w="1815"/>
        <w:gridCol w:w="2109"/>
        <w:gridCol w:w="2030"/>
        <w:gridCol w:w="1431"/>
        <w:gridCol w:w="1794"/>
      </w:tblGrid>
      <w:tr w:rsidR="000148A9" w:rsidRPr="000148A9" w:rsidTr="000148A9">
        <w:tc>
          <w:tcPr>
            <w:tcW w:w="184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b/>
                <w:color w:val="000000"/>
                <w:sz w:val="24"/>
                <w:szCs w:val="24"/>
              </w:rPr>
            </w:pPr>
            <w:r w:rsidRPr="000148A9">
              <w:rPr>
                <w:b/>
                <w:color w:val="000000"/>
                <w:sz w:val="24"/>
                <w:szCs w:val="24"/>
              </w:rPr>
              <w:t>Ano de Publicação</w:t>
            </w:r>
          </w:p>
        </w:tc>
        <w:tc>
          <w:tcPr>
            <w:tcW w:w="396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b/>
                <w:color w:val="000000"/>
                <w:sz w:val="24"/>
                <w:szCs w:val="24"/>
              </w:rPr>
            </w:pPr>
            <w:r w:rsidRPr="000148A9">
              <w:rPr>
                <w:b/>
                <w:color w:val="000000"/>
                <w:sz w:val="24"/>
                <w:szCs w:val="24"/>
              </w:rPr>
              <w:t>Número de trabalhos Publicados</w:t>
            </w:r>
          </w:p>
        </w:tc>
        <w:tc>
          <w:tcPr>
            <w:tcW w:w="144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b/>
                <w:color w:val="000000"/>
                <w:sz w:val="24"/>
                <w:szCs w:val="24"/>
              </w:rPr>
            </w:pPr>
            <w:r w:rsidRPr="000148A9">
              <w:rPr>
                <w:b/>
                <w:color w:val="000000"/>
                <w:sz w:val="24"/>
                <w:szCs w:val="24"/>
              </w:rPr>
              <w:t>Total de Trabalhos por Ano</w:t>
            </w:r>
          </w:p>
        </w:tc>
        <w:tc>
          <w:tcPr>
            <w:tcW w:w="1822" w:type="dxa"/>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rsidR="000148A9" w:rsidRPr="000148A9" w:rsidRDefault="000148A9" w:rsidP="000148A9">
            <w:pPr>
              <w:jc w:val="center"/>
              <w:rPr>
                <w:b/>
                <w:color w:val="000000"/>
                <w:sz w:val="24"/>
                <w:szCs w:val="24"/>
              </w:rPr>
            </w:pPr>
            <w:r w:rsidRPr="000148A9">
              <w:rPr>
                <w:b/>
                <w:color w:val="000000"/>
                <w:sz w:val="24"/>
                <w:szCs w:val="24"/>
              </w:rPr>
              <w:t>Percentual de Trabalhos por Ano</w:t>
            </w:r>
          </w:p>
        </w:tc>
      </w:tr>
      <w:tr w:rsidR="000148A9" w:rsidRPr="000148A9" w:rsidTr="000148A9">
        <w:tc>
          <w:tcPr>
            <w:tcW w:w="0" w:type="auto"/>
            <w:vMerge/>
            <w:tcBorders>
              <w:top w:val="single" w:sz="8" w:space="0" w:color="auto"/>
              <w:left w:val="nil"/>
              <w:bottom w:val="single" w:sz="8" w:space="0" w:color="auto"/>
              <w:right w:val="single" w:sz="8" w:space="0" w:color="auto"/>
            </w:tcBorders>
            <w:vAlign w:val="center"/>
            <w:hideMark/>
          </w:tcPr>
          <w:p w:rsidR="000148A9" w:rsidRPr="000148A9" w:rsidRDefault="000148A9" w:rsidP="000148A9">
            <w:pPr>
              <w:rPr>
                <w:color w:val="000000"/>
                <w:sz w:val="24"/>
                <w:szCs w:val="24"/>
              </w:rPr>
            </w:pPr>
          </w:p>
        </w:tc>
        <w:tc>
          <w:tcPr>
            <w:tcW w:w="20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b/>
                <w:color w:val="000000"/>
                <w:sz w:val="24"/>
                <w:szCs w:val="24"/>
              </w:rPr>
            </w:pPr>
            <w:r w:rsidRPr="000148A9">
              <w:rPr>
                <w:b/>
                <w:color w:val="000000"/>
                <w:sz w:val="24"/>
                <w:szCs w:val="24"/>
              </w:rPr>
              <w:t>Dissertações/Teses</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b/>
                <w:color w:val="000000"/>
                <w:sz w:val="24"/>
                <w:szCs w:val="24"/>
              </w:rPr>
            </w:pPr>
            <w:r w:rsidRPr="000148A9">
              <w:rPr>
                <w:b/>
                <w:color w:val="000000"/>
                <w:sz w:val="24"/>
                <w:szCs w:val="24"/>
              </w:rPr>
              <w:t>Artigos/Capítulos de Livro/Livros</w:t>
            </w:r>
          </w:p>
        </w:tc>
        <w:tc>
          <w:tcPr>
            <w:tcW w:w="0" w:type="auto"/>
            <w:vMerge/>
            <w:tcBorders>
              <w:top w:val="single" w:sz="8" w:space="0" w:color="auto"/>
              <w:left w:val="nil"/>
              <w:bottom w:val="single" w:sz="8" w:space="0" w:color="auto"/>
              <w:right w:val="single" w:sz="8" w:space="0" w:color="auto"/>
            </w:tcBorders>
            <w:vAlign w:val="center"/>
            <w:hideMark/>
          </w:tcPr>
          <w:p w:rsidR="000148A9" w:rsidRPr="000148A9" w:rsidRDefault="000148A9" w:rsidP="000148A9">
            <w:pPr>
              <w:rPr>
                <w:color w:val="000000"/>
                <w:sz w:val="24"/>
                <w:szCs w:val="24"/>
              </w:rPr>
            </w:pPr>
          </w:p>
        </w:tc>
        <w:tc>
          <w:tcPr>
            <w:tcW w:w="0" w:type="auto"/>
            <w:vMerge/>
            <w:tcBorders>
              <w:top w:val="single" w:sz="8" w:space="0" w:color="auto"/>
              <w:left w:val="nil"/>
              <w:bottom w:val="single" w:sz="8" w:space="0" w:color="auto"/>
              <w:right w:val="nil"/>
            </w:tcBorders>
            <w:vAlign w:val="center"/>
            <w:hideMark/>
          </w:tcPr>
          <w:p w:rsidR="000148A9" w:rsidRPr="000148A9" w:rsidRDefault="000148A9" w:rsidP="000148A9">
            <w:pPr>
              <w:rPr>
                <w:color w:val="000000"/>
                <w:sz w:val="24"/>
                <w:szCs w:val="24"/>
              </w:rPr>
            </w:pP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2000</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0,00</w:t>
            </w: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2001</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2</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1</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3</w:t>
            </w:r>
            <w:proofErr w:type="gramEnd"/>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5,00</w:t>
            </w: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2002</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0,00</w:t>
            </w: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2003</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2</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1</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3</w:t>
            </w:r>
            <w:proofErr w:type="gramEnd"/>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5,00</w:t>
            </w: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2004</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0,00</w:t>
            </w: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2005</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2</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2</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4</w:t>
            </w:r>
            <w:proofErr w:type="gramEnd"/>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6,67</w:t>
            </w: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2006</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0,00</w:t>
            </w: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2007</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3</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9</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12</w:t>
            </w:r>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20,00</w:t>
            </w: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2008</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3</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2</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5</w:t>
            </w:r>
            <w:proofErr w:type="gramEnd"/>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8,33</w:t>
            </w: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2009</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2</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7</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9</w:t>
            </w:r>
            <w:proofErr w:type="gramEnd"/>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15,00</w:t>
            </w: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2010</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0</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6</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6</w:t>
            </w:r>
            <w:proofErr w:type="gramEnd"/>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10,00</w:t>
            </w: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2011</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3</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4</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7</w:t>
            </w:r>
            <w:proofErr w:type="gramEnd"/>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11,67</w:t>
            </w:r>
          </w:p>
        </w:tc>
      </w:tr>
      <w:tr w:rsidR="000148A9" w:rsidRPr="000148A9" w:rsidTr="000148A9">
        <w:tc>
          <w:tcPr>
            <w:tcW w:w="18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2012</w:t>
            </w:r>
          </w:p>
        </w:tc>
        <w:tc>
          <w:tcPr>
            <w:tcW w:w="204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6</w:t>
            </w:r>
            <w:proofErr w:type="gramEnd"/>
          </w:p>
        </w:tc>
        <w:tc>
          <w:tcPr>
            <w:tcW w:w="1923"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proofErr w:type="gramStart"/>
            <w:r w:rsidRPr="000148A9">
              <w:rPr>
                <w:color w:val="000000"/>
                <w:sz w:val="24"/>
                <w:szCs w:val="24"/>
              </w:rPr>
              <w:t>5</w:t>
            </w:r>
            <w:proofErr w:type="gramEnd"/>
          </w:p>
        </w:tc>
        <w:tc>
          <w:tcPr>
            <w:tcW w:w="1441" w:type="dxa"/>
            <w:tcBorders>
              <w:top w:val="nil"/>
              <w:left w:val="nil"/>
              <w:bottom w:val="nil"/>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11</w:t>
            </w:r>
          </w:p>
        </w:tc>
        <w:tc>
          <w:tcPr>
            <w:tcW w:w="1822" w:type="dxa"/>
            <w:tcBorders>
              <w:top w:val="nil"/>
              <w:left w:val="nil"/>
              <w:bottom w:val="nil"/>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18,33</w:t>
            </w:r>
          </w:p>
        </w:tc>
      </w:tr>
      <w:tr w:rsidR="000148A9" w:rsidRPr="000148A9" w:rsidTr="000148A9">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Total</w:t>
            </w:r>
          </w:p>
        </w:tc>
        <w:tc>
          <w:tcPr>
            <w:tcW w:w="20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23</w:t>
            </w:r>
          </w:p>
        </w:tc>
        <w:tc>
          <w:tcPr>
            <w:tcW w:w="19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37</w:t>
            </w:r>
          </w:p>
        </w:tc>
        <w:tc>
          <w:tcPr>
            <w:tcW w:w="14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60</w:t>
            </w:r>
          </w:p>
        </w:tc>
        <w:tc>
          <w:tcPr>
            <w:tcW w:w="1822" w:type="dxa"/>
            <w:tcBorders>
              <w:top w:val="nil"/>
              <w:left w:val="nil"/>
              <w:bottom w:val="single" w:sz="8" w:space="0" w:color="auto"/>
              <w:right w:val="nil"/>
            </w:tcBorders>
            <w:tcMar>
              <w:top w:w="0" w:type="dxa"/>
              <w:left w:w="108" w:type="dxa"/>
              <w:bottom w:w="0" w:type="dxa"/>
              <w:right w:w="108" w:type="dxa"/>
            </w:tcMar>
            <w:vAlign w:val="center"/>
            <w:hideMark/>
          </w:tcPr>
          <w:p w:rsidR="000148A9" w:rsidRPr="000148A9" w:rsidRDefault="000148A9" w:rsidP="000148A9">
            <w:pPr>
              <w:jc w:val="center"/>
              <w:rPr>
                <w:color w:val="000000"/>
                <w:sz w:val="24"/>
                <w:szCs w:val="24"/>
              </w:rPr>
            </w:pPr>
            <w:r w:rsidRPr="000148A9">
              <w:rPr>
                <w:color w:val="000000"/>
                <w:sz w:val="24"/>
                <w:szCs w:val="24"/>
              </w:rPr>
              <w:t>100,00</w:t>
            </w:r>
          </w:p>
        </w:tc>
      </w:tr>
    </w:tbl>
    <w:p w:rsidR="000148A9" w:rsidRPr="000148A9" w:rsidRDefault="000148A9" w:rsidP="000148A9">
      <w:pPr>
        <w:rPr>
          <w:color w:val="000000"/>
          <w:sz w:val="24"/>
          <w:szCs w:val="24"/>
        </w:rPr>
      </w:pPr>
    </w:p>
    <w:p w:rsidR="008F02CE" w:rsidRPr="00B54359" w:rsidRDefault="005B38D0" w:rsidP="005D44B9">
      <w:pPr>
        <w:spacing w:line="360" w:lineRule="auto"/>
        <w:ind w:firstLine="709"/>
        <w:jc w:val="both"/>
        <w:rPr>
          <w:sz w:val="24"/>
          <w:szCs w:val="24"/>
        </w:rPr>
      </w:pPr>
      <w:r w:rsidRPr="00B54359">
        <w:rPr>
          <w:sz w:val="24"/>
          <w:szCs w:val="24"/>
        </w:rPr>
        <w:t>Os dados revelam uma inserção mais ou menos tardia do professor de Educação Física no campo da saúde pública. Ademais ela tem se dado de forma heterogênea e pouco articulada, em diferentes datas e contextos. Várias publicações confirmam esta realidade</w:t>
      </w:r>
      <w:r w:rsidR="00795BDF">
        <w:rPr>
          <w:sz w:val="24"/>
          <w:szCs w:val="24"/>
        </w:rPr>
        <w:t xml:space="preserve"> do ponto de vista da saúde pública e do Núcleo de Apoio à Saúde da Família (</w:t>
      </w:r>
      <w:r w:rsidR="001B7471">
        <w:rPr>
          <w:sz w:val="24"/>
          <w:szCs w:val="24"/>
        </w:rPr>
        <w:t>NASF)</w:t>
      </w:r>
      <w:r w:rsidR="001B7471" w:rsidRPr="001B7471">
        <w:rPr>
          <w:sz w:val="24"/>
          <w:szCs w:val="24"/>
          <w:vertAlign w:val="superscript"/>
        </w:rPr>
        <w:t>21-23</w:t>
      </w:r>
      <w:r w:rsidR="001B7471">
        <w:rPr>
          <w:sz w:val="24"/>
          <w:szCs w:val="24"/>
        </w:rPr>
        <w:t>, ou de forma específica na estratégia de saúde da família</w:t>
      </w:r>
      <w:r w:rsidR="001B7471" w:rsidRPr="001B7471">
        <w:rPr>
          <w:sz w:val="24"/>
          <w:szCs w:val="24"/>
          <w:vertAlign w:val="superscript"/>
        </w:rPr>
        <w:t>24-26</w:t>
      </w:r>
      <w:r w:rsidR="001B7471">
        <w:rPr>
          <w:sz w:val="24"/>
          <w:szCs w:val="24"/>
        </w:rPr>
        <w:t>, ou ainda em campos diversos com estratégias variadas</w:t>
      </w:r>
      <w:r w:rsidR="001B7471" w:rsidRPr="001B7471">
        <w:rPr>
          <w:sz w:val="24"/>
          <w:szCs w:val="24"/>
          <w:vertAlign w:val="superscript"/>
        </w:rPr>
        <w:t>3</w:t>
      </w:r>
      <w:r w:rsidR="001B7471">
        <w:rPr>
          <w:sz w:val="24"/>
          <w:szCs w:val="24"/>
        </w:rPr>
        <w:t>.</w:t>
      </w:r>
    </w:p>
    <w:p w:rsidR="003F4DA5" w:rsidRPr="00B54359" w:rsidRDefault="008F02CE" w:rsidP="005D44B9">
      <w:pPr>
        <w:autoSpaceDE w:val="0"/>
        <w:autoSpaceDN w:val="0"/>
        <w:adjustRightInd w:val="0"/>
        <w:spacing w:line="360" w:lineRule="auto"/>
        <w:ind w:firstLine="709"/>
        <w:jc w:val="both"/>
        <w:rPr>
          <w:sz w:val="24"/>
          <w:szCs w:val="24"/>
        </w:rPr>
      </w:pPr>
      <w:r w:rsidRPr="00B54359">
        <w:rPr>
          <w:sz w:val="24"/>
          <w:szCs w:val="24"/>
        </w:rPr>
        <w:lastRenderedPageBreak/>
        <w:t xml:space="preserve">No conjunto dos trabalhos analisados vários temas apareceram: </w:t>
      </w:r>
      <w:r w:rsidR="003F4DA5" w:rsidRPr="00B54359">
        <w:rPr>
          <w:sz w:val="24"/>
          <w:szCs w:val="24"/>
        </w:rPr>
        <w:t>o debate entre a importância do professor de Educação Física em relação às políticas de saúde (</w:t>
      </w:r>
      <w:proofErr w:type="gramStart"/>
      <w:r w:rsidR="003F4DA5" w:rsidRPr="00B54359">
        <w:rPr>
          <w:sz w:val="24"/>
          <w:szCs w:val="24"/>
        </w:rPr>
        <w:t>locais,</w:t>
      </w:r>
      <w:r w:rsidR="00715835" w:rsidRPr="00B54359">
        <w:rPr>
          <w:sz w:val="24"/>
          <w:szCs w:val="24"/>
        </w:rPr>
        <w:t xml:space="preserve"> </w:t>
      </w:r>
      <w:r w:rsidR="003F4DA5" w:rsidRPr="00B54359">
        <w:rPr>
          <w:sz w:val="24"/>
          <w:szCs w:val="24"/>
        </w:rPr>
        <w:t>contratação</w:t>
      </w:r>
      <w:proofErr w:type="gramEnd"/>
      <w:r w:rsidR="003F4DA5" w:rsidRPr="00B54359">
        <w:rPr>
          <w:sz w:val="24"/>
          <w:szCs w:val="24"/>
        </w:rPr>
        <w:t xml:space="preserve"> de profissionais, concurso público, </w:t>
      </w:r>
      <w:proofErr w:type="spellStart"/>
      <w:r w:rsidR="003F4DA5" w:rsidRPr="00B54359">
        <w:rPr>
          <w:sz w:val="24"/>
          <w:szCs w:val="24"/>
        </w:rPr>
        <w:t>etc</w:t>
      </w:r>
      <w:proofErr w:type="spellEnd"/>
      <w:r w:rsidR="003F4DA5" w:rsidRPr="00B54359">
        <w:rPr>
          <w:sz w:val="24"/>
          <w:szCs w:val="24"/>
        </w:rPr>
        <w:t xml:space="preserve">); a representação social de gestores, profissionais e usuários sobre a Educação Física; a questão da formação profissional (lacunas na formação e necessidade de contemplar referências da saúde coletiva); a abordagem de experiências diversificadas e a inserção da Educação Física em unidades de saúde diversas (ESF, CAPS, hospitais, NASF), mas com princípios de trabalho “comuns”. </w:t>
      </w:r>
    </w:p>
    <w:p w:rsidR="008F02CE" w:rsidRPr="00B54359" w:rsidRDefault="008F02CE" w:rsidP="005D44B9">
      <w:pPr>
        <w:spacing w:line="360" w:lineRule="auto"/>
        <w:ind w:firstLine="709"/>
        <w:jc w:val="both"/>
        <w:rPr>
          <w:sz w:val="24"/>
          <w:szCs w:val="24"/>
        </w:rPr>
      </w:pPr>
      <w:r w:rsidRPr="00B54359">
        <w:rPr>
          <w:sz w:val="24"/>
          <w:szCs w:val="24"/>
        </w:rPr>
        <w:t>No debate sobre a importância do professor de Educação Física nas políticas de saúde locais e na questão dos concursos públicos e contratação de profissionais aparecem</w:t>
      </w:r>
      <w:r w:rsidR="001B7471">
        <w:rPr>
          <w:sz w:val="24"/>
          <w:szCs w:val="24"/>
        </w:rPr>
        <w:t xml:space="preserve"> alguns </w:t>
      </w:r>
      <w:proofErr w:type="gramStart"/>
      <w:r w:rsidRPr="00B54359">
        <w:rPr>
          <w:sz w:val="24"/>
          <w:szCs w:val="24"/>
        </w:rPr>
        <w:t>trabalhos</w:t>
      </w:r>
      <w:r w:rsidR="001B7471" w:rsidRPr="001B7471">
        <w:rPr>
          <w:sz w:val="24"/>
          <w:szCs w:val="24"/>
          <w:vertAlign w:val="superscript"/>
        </w:rPr>
        <w:t>22,</w:t>
      </w:r>
      <w:proofErr w:type="gramEnd"/>
      <w:r w:rsidR="001B7471" w:rsidRPr="001B7471">
        <w:rPr>
          <w:sz w:val="24"/>
          <w:szCs w:val="24"/>
          <w:vertAlign w:val="superscript"/>
        </w:rPr>
        <w:t>23,26</w:t>
      </w:r>
      <w:r w:rsidRPr="00B54359">
        <w:rPr>
          <w:sz w:val="24"/>
          <w:szCs w:val="24"/>
        </w:rPr>
        <w:t>.</w:t>
      </w:r>
    </w:p>
    <w:p w:rsidR="008F02CE" w:rsidRPr="00B54359" w:rsidRDefault="008F02CE" w:rsidP="005D44B9">
      <w:pPr>
        <w:spacing w:line="360" w:lineRule="auto"/>
        <w:ind w:firstLine="709"/>
        <w:jc w:val="both"/>
        <w:rPr>
          <w:sz w:val="24"/>
          <w:szCs w:val="24"/>
        </w:rPr>
      </w:pPr>
      <w:r w:rsidRPr="00B54359">
        <w:rPr>
          <w:sz w:val="24"/>
          <w:szCs w:val="24"/>
        </w:rPr>
        <w:t>Coqueiro, Nery e Cruz</w:t>
      </w:r>
      <w:r w:rsidR="001B7471" w:rsidRPr="001B7471">
        <w:rPr>
          <w:sz w:val="24"/>
          <w:szCs w:val="24"/>
          <w:vertAlign w:val="superscript"/>
        </w:rPr>
        <w:t>24</w:t>
      </w:r>
      <w:r w:rsidRPr="00B54359">
        <w:rPr>
          <w:sz w:val="24"/>
          <w:szCs w:val="24"/>
        </w:rPr>
        <w:t xml:space="preserve"> mostram a importância crescente que a educação física, nas últimas décadas, vem assumindo no meio científico, porém ressaltam que estes saberes, na prática, são ainda pouco aplicados aos serviços da saúde pública. Relatam um caso na região de Jequié/BA em que o conhecimento acerca da atividade física e saúde </w:t>
      </w:r>
      <w:proofErr w:type="gramStart"/>
      <w:r w:rsidRPr="00B54359">
        <w:rPr>
          <w:sz w:val="24"/>
          <w:szCs w:val="24"/>
        </w:rPr>
        <w:t>é</w:t>
      </w:r>
      <w:proofErr w:type="gramEnd"/>
      <w:r w:rsidRPr="00B54359">
        <w:rPr>
          <w:sz w:val="24"/>
          <w:szCs w:val="24"/>
        </w:rPr>
        <w:t xml:space="preserve"> precário e poucas vezes colocado a serviço da sociedade. </w:t>
      </w:r>
    </w:p>
    <w:p w:rsidR="00735599" w:rsidRPr="00B54359" w:rsidRDefault="00735599" w:rsidP="005D44B9">
      <w:pPr>
        <w:spacing w:line="360" w:lineRule="auto"/>
        <w:ind w:firstLine="709"/>
        <w:jc w:val="both"/>
        <w:rPr>
          <w:sz w:val="24"/>
          <w:szCs w:val="24"/>
        </w:rPr>
      </w:pPr>
      <w:r w:rsidRPr="00B54359">
        <w:rPr>
          <w:sz w:val="24"/>
          <w:szCs w:val="24"/>
        </w:rPr>
        <w:t>Para esses autores</w:t>
      </w:r>
      <w:r w:rsidR="001B7471" w:rsidRPr="001B7471">
        <w:rPr>
          <w:sz w:val="24"/>
          <w:szCs w:val="24"/>
          <w:vertAlign w:val="superscript"/>
        </w:rPr>
        <w:t>24</w:t>
      </w:r>
      <w:r w:rsidRPr="00B54359">
        <w:rPr>
          <w:sz w:val="24"/>
          <w:szCs w:val="24"/>
        </w:rPr>
        <w:t xml:space="preserve">, a inserção do professor de educação física no Programa da Saúde da Família (PSF) pode contribuir para a </w:t>
      </w:r>
      <w:proofErr w:type="spellStart"/>
      <w:r w:rsidRPr="00B54359">
        <w:rPr>
          <w:sz w:val="24"/>
          <w:szCs w:val="24"/>
        </w:rPr>
        <w:t>intersetorialidade</w:t>
      </w:r>
      <w:proofErr w:type="spellEnd"/>
      <w:r w:rsidRPr="00B54359">
        <w:rPr>
          <w:sz w:val="24"/>
          <w:szCs w:val="24"/>
        </w:rPr>
        <w:t xml:space="preserve">, a multidisciplinaridade, a reorientação do modelo focado na promoção, proteção e recuperação da saúde. Entretanto, lembram que a maioria dos profissionais que atuam na saúde pública são ainda </w:t>
      </w:r>
      <w:proofErr w:type="gramStart"/>
      <w:r w:rsidRPr="00B54359">
        <w:rPr>
          <w:sz w:val="24"/>
          <w:szCs w:val="24"/>
        </w:rPr>
        <w:t>oriundos</w:t>
      </w:r>
      <w:proofErr w:type="gramEnd"/>
      <w:r w:rsidRPr="00B54359">
        <w:rPr>
          <w:sz w:val="24"/>
          <w:szCs w:val="24"/>
        </w:rPr>
        <w:t xml:space="preserve"> da Medicina, Enfermagem e Fisioterapia. Com efeito, Coutinho</w:t>
      </w:r>
      <w:r w:rsidR="001B7471" w:rsidRPr="001B7471">
        <w:rPr>
          <w:sz w:val="24"/>
          <w:szCs w:val="24"/>
          <w:vertAlign w:val="superscript"/>
        </w:rPr>
        <w:t>26</w:t>
      </w:r>
      <w:r w:rsidRPr="00B54359">
        <w:rPr>
          <w:sz w:val="24"/>
          <w:szCs w:val="24"/>
        </w:rPr>
        <w:t xml:space="preserve"> mostra que nos oito municípios componentes da 5ª Regional de Saúde do Paraná, quando havia a prática regular de atividades físicas junto aos </w:t>
      </w:r>
      <w:proofErr w:type="spellStart"/>
      <w:r w:rsidRPr="00B54359">
        <w:rPr>
          <w:sz w:val="24"/>
          <w:szCs w:val="24"/>
        </w:rPr>
        <w:t>PSFs</w:t>
      </w:r>
      <w:proofErr w:type="spellEnd"/>
      <w:r w:rsidRPr="00B54359">
        <w:rPr>
          <w:sz w:val="24"/>
          <w:szCs w:val="24"/>
        </w:rPr>
        <w:t>, os profissionais de saúde se distribuíam entre enfermeiros (44,4%); fisioterapeutas (33,3%) e somente 22,2% eram professores de Educação Física.</w:t>
      </w:r>
    </w:p>
    <w:p w:rsidR="00735599" w:rsidRPr="00B54359" w:rsidRDefault="00735599" w:rsidP="005D44B9">
      <w:pPr>
        <w:spacing w:line="360" w:lineRule="auto"/>
        <w:ind w:firstLine="709"/>
        <w:jc w:val="both"/>
        <w:rPr>
          <w:sz w:val="24"/>
          <w:szCs w:val="24"/>
        </w:rPr>
      </w:pPr>
      <w:r w:rsidRPr="00B54359">
        <w:rPr>
          <w:sz w:val="24"/>
          <w:szCs w:val="24"/>
        </w:rPr>
        <w:t>Também no estado da Paraíba, a inserção do profissional de Educação física é reduzida. Dados do Ministério da Saúde revelam que nos 224 municípios deste estado, 43 possuem os NAFS instituídos. Destes, em um total de 31 profissionais, somente 12 possuem o professor de educação física nos quadros. Em 21 municípios constata-se, no mesmo período, existirem no quadro do NASF, 115 nutricionistas e, em 22 municípios, 352 fisioterapeutas</w:t>
      </w:r>
      <w:r w:rsidR="001B7471" w:rsidRPr="001B7471">
        <w:rPr>
          <w:sz w:val="24"/>
          <w:szCs w:val="24"/>
          <w:vertAlign w:val="superscript"/>
        </w:rPr>
        <w:t>23</w:t>
      </w:r>
      <w:r w:rsidRPr="00B54359">
        <w:rPr>
          <w:sz w:val="24"/>
          <w:szCs w:val="24"/>
        </w:rPr>
        <w:t>.</w:t>
      </w:r>
    </w:p>
    <w:p w:rsidR="00735599" w:rsidRPr="00B54359" w:rsidRDefault="00735599" w:rsidP="005D44B9">
      <w:pPr>
        <w:spacing w:line="360" w:lineRule="auto"/>
        <w:ind w:firstLine="709"/>
        <w:jc w:val="both"/>
        <w:rPr>
          <w:sz w:val="24"/>
          <w:szCs w:val="24"/>
        </w:rPr>
      </w:pPr>
      <w:r w:rsidRPr="00B54359">
        <w:rPr>
          <w:sz w:val="24"/>
          <w:szCs w:val="24"/>
        </w:rPr>
        <w:t>Também na cidade de Porto Alegre, Lamb</w:t>
      </w:r>
      <w:r w:rsidR="001B7471" w:rsidRPr="001B7471">
        <w:rPr>
          <w:sz w:val="24"/>
          <w:szCs w:val="24"/>
          <w:vertAlign w:val="superscript"/>
        </w:rPr>
        <w:t>22</w:t>
      </w:r>
      <w:r w:rsidRPr="00B54359">
        <w:rPr>
          <w:sz w:val="24"/>
          <w:szCs w:val="24"/>
        </w:rPr>
        <w:t xml:space="preserve"> demonstra haver uma menor inserção, associada à instabilidade (através de cargos comissionados ou cedência), não havendo concurso público para a Educação Física na saúde pública.</w:t>
      </w:r>
    </w:p>
    <w:p w:rsidR="00581D82" w:rsidRPr="00B54359" w:rsidRDefault="00581D82" w:rsidP="005D44B9">
      <w:pPr>
        <w:pStyle w:val="Recuodecorpodetexto"/>
        <w:ind w:firstLine="709"/>
        <w:rPr>
          <w:b/>
          <w:szCs w:val="24"/>
        </w:rPr>
      </w:pPr>
      <w:r w:rsidRPr="00B54359">
        <w:rPr>
          <w:szCs w:val="24"/>
        </w:rPr>
        <w:t>Na Secretaria Municipal de Saúde (SM</w:t>
      </w:r>
      <w:r w:rsidR="00001A41" w:rsidRPr="00B54359">
        <w:rPr>
          <w:szCs w:val="24"/>
        </w:rPr>
        <w:t>S) da cidade de Goiânia/GO há 31</w:t>
      </w:r>
      <w:r w:rsidRPr="00B54359">
        <w:rPr>
          <w:szCs w:val="24"/>
        </w:rPr>
        <w:t xml:space="preserve"> profissionais de Educação Física no campo da Saúde Pública concursados como técnicos em desporto e cultura, mas que não fazem parte do plano de cargos e salários desta Secretaria. Deste total, 20 </w:t>
      </w:r>
      <w:r w:rsidRPr="00B54359">
        <w:rPr>
          <w:szCs w:val="24"/>
        </w:rPr>
        <w:lastRenderedPageBreak/>
        <w:t>estão lotados nos Centros de Atenção Psicossocial, 04 nos Distritos Sanitários e Unidades de Atenção Básica à Saúde, 02 nos Centros de Atenção Integral à Saúde, 02 nos Centros de Referência e Atenção à Saúde da Pessoa Idosa, 01 no Pronto Socorro Psiquiátrico</w:t>
      </w:r>
      <w:r w:rsidR="00001A41" w:rsidRPr="00B54359">
        <w:rPr>
          <w:szCs w:val="24"/>
        </w:rPr>
        <w:t>, 01 no Centro de Convivência de Atenção Psicossocial</w:t>
      </w:r>
      <w:r w:rsidRPr="00B54359">
        <w:rPr>
          <w:szCs w:val="24"/>
        </w:rPr>
        <w:t xml:space="preserve"> e 01 na Divisão de Saúde Mental (órgão do nível central da SMS que coordena as áreas de Saúde mental)</w:t>
      </w:r>
      <w:r w:rsidR="00AA30EB" w:rsidRPr="00AA30EB">
        <w:rPr>
          <w:szCs w:val="24"/>
          <w:vertAlign w:val="superscript"/>
        </w:rPr>
        <w:t>27</w:t>
      </w:r>
      <w:r w:rsidRPr="00B54359">
        <w:rPr>
          <w:szCs w:val="24"/>
        </w:rPr>
        <w:t>.</w:t>
      </w:r>
    </w:p>
    <w:p w:rsidR="00581D82" w:rsidRPr="00B54359" w:rsidRDefault="00581D82" w:rsidP="00B54359">
      <w:pPr>
        <w:pStyle w:val="Recuodecorpodetexto"/>
        <w:ind w:firstLine="709"/>
        <w:rPr>
          <w:szCs w:val="24"/>
        </w:rPr>
      </w:pPr>
      <w:r w:rsidRPr="00B54359">
        <w:rPr>
          <w:szCs w:val="24"/>
        </w:rPr>
        <w:t xml:space="preserve">Como </w:t>
      </w:r>
      <w:proofErr w:type="gramStart"/>
      <w:r w:rsidRPr="00B54359">
        <w:rPr>
          <w:szCs w:val="24"/>
        </w:rPr>
        <w:t>vemos,</w:t>
      </w:r>
      <w:proofErr w:type="gramEnd"/>
      <w:r w:rsidRPr="00B54359">
        <w:rPr>
          <w:szCs w:val="24"/>
        </w:rPr>
        <w:t xml:space="preserve"> a inserção do profissional de educa</w:t>
      </w:r>
      <w:r w:rsidR="00CA0CD3" w:rsidRPr="00B54359">
        <w:rPr>
          <w:szCs w:val="24"/>
        </w:rPr>
        <w:t>ç</w:t>
      </w:r>
      <w:r w:rsidRPr="00B54359">
        <w:rPr>
          <w:szCs w:val="24"/>
        </w:rPr>
        <w:t>ão física no campo da saúde ainda é pequena, existindo poucos estudos tratando desta relação. Nas isoladas presenças destes profissionais ou nas ações de educação física na saúde pública</w:t>
      </w:r>
      <w:r w:rsidR="00E25AE5" w:rsidRPr="00B54359">
        <w:rPr>
          <w:szCs w:val="24"/>
        </w:rPr>
        <w:t>,</w:t>
      </w:r>
      <w:r w:rsidRPr="00B54359">
        <w:rPr>
          <w:szCs w:val="24"/>
        </w:rPr>
        <w:t xml:space="preserve"> a maior presença da Medicina, Enfermagem, Odontologia e Fisioterapia </w:t>
      </w:r>
      <w:proofErr w:type="gramStart"/>
      <w:r w:rsidRPr="00B54359">
        <w:rPr>
          <w:szCs w:val="24"/>
        </w:rPr>
        <w:t>é evidente</w:t>
      </w:r>
      <w:proofErr w:type="gramEnd"/>
      <w:r w:rsidRPr="00B54359">
        <w:rPr>
          <w:szCs w:val="24"/>
        </w:rPr>
        <w:t>.</w:t>
      </w:r>
    </w:p>
    <w:p w:rsidR="00581D82" w:rsidRPr="00B54359" w:rsidRDefault="00581D82" w:rsidP="005D44B9">
      <w:pPr>
        <w:autoSpaceDE w:val="0"/>
        <w:autoSpaceDN w:val="0"/>
        <w:adjustRightInd w:val="0"/>
        <w:spacing w:line="360" w:lineRule="auto"/>
        <w:ind w:firstLine="709"/>
        <w:jc w:val="both"/>
        <w:rPr>
          <w:color w:val="000000"/>
          <w:sz w:val="24"/>
          <w:szCs w:val="24"/>
        </w:rPr>
      </w:pPr>
      <w:r w:rsidRPr="00B54359">
        <w:rPr>
          <w:sz w:val="24"/>
          <w:szCs w:val="24"/>
        </w:rPr>
        <w:t>Vários trabalhos focalizaram a visão de gestores, professores de educação física, acadêmicos e agentes comunitários sobre o tema. Freitas</w:t>
      </w:r>
      <w:r w:rsidR="001B7471" w:rsidRPr="001B7471">
        <w:rPr>
          <w:sz w:val="24"/>
          <w:szCs w:val="24"/>
          <w:vertAlign w:val="superscript"/>
        </w:rPr>
        <w:t>28</w:t>
      </w:r>
      <w:r w:rsidRPr="00B54359">
        <w:rPr>
          <w:sz w:val="24"/>
          <w:szCs w:val="24"/>
        </w:rPr>
        <w:t xml:space="preserve"> orientou sua investigação bibliográfica e suas experiências para o papel desempenhado pelo educador físico no serviço </w:t>
      </w:r>
      <w:r w:rsidRPr="00844878">
        <w:rPr>
          <w:sz w:val="24"/>
          <w:szCs w:val="24"/>
        </w:rPr>
        <w:t>público de saúde; Coutinho (2005)</w:t>
      </w:r>
      <w:r w:rsidR="00844878" w:rsidRPr="00844878">
        <w:rPr>
          <w:sz w:val="24"/>
          <w:szCs w:val="24"/>
          <w:vertAlign w:val="superscript"/>
        </w:rPr>
        <w:t>26</w:t>
      </w:r>
      <w:r w:rsidRPr="00844878">
        <w:rPr>
          <w:sz w:val="24"/>
          <w:szCs w:val="24"/>
        </w:rPr>
        <w:t xml:space="preserve"> investigou a percepção dos gestores na realização de</w:t>
      </w:r>
      <w:r w:rsidRPr="00B54359">
        <w:rPr>
          <w:sz w:val="24"/>
          <w:szCs w:val="24"/>
        </w:rPr>
        <w:t xml:space="preserve"> atividades físicas para a Promoção da Saúde da Família; Acosta</w:t>
      </w:r>
      <w:r w:rsidRPr="00844878">
        <w:rPr>
          <w:sz w:val="24"/>
          <w:szCs w:val="24"/>
          <w:vertAlign w:val="superscript"/>
        </w:rPr>
        <w:t>2</w:t>
      </w:r>
      <w:r w:rsidR="00844878" w:rsidRPr="00844878">
        <w:rPr>
          <w:sz w:val="24"/>
          <w:szCs w:val="24"/>
          <w:vertAlign w:val="superscript"/>
        </w:rPr>
        <w:t>9</w:t>
      </w:r>
      <w:r w:rsidRPr="00B54359">
        <w:rPr>
          <w:sz w:val="24"/>
          <w:szCs w:val="24"/>
        </w:rPr>
        <w:t xml:space="preserve"> analisou a relação entre os conhecimentos sobre atividade física, saúde e ambiente no processo de trabalho das equipes do Programa de Saúde da Família no município do Rio Grande; Ferdinando</w:t>
      </w:r>
      <w:r w:rsidR="00844878" w:rsidRPr="00844878">
        <w:rPr>
          <w:sz w:val="24"/>
          <w:szCs w:val="24"/>
          <w:vertAlign w:val="superscript"/>
        </w:rPr>
        <w:t>30</w:t>
      </w:r>
      <w:r w:rsidRPr="00B54359">
        <w:rPr>
          <w:sz w:val="24"/>
          <w:szCs w:val="24"/>
        </w:rPr>
        <w:t xml:space="preserve"> pesquisou a percepção dos usuários da Unidade Básica de Saúde sobre as práticas corporais; Rodrigues</w:t>
      </w:r>
      <w:r w:rsidR="00844878" w:rsidRPr="00844878">
        <w:rPr>
          <w:sz w:val="24"/>
          <w:szCs w:val="24"/>
          <w:vertAlign w:val="superscript"/>
        </w:rPr>
        <w:t>3</w:t>
      </w:r>
      <w:r w:rsidRPr="00844878">
        <w:rPr>
          <w:sz w:val="24"/>
          <w:szCs w:val="24"/>
          <w:vertAlign w:val="superscript"/>
        </w:rPr>
        <w:t>1</w:t>
      </w:r>
      <w:r w:rsidRPr="00B54359">
        <w:rPr>
          <w:sz w:val="24"/>
          <w:szCs w:val="24"/>
        </w:rPr>
        <w:t xml:space="preserve"> analisou as percepções dos coordenadores regionais sobre o papel da atividade </w:t>
      </w:r>
      <w:proofErr w:type="gramStart"/>
      <w:r w:rsidRPr="00B54359">
        <w:rPr>
          <w:sz w:val="24"/>
          <w:szCs w:val="24"/>
        </w:rPr>
        <w:t>física/práticas</w:t>
      </w:r>
      <w:proofErr w:type="gramEnd"/>
      <w:r w:rsidRPr="00B54359">
        <w:rPr>
          <w:sz w:val="24"/>
          <w:szCs w:val="24"/>
        </w:rPr>
        <w:t xml:space="preserve"> corporais em relação às pessoa</w:t>
      </w:r>
      <w:r w:rsidR="00844878">
        <w:rPr>
          <w:sz w:val="24"/>
          <w:szCs w:val="24"/>
        </w:rPr>
        <w:t>s com doença mental e Silva</w:t>
      </w:r>
      <w:r w:rsidR="00844878" w:rsidRPr="00844878">
        <w:rPr>
          <w:sz w:val="24"/>
          <w:szCs w:val="24"/>
          <w:vertAlign w:val="superscript"/>
        </w:rPr>
        <w:t>3</w:t>
      </w:r>
      <w:r w:rsidRPr="00844878">
        <w:rPr>
          <w:sz w:val="24"/>
          <w:szCs w:val="24"/>
          <w:vertAlign w:val="superscript"/>
        </w:rPr>
        <w:t>2</w:t>
      </w:r>
      <w:r w:rsidRPr="00B54359">
        <w:rPr>
          <w:sz w:val="24"/>
          <w:szCs w:val="24"/>
        </w:rPr>
        <w:t xml:space="preserve"> estudou </w:t>
      </w:r>
      <w:r w:rsidRPr="00B54359">
        <w:rPr>
          <w:color w:val="000000"/>
          <w:sz w:val="24"/>
          <w:szCs w:val="24"/>
        </w:rPr>
        <w:t xml:space="preserve">a visão de médicos e enfermeiros sobre a atuação do profissional de Educação Física </w:t>
      </w:r>
      <w:r w:rsidRPr="00B54359">
        <w:rPr>
          <w:rStyle w:val="apple-converted-space"/>
          <w:color w:val="000000"/>
          <w:sz w:val="24"/>
          <w:szCs w:val="24"/>
        </w:rPr>
        <w:t>no</w:t>
      </w:r>
      <w:r w:rsidRPr="00B54359">
        <w:rPr>
          <w:color w:val="000000"/>
          <w:sz w:val="24"/>
          <w:szCs w:val="24"/>
        </w:rPr>
        <w:t xml:space="preserve"> Núcleo de Apoio à Saúde</w:t>
      </w:r>
      <w:r w:rsidRPr="00B54359">
        <w:rPr>
          <w:rStyle w:val="apple-converted-space"/>
          <w:color w:val="000000"/>
          <w:sz w:val="24"/>
          <w:szCs w:val="24"/>
        </w:rPr>
        <w:t xml:space="preserve"> </w:t>
      </w:r>
      <w:r w:rsidRPr="00B54359">
        <w:rPr>
          <w:color w:val="000000"/>
          <w:sz w:val="24"/>
          <w:szCs w:val="24"/>
        </w:rPr>
        <w:t>da Família.</w:t>
      </w:r>
    </w:p>
    <w:p w:rsidR="00581D82" w:rsidRPr="00B54359" w:rsidRDefault="00581D82" w:rsidP="005D44B9">
      <w:pPr>
        <w:spacing w:line="360" w:lineRule="auto"/>
        <w:ind w:firstLine="709"/>
        <w:jc w:val="both"/>
        <w:rPr>
          <w:sz w:val="24"/>
          <w:szCs w:val="24"/>
        </w:rPr>
      </w:pPr>
      <w:r w:rsidRPr="00B54359">
        <w:rPr>
          <w:sz w:val="24"/>
          <w:szCs w:val="24"/>
        </w:rPr>
        <w:t>Coutinho</w:t>
      </w:r>
      <w:r w:rsidR="00807CE5" w:rsidRPr="00807CE5">
        <w:rPr>
          <w:sz w:val="24"/>
          <w:szCs w:val="24"/>
          <w:vertAlign w:val="superscript"/>
        </w:rPr>
        <w:t>26</w:t>
      </w:r>
      <w:r w:rsidRPr="00B54359">
        <w:rPr>
          <w:sz w:val="24"/>
          <w:szCs w:val="24"/>
        </w:rPr>
        <w:t xml:space="preserve"> chamou a atenção para o fato de as atividades físicas estarem presentes apenas como “potencialidades” persistindo vários problemas como a falta de local adequado para as práticas e a existência de outros profissionais que, embora não especializados em Educação Física, frequentemente ministravam aulas de atividades físicas. </w:t>
      </w:r>
    </w:p>
    <w:p w:rsidR="00581D82" w:rsidRPr="00B54359" w:rsidRDefault="00581D82" w:rsidP="005D44B9">
      <w:pPr>
        <w:autoSpaceDE w:val="0"/>
        <w:autoSpaceDN w:val="0"/>
        <w:adjustRightInd w:val="0"/>
        <w:spacing w:line="360" w:lineRule="auto"/>
        <w:ind w:firstLine="709"/>
        <w:jc w:val="both"/>
        <w:rPr>
          <w:sz w:val="24"/>
          <w:szCs w:val="24"/>
        </w:rPr>
      </w:pPr>
      <w:r w:rsidRPr="00B54359">
        <w:rPr>
          <w:sz w:val="24"/>
          <w:szCs w:val="24"/>
        </w:rPr>
        <w:t xml:space="preserve">Outros estudos centraram seus esforços na discussão sobre a inserção e o conhecimento necessário para o professor de Educação Física vir a atuar no SUS. Neste sentido, </w:t>
      </w:r>
      <w:proofErr w:type="spellStart"/>
      <w:r w:rsidRPr="00B54359">
        <w:rPr>
          <w:sz w:val="24"/>
          <w:szCs w:val="24"/>
        </w:rPr>
        <w:t>Batagl</w:t>
      </w:r>
      <w:r w:rsidR="009F45C8">
        <w:rPr>
          <w:sz w:val="24"/>
          <w:szCs w:val="24"/>
        </w:rPr>
        <w:t>i</w:t>
      </w:r>
      <w:r w:rsidRPr="00B54359">
        <w:rPr>
          <w:sz w:val="24"/>
          <w:szCs w:val="24"/>
        </w:rPr>
        <w:t>on</w:t>
      </w:r>
      <w:proofErr w:type="spellEnd"/>
      <w:r w:rsidR="009F45C8">
        <w:rPr>
          <w:sz w:val="24"/>
          <w:szCs w:val="24"/>
        </w:rPr>
        <w:t xml:space="preserve"> Neto</w:t>
      </w:r>
      <w:r w:rsidR="001F5B59" w:rsidRPr="001F5B59">
        <w:rPr>
          <w:sz w:val="24"/>
          <w:szCs w:val="24"/>
          <w:vertAlign w:val="superscript"/>
        </w:rPr>
        <w:t>3</w:t>
      </w:r>
      <w:r w:rsidRPr="001F5B59">
        <w:rPr>
          <w:sz w:val="24"/>
          <w:szCs w:val="24"/>
          <w:vertAlign w:val="superscript"/>
        </w:rPr>
        <w:t>3</w:t>
      </w:r>
      <w:r w:rsidRPr="00B54359">
        <w:rPr>
          <w:sz w:val="24"/>
          <w:szCs w:val="24"/>
        </w:rPr>
        <w:t xml:space="preserve"> estudou a dimensão do saber e as habilidades técnicas capazes de produzir estratégias pedagógicas de capacitação; Coutinho</w:t>
      </w:r>
      <w:r w:rsidR="001F5B59" w:rsidRPr="001F5B59">
        <w:rPr>
          <w:sz w:val="24"/>
          <w:szCs w:val="24"/>
          <w:vertAlign w:val="superscript"/>
        </w:rPr>
        <w:t>34</w:t>
      </w:r>
      <w:r w:rsidRPr="00B54359">
        <w:rPr>
          <w:sz w:val="24"/>
          <w:szCs w:val="24"/>
        </w:rPr>
        <w:t xml:space="preserve"> analisou as competências do professor de educação física requeridas no contexto da atenção básica; Luz</w:t>
      </w:r>
      <w:r w:rsidR="001F5B59" w:rsidRPr="001F5B59">
        <w:rPr>
          <w:sz w:val="24"/>
          <w:szCs w:val="24"/>
          <w:vertAlign w:val="superscript"/>
        </w:rPr>
        <w:t>35</w:t>
      </w:r>
      <w:r w:rsidRPr="00B54359">
        <w:rPr>
          <w:sz w:val="24"/>
          <w:szCs w:val="24"/>
        </w:rPr>
        <w:t xml:space="preserve"> propôs reflexões sobre o papel estratégico da educação física com seus saberes e práticas nos serviços públicos de saúde; </w:t>
      </w:r>
      <w:proofErr w:type="spellStart"/>
      <w:r w:rsidRPr="00B54359">
        <w:rPr>
          <w:sz w:val="24"/>
          <w:szCs w:val="24"/>
        </w:rPr>
        <w:t>Abib</w:t>
      </w:r>
      <w:proofErr w:type="spellEnd"/>
      <w:r w:rsidRPr="00B54359">
        <w:rPr>
          <w:sz w:val="24"/>
          <w:szCs w:val="24"/>
        </w:rPr>
        <w:t xml:space="preserve"> e Ferreira</w:t>
      </w:r>
      <w:r w:rsidR="001F5B59" w:rsidRPr="001F5B59">
        <w:rPr>
          <w:sz w:val="24"/>
          <w:szCs w:val="24"/>
          <w:vertAlign w:val="superscript"/>
        </w:rPr>
        <w:t>36</w:t>
      </w:r>
      <w:r w:rsidRPr="00B54359">
        <w:rPr>
          <w:sz w:val="24"/>
          <w:szCs w:val="24"/>
        </w:rPr>
        <w:t xml:space="preserve"> discutiram a formação e o trabalho do professor de Educação Física na saúde coletiva e mental, apresentando duas experiências no âmbito do SUS.</w:t>
      </w:r>
    </w:p>
    <w:p w:rsidR="00581D82" w:rsidRPr="00B54359" w:rsidRDefault="00581D82" w:rsidP="005D44B9">
      <w:pPr>
        <w:autoSpaceDE w:val="0"/>
        <w:autoSpaceDN w:val="0"/>
        <w:adjustRightInd w:val="0"/>
        <w:spacing w:line="360" w:lineRule="auto"/>
        <w:ind w:firstLine="709"/>
        <w:jc w:val="both"/>
        <w:rPr>
          <w:sz w:val="24"/>
          <w:szCs w:val="24"/>
        </w:rPr>
      </w:pPr>
      <w:r w:rsidRPr="00B54359">
        <w:rPr>
          <w:sz w:val="24"/>
          <w:szCs w:val="24"/>
        </w:rPr>
        <w:lastRenderedPageBreak/>
        <w:t xml:space="preserve">Nesta mesma linha, mas </w:t>
      </w:r>
      <w:proofErr w:type="gramStart"/>
      <w:r w:rsidRPr="00B54359">
        <w:rPr>
          <w:sz w:val="24"/>
          <w:szCs w:val="24"/>
        </w:rPr>
        <w:t>atentos aos desafios da formação em saúde comprometida com a consolidação do Sistema Único de Saúde, Fraga</w:t>
      </w:r>
      <w:proofErr w:type="gramEnd"/>
      <w:r w:rsidRPr="00B54359">
        <w:rPr>
          <w:sz w:val="24"/>
          <w:szCs w:val="24"/>
        </w:rPr>
        <w:t>, Carvalho e Gomes</w:t>
      </w:r>
      <w:r w:rsidR="001F5B59" w:rsidRPr="001F5B59">
        <w:rPr>
          <w:sz w:val="24"/>
          <w:szCs w:val="24"/>
          <w:vertAlign w:val="superscript"/>
        </w:rPr>
        <w:t>37</w:t>
      </w:r>
      <w:r w:rsidRPr="00B54359">
        <w:rPr>
          <w:sz w:val="24"/>
          <w:szCs w:val="24"/>
        </w:rPr>
        <w:t xml:space="preserve"> estudaram os processos de composição e articulação entre ensino, serviço e comunidade</w:t>
      </w:r>
      <w:r w:rsidR="00E25AE5" w:rsidRPr="00B54359">
        <w:rPr>
          <w:sz w:val="24"/>
          <w:szCs w:val="24"/>
        </w:rPr>
        <w:t>,</w:t>
      </w:r>
      <w:r w:rsidRPr="00B54359">
        <w:rPr>
          <w:sz w:val="24"/>
          <w:szCs w:val="24"/>
        </w:rPr>
        <w:t xml:space="preserve"> visando constituir uma rede de saberes, práticas e experiências de três grupos de pesquisa em Educação Física e Saúde de Universidades brasileiras.</w:t>
      </w:r>
    </w:p>
    <w:p w:rsidR="00581D82" w:rsidRPr="00B54359" w:rsidRDefault="00581D82" w:rsidP="005D44B9">
      <w:pPr>
        <w:spacing w:line="360" w:lineRule="auto"/>
        <w:ind w:firstLine="709"/>
        <w:jc w:val="both"/>
        <w:rPr>
          <w:sz w:val="24"/>
          <w:szCs w:val="24"/>
        </w:rPr>
      </w:pPr>
      <w:r w:rsidRPr="00B54359">
        <w:rPr>
          <w:sz w:val="24"/>
          <w:szCs w:val="24"/>
        </w:rPr>
        <w:t>Coutinho</w:t>
      </w:r>
      <w:r w:rsidR="001F5B59" w:rsidRPr="001F5B59">
        <w:rPr>
          <w:sz w:val="24"/>
          <w:szCs w:val="24"/>
          <w:vertAlign w:val="superscript"/>
        </w:rPr>
        <w:t>26</w:t>
      </w:r>
      <w:r w:rsidRPr="00B54359">
        <w:rPr>
          <w:sz w:val="24"/>
          <w:szCs w:val="24"/>
        </w:rPr>
        <w:t xml:space="preserve"> avalia que a presença do profissional de educação física não confirma ações de prevenção de doenças ou promoção da saúde, isso porque aspectos sociais, culturais, históricos e políticos, devem ser “[...] objeto de reflexão numa proposta de formação dos profissionais da área da saúde” (IBIDEM, p. 111)</w:t>
      </w:r>
      <w:r w:rsidR="001F5B59" w:rsidRPr="001F5B59">
        <w:rPr>
          <w:sz w:val="24"/>
          <w:szCs w:val="24"/>
          <w:vertAlign w:val="superscript"/>
        </w:rPr>
        <w:t>26</w:t>
      </w:r>
      <w:r w:rsidRPr="00B54359">
        <w:rPr>
          <w:sz w:val="24"/>
          <w:szCs w:val="24"/>
        </w:rPr>
        <w:t>. O autor demonstra preocupação</w:t>
      </w:r>
      <w:r w:rsidR="00BD7824" w:rsidRPr="00B54359">
        <w:rPr>
          <w:sz w:val="24"/>
          <w:szCs w:val="24"/>
        </w:rPr>
        <w:t xml:space="preserve">, </w:t>
      </w:r>
      <w:r w:rsidR="001F5B59">
        <w:rPr>
          <w:sz w:val="24"/>
          <w:szCs w:val="24"/>
        </w:rPr>
        <w:t>pois</w:t>
      </w:r>
      <w:r w:rsidR="00BD7824" w:rsidRPr="00B54359">
        <w:rPr>
          <w:sz w:val="24"/>
          <w:szCs w:val="24"/>
        </w:rPr>
        <w:t>, a</w:t>
      </w:r>
      <w:r w:rsidRPr="00B54359">
        <w:rPr>
          <w:sz w:val="24"/>
          <w:szCs w:val="24"/>
        </w:rPr>
        <w:t xml:space="preserve"> formação ainda est</w:t>
      </w:r>
      <w:r w:rsidR="001F5B59">
        <w:rPr>
          <w:sz w:val="24"/>
          <w:szCs w:val="24"/>
        </w:rPr>
        <w:t>á</w:t>
      </w:r>
      <w:r w:rsidRPr="00B54359">
        <w:rPr>
          <w:sz w:val="24"/>
          <w:szCs w:val="24"/>
        </w:rPr>
        <w:t xml:space="preserve"> muito centrada </w:t>
      </w:r>
      <w:r w:rsidR="00BD7824" w:rsidRPr="00B54359">
        <w:rPr>
          <w:sz w:val="24"/>
          <w:szCs w:val="24"/>
        </w:rPr>
        <w:t xml:space="preserve">em uma </w:t>
      </w:r>
      <w:r w:rsidRPr="00B54359">
        <w:rPr>
          <w:sz w:val="24"/>
          <w:szCs w:val="24"/>
        </w:rPr>
        <w:t>dimensão biológica</w:t>
      </w:r>
      <w:r w:rsidR="00BD7824" w:rsidRPr="00B54359">
        <w:rPr>
          <w:sz w:val="24"/>
          <w:szCs w:val="24"/>
        </w:rPr>
        <w:t xml:space="preserve"> e</w:t>
      </w:r>
      <w:r w:rsidRPr="00B54359">
        <w:rPr>
          <w:sz w:val="24"/>
          <w:szCs w:val="24"/>
        </w:rPr>
        <w:t xml:space="preserve"> reducionista, pautada nos princípios dos padrões da indústria do consumo, lazer, beleza e estética</w:t>
      </w:r>
      <w:r w:rsidR="00BD7824" w:rsidRPr="00B54359">
        <w:rPr>
          <w:sz w:val="24"/>
          <w:szCs w:val="24"/>
        </w:rPr>
        <w:t>, fugindo, em certo sentido, da própria saúde como foco</w:t>
      </w:r>
      <w:r w:rsidR="001F5B59" w:rsidRPr="001F5B59">
        <w:rPr>
          <w:sz w:val="24"/>
          <w:szCs w:val="24"/>
          <w:vertAlign w:val="superscript"/>
        </w:rPr>
        <w:t>26</w:t>
      </w:r>
      <w:r w:rsidRPr="00B54359">
        <w:rPr>
          <w:sz w:val="24"/>
          <w:szCs w:val="24"/>
        </w:rPr>
        <w:t>.</w:t>
      </w:r>
    </w:p>
    <w:p w:rsidR="00581D82" w:rsidRPr="00B54359" w:rsidRDefault="00581D82" w:rsidP="005D44B9">
      <w:pPr>
        <w:spacing w:line="360" w:lineRule="auto"/>
        <w:ind w:firstLine="709"/>
        <w:jc w:val="both"/>
        <w:rPr>
          <w:sz w:val="24"/>
          <w:szCs w:val="24"/>
        </w:rPr>
      </w:pPr>
      <w:r w:rsidRPr="00B54359">
        <w:rPr>
          <w:sz w:val="24"/>
          <w:szCs w:val="24"/>
        </w:rPr>
        <w:t>La</w:t>
      </w:r>
      <w:r w:rsidR="00E25AE5" w:rsidRPr="00B54359">
        <w:rPr>
          <w:sz w:val="24"/>
          <w:szCs w:val="24"/>
        </w:rPr>
        <w:t>m</w:t>
      </w:r>
      <w:r w:rsidRPr="00B54359">
        <w:rPr>
          <w:sz w:val="24"/>
          <w:szCs w:val="24"/>
        </w:rPr>
        <w:t>b</w:t>
      </w:r>
      <w:r w:rsidR="001F5B59" w:rsidRPr="001F5B59">
        <w:rPr>
          <w:sz w:val="24"/>
          <w:szCs w:val="24"/>
          <w:vertAlign w:val="superscript"/>
        </w:rPr>
        <w:t>22</w:t>
      </w:r>
      <w:r w:rsidRPr="00B54359">
        <w:rPr>
          <w:sz w:val="24"/>
          <w:szCs w:val="24"/>
        </w:rPr>
        <w:t xml:space="preserve"> mostra que a</w:t>
      </w:r>
      <w:r w:rsidR="001F5B59">
        <w:rPr>
          <w:sz w:val="24"/>
          <w:szCs w:val="24"/>
        </w:rPr>
        <w:t xml:space="preserve"> </w:t>
      </w:r>
      <w:r w:rsidR="001F5B59" w:rsidRPr="00B54359">
        <w:rPr>
          <w:sz w:val="24"/>
          <w:szCs w:val="24"/>
        </w:rPr>
        <w:t>formação acadêmica</w:t>
      </w:r>
      <w:r w:rsidRPr="00B54359">
        <w:rPr>
          <w:sz w:val="24"/>
          <w:szCs w:val="24"/>
        </w:rPr>
        <w:t xml:space="preserve"> ainda se encontra fortemente centrada nas atividades recreativas, no plano terapêutico, na corporeidade e nas atividades físicas e desportivas, não contemplando adequadamente as necessidades de conhecimentos teórico-práticos voltados para atuação na área da saúde pública</w:t>
      </w:r>
      <w:r w:rsidR="001F5B59">
        <w:rPr>
          <w:sz w:val="24"/>
          <w:szCs w:val="24"/>
        </w:rPr>
        <w:t xml:space="preserve">, apesar de a formação da Educação Física envolver outros saberes e </w:t>
      </w:r>
      <w:proofErr w:type="gramStart"/>
      <w:r w:rsidR="001F5B59">
        <w:rPr>
          <w:sz w:val="24"/>
          <w:szCs w:val="24"/>
        </w:rPr>
        <w:t>práticas não mencionados pela autora</w:t>
      </w:r>
      <w:proofErr w:type="gramEnd"/>
      <w:r w:rsidRPr="00B54359">
        <w:rPr>
          <w:sz w:val="24"/>
          <w:szCs w:val="24"/>
        </w:rPr>
        <w:t xml:space="preserve">. </w:t>
      </w:r>
      <w:r w:rsidR="00BD7824" w:rsidRPr="00B54359">
        <w:rPr>
          <w:sz w:val="24"/>
          <w:szCs w:val="24"/>
        </w:rPr>
        <w:t>Todavia, ainda podemos considerar que aspectos pedagógicos, biológicos e sociais, devem fazer parte da formação como maneira de garantir o estofo necessário à intervenção dos profissionais no campo da saúde pública e da saúde coletiva.</w:t>
      </w:r>
    </w:p>
    <w:p w:rsidR="003F4DA5" w:rsidRPr="00B54359" w:rsidRDefault="003F4DA5" w:rsidP="005D44B9">
      <w:pPr>
        <w:spacing w:line="360" w:lineRule="auto"/>
        <w:ind w:firstLine="709"/>
        <w:jc w:val="both"/>
        <w:rPr>
          <w:sz w:val="24"/>
          <w:szCs w:val="24"/>
        </w:rPr>
      </w:pPr>
      <w:r w:rsidRPr="00B54359">
        <w:rPr>
          <w:sz w:val="24"/>
          <w:szCs w:val="24"/>
        </w:rPr>
        <w:t xml:space="preserve">Em relação aos relatos de experiências descritas, vimos que alguns se mostram mais reducionistas, na linha de </w:t>
      </w:r>
      <w:proofErr w:type="gramStart"/>
      <w:r w:rsidRPr="00B54359">
        <w:rPr>
          <w:sz w:val="24"/>
          <w:szCs w:val="24"/>
        </w:rPr>
        <w:t>um certo</w:t>
      </w:r>
      <w:proofErr w:type="gramEnd"/>
      <w:r w:rsidRPr="00B54359">
        <w:rPr>
          <w:sz w:val="24"/>
          <w:szCs w:val="24"/>
        </w:rPr>
        <w:t xml:space="preserve"> </w:t>
      </w:r>
      <w:proofErr w:type="spellStart"/>
      <w:r w:rsidRPr="00B54359">
        <w:rPr>
          <w:sz w:val="24"/>
          <w:szCs w:val="24"/>
        </w:rPr>
        <w:t>preventivismo</w:t>
      </w:r>
      <w:proofErr w:type="spellEnd"/>
      <w:r w:rsidRPr="00B54359">
        <w:rPr>
          <w:sz w:val="24"/>
          <w:szCs w:val="24"/>
        </w:rPr>
        <w:t xml:space="preserve">, mas a maioria enfoca a promoção da saúde em perspectiva ampliada, o que consideramos um avanço. Destacamos as pesquisas realizadas </w:t>
      </w:r>
      <w:r w:rsidR="001F5B59" w:rsidRPr="00C57C68">
        <w:rPr>
          <w:sz w:val="24"/>
          <w:szCs w:val="24"/>
        </w:rPr>
        <w:t>sobre o processo de formação para a saúde pública</w:t>
      </w:r>
      <w:r w:rsidR="00C57C68" w:rsidRPr="00C57C68">
        <w:rPr>
          <w:sz w:val="24"/>
          <w:szCs w:val="24"/>
          <w:vertAlign w:val="superscript"/>
        </w:rPr>
        <w:t>21</w:t>
      </w:r>
      <w:r w:rsidR="001F5B59" w:rsidRPr="00C57C68">
        <w:rPr>
          <w:sz w:val="24"/>
          <w:szCs w:val="24"/>
        </w:rPr>
        <w:t xml:space="preserve">, para a </w:t>
      </w:r>
      <w:r w:rsidR="00C57C68" w:rsidRPr="00C57C68">
        <w:rPr>
          <w:sz w:val="24"/>
          <w:szCs w:val="24"/>
        </w:rPr>
        <w:t>atuação na promoção da saúde</w:t>
      </w:r>
      <w:r w:rsidR="00C57C68" w:rsidRPr="00C57C68">
        <w:rPr>
          <w:sz w:val="24"/>
          <w:szCs w:val="24"/>
          <w:vertAlign w:val="superscript"/>
        </w:rPr>
        <w:t>38-40</w:t>
      </w:r>
      <w:r w:rsidRPr="00C57C68">
        <w:rPr>
          <w:sz w:val="24"/>
          <w:szCs w:val="24"/>
        </w:rPr>
        <w:t>,</w:t>
      </w:r>
      <w:r w:rsidR="00C57C68" w:rsidRPr="00C57C68">
        <w:rPr>
          <w:sz w:val="24"/>
          <w:szCs w:val="24"/>
        </w:rPr>
        <w:t xml:space="preserve"> na atenção primária</w:t>
      </w:r>
      <w:r w:rsidR="00C57C68" w:rsidRPr="00C57C68">
        <w:rPr>
          <w:sz w:val="24"/>
          <w:szCs w:val="24"/>
          <w:vertAlign w:val="superscript"/>
        </w:rPr>
        <w:t>29-30</w:t>
      </w:r>
      <w:r w:rsidRPr="00C57C68">
        <w:rPr>
          <w:bCs/>
          <w:sz w:val="24"/>
          <w:szCs w:val="24"/>
        </w:rPr>
        <w:t xml:space="preserve">, e </w:t>
      </w:r>
      <w:r w:rsidR="00C57C68" w:rsidRPr="00C57C68">
        <w:rPr>
          <w:bCs/>
          <w:sz w:val="24"/>
          <w:szCs w:val="24"/>
        </w:rPr>
        <w:t>com atividades físicas nas Unidades de Saúde</w:t>
      </w:r>
      <w:r w:rsidR="00C57C68" w:rsidRPr="00C57C68">
        <w:rPr>
          <w:bCs/>
          <w:sz w:val="24"/>
          <w:szCs w:val="24"/>
          <w:vertAlign w:val="superscript"/>
        </w:rPr>
        <w:t>41-42</w:t>
      </w:r>
      <w:r w:rsidRPr="00C57C68">
        <w:rPr>
          <w:bCs/>
          <w:sz w:val="24"/>
          <w:szCs w:val="24"/>
        </w:rPr>
        <w:t xml:space="preserve">, </w:t>
      </w:r>
      <w:r w:rsidRPr="00C57C68">
        <w:rPr>
          <w:sz w:val="24"/>
          <w:szCs w:val="24"/>
        </w:rPr>
        <w:t xml:space="preserve">os quais procuraram apresentar a importância da formação do professor de educação física para </w:t>
      </w:r>
      <w:proofErr w:type="gramStart"/>
      <w:r w:rsidRPr="00C57C68">
        <w:rPr>
          <w:sz w:val="24"/>
          <w:szCs w:val="24"/>
        </w:rPr>
        <w:t>atuar nos</w:t>
      </w:r>
      <w:proofErr w:type="gramEnd"/>
      <w:r w:rsidR="00C57C68">
        <w:rPr>
          <w:sz w:val="24"/>
          <w:szCs w:val="24"/>
        </w:rPr>
        <w:t xml:space="preserve"> </w:t>
      </w:r>
      <w:r w:rsidR="00C57C68" w:rsidRPr="00C57C68">
        <w:rPr>
          <w:sz w:val="24"/>
          <w:szCs w:val="24"/>
        </w:rPr>
        <w:t>diferentes</w:t>
      </w:r>
      <w:r w:rsidRPr="00C57C68">
        <w:rPr>
          <w:sz w:val="24"/>
          <w:szCs w:val="24"/>
        </w:rPr>
        <w:t xml:space="preserve"> projetos da Saúde Pública.</w:t>
      </w:r>
    </w:p>
    <w:p w:rsidR="004179F9" w:rsidRPr="00B54359" w:rsidRDefault="004179F9" w:rsidP="005D44B9">
      <w:pPr>
        <w:spacing w:line="360" w:lineRule="auto"/>
        <w:ind w:firstLine="709"/>
        <w:jc w:val="both"/>
        <w:rPr>
          <w:sz w:val="24"/>
          <w:szCs w:val="24"/>
        </w:rPr>
      </w:pPr>
      <w:r w:rsidRPr="00B54359">
        <w:rPr>
          <w:sz w:val="24"/>
          <w:szCs w:val="24"/>
        </w:rPr>
        <w:t xml:space="preserve">Oliveira </w:t>
      </w:r>
      <w:proofErr w:type="gramStart"/>
      <w:r w:rsidRPr="00550E74">
        <w:rPr>
          <w:i/>
          <w:sz w:val="24"/>
          <w:szCs w:val="24"/>
        </w:rPr>
        <w:t>et</w:t>
      </w:r>
      <w:proofErr w:type="gramEnd"/>
      <w:r w:rsidRPr="00550E74">
        <w:rPr>
          <w:i/>
          <w:sz w:val="24"/>
          <w:szCs w:val="24"/>
        </w:rPr>
        <w:t xml:space="preserve"> al</w:t>
      </w:r>
      <w:r w:rsidRPr="00B54359">
        <w:rPr>
          <w:sz w:val="24"/>
          <w:szCs w:val="24"/>
        </w:rPr>
        <w:t>.</w:t>
      </w:r>
      <w:r w:rsidRPr="00C57C68">
        <w:rPr>
          <w:sz w:val="24"/>
          <w:szCs w:val="24"/>
          <w:vertAlign w:val="superscript"/>
        </w:rPr>
        <w:t>21</w:t>
      </w:r>
      <w:r w:rsidRPr="00B54359">
        <w:rPr>
          <w:sz w:val="24"/>
          <w:szCs w:val="24"/>
        </w:rPr>
        <w:t xml:space="preserve"> realizaram uma revisão de literatura sobre promoção da saúde e suas relações com a educação física. Argumentaram que a saúde pública se relaciona com ações político-governamentais, para atender necessidades sociais como proteção, vigilância, intervenções e para controlar a incidência de doenças. Neste sentido, não seria possível excluir o professor de educação física e seus saberes preventivos para a promoção da saúde.</w:t>
      </w:r>
    </w:p>
    <w:p w:rsidR="003F4DA5" w:rsidRPr="00B54359" w:rsidRDefault="004179F9" w:rsidP="005D44B9">
      <w:pPr>
        <w:spacing w:line="360" w:lineRule="auto"/>
        <w:ind w:firstLine="709"/>
        <w:jc w:val="both"/>
        <w:rPr>
          <w:sz w:val="24"/>
          <w:szCs w:val="24"/>
        </w:rPr>
      </w:pPr>
      <w:r w:rsidRPr="00B54359">
        <w:rPr>
          <w:sz w:val="24"/>
          <w:szCs w:val="24"/>
        </w:rPr>
        <w:t xml:space="preserve">Esse artigo defende a ideia de o professor de educação física ser realmente importante no processo educativo, por várias razões: (a) ser capaz de organizar, avaliar e coordenar ações </w:t>
      </w:r>
      <w:r w:rsidRPr="00B54359">
        <w:rPr>
          <w:sz w:val="24"/>
          <w:szCs w:val="24"/>
        </w:rPr>
        <w:lastRenderedPageBreak/>
        <w:t>especializadas visando, com esses cuidados, evitar lesões, fraturas, cansaço, dores, entre outros; (b) ser capaz de interferir na aderência da população inativa às práticas de exercícios físicos, destacando os elementos que dificultam este estado como a falta de oportunidades, ausência de local apropriado, falta de informação (desconhecimento dos benefícios da prática de atividade física), falta de tempo, baixa renda</w:t>
      </w:r>
      <w:r w:rsidR="00C57C68" w:rsidRPr="00C57C68">
        <w:rPr>
          <w:sz w:val="24"/>
          <w:szCs w:val="24"/>
          <w:vertAlign w:val="superscript"/>
        </w:rPr>
        <w:t>21</w:t>
      </w:r>
      <w:r w:rsidRPr="00B54359">
        <w:rPr>
          <w:sz w:val="24"/>
          <w:szCs w:val="24"/>
        </w:rPr>
        <w:t>.</w:t>
      </w:r>
    </w:p>
    <w:p w:rsidR="004179F9" w:rsidRPr="00B54359" w:rsidRDefault="004179F9" w:rsidP="005D44B9">
      <w:pPr>
        <w:spacing w:line="360" w:lineRule="auto"/>
        <w:ind w:firstLine="709"/>
        <w:jc w:val="both"/>
        <w:rPr>
          <w:sz w:val="24"/>
          <w:szCs w:val="24"/>
        </w:rPr>
      </w:pPr>
      <w:r w:rsidRPr="00B54359">
        <w:rPr>
          <w:sz w:val="24"/>
          <w:szCs w:val="24"/>
        </w:rPr>
        <w:t xml:space="preserve">Coqueiro, Nery e Cruz </w:t>
      </w:r>
      <w:r w:rsidRPr="00C57C68">
        <w:rPr>
          <w:sz w:val="24"/>
          <w:szCs w:val="24"/>
          <w:vertAlign w:val="superscript"/>
        </w:rPr>
        <w:t>2</w:t>
      </w:r>
      <w:r w:rsidR="00C57C68" w:rsidRPr="00C57C68">
        <w:rPr>
          <w:sz w:val="24"/>
          <w:szCs w:val="24"/>
          <w:vertAlign w:val="superscript"/>
        </w:rPr>
        <w:t>4</w:t>
      </w:r>
      <w:r w:rsidRPr="00B54359">
        <w:rPr>
          <w:sz w:val="24"/>
          <w:szCs w:val="24"/>
        </w:rPr>
        <w:t xml:space="preserve">, considerando que até pouco tempo, havia dificuldades históricas para a atuação na Saúde Pública, propõem que o professor de educação física seja </w:t>
      </w:r>
      <w:proofErr w:type="gramStart"/>
      <w:r w:rsidRPr="00B54359">
        <w:rPr>
          <w:sz w:val="24"/>
          <w:szCs w:val="24"/>
        </w:rPr>
        <w:t xml:space="preserve">capaz de agir nos aspectos </w:t>
      </w:r>
      <w:proofErr w:type="spellStart"/>
      <w:r w:rsidRPr="00B54359">
        <w:rPr>
          <w:sz w:val="24"/>
          <w:szCs w:val="24"/>
        </w:rPr>
        <w:t>biofisiológicos</w:t>
      </w:r>
      <w:proofErr w:type="spellEnd"/>
      <w:r w:rsidRPr="00B54359">
        <w:rPr>
          <w:sz w:val="24"/>
          <w:szCs w:val="24"/>
        </w:rPr>
        <w:t xml:space="preserve"> e preventivos</w:t>
      </w:r>
      <w:proofErr w:type="gramEnd"/>
      <w:r w:rsidRPr="00B54359">
        <w:rPr>
          <w:sz w:val="24"/>
          <w:szCs w:val="24"/>
        </w:rPr>
        <w:t>:</w:t>
      </w:r>
    </w:p>
    <w:p w:rsidR="003F4DA5" w:rsidRPr="00AC42C6" w:rsidRDefault="003F4DA5" w:rsidP="005D44B9">
      <w:pPr>
        <w:spacing w:line="360" w:lineRule="auto"/>
        <w:ind w:firstLine="709"/>
        <w:jc w:val="both"/>
        <w:rPr>
          <w:sz w:val="24"/>
          <w:szCs w:val="24"/>
        </w:rPr>
      </w:pPr>
    </w:p>
    <w:p w:rsidR="003F4DA5" w:rsidRPr="00DC1CEA" w:rsidRDefault="003F4DA5" w:rsidP="00DC1CEA">
      <w:pPr>
        <w:ind w:left="2268"/>
        <w:jc w:val="both"/>
        <w:rPr>
          <w:sz w:val="22"/>
          <w:szCs w:val="24"/>
        </w:rPr>
      </w:pPr>
      <w:r w:rsidRPr="00DC1CEA">
        <w:rPr>
          <w:szCs w:val="22"/>
        </w:rPr>
        <w:t xml:space="preserve">[...] desenvolver ações compatíveis com as metas da Equipe de Saúde da Família (ESF); avaliar o estado nutricional e morfológico dos sujeitos acompanhados, estratificando e diagnosticando fatores de risco à saúde; prescrever, orientar e acompanhar atividades físicas – tanto para as pessoas ditas “saudáveis” como para grupos portadores de doenças e agravos; socializar junto à comunidade a importância da atividade física com base em conhecimentos científicos e desmistificando as concepções equivocadas de sua prática </w:t>
      </w:r>
      <w:r w:rsidRPr="00C57C68">
        <w:t>(</w:t>
      </w:r>
      <w:r w:rsidR="00C57C68" w:rsidRPr="00C57C68">
        <w:t>Coqueiro, Nery e Cruz, 2006,</w:t>
      </w:r>
      <w:r w:rsidR="00C57C68" w:rsidRPr="00B54359">
        <w:rPr>
          <w:sz w:val="24"/>
          <w:szCs w:val="24"/>
        </w:rPr>
        <w:t xml:space="preserve"> </w:t>
      </w:r>
      <w:r w:rsidRPr="00DC1CEA">
        <w:rPr>
          <w:szCs w:val="22"/>
        </w:rPr>
        <w:t>p. 4)</w:t>
      </w:r>
      <w:r w:rsidR="00C57C68" w:rsidRPr="00C57C68">
        <w:rPr>
          <w:szCs w:val="22"/>
          <w:vertAlign w:val="superscript"/>
        </w:rPr>
        <w:t>24</w:t>
      </w:r>
      <w:r w:rsidRPr="00DC1CEA">
        <w:rPr>
          <w:szCs w:val="22"/>
        </w:rPr>
        <w:t>.</w:t>
      </w:r>
    </w:p>
    <w:p w:rsidR="003F4DA5" w:rsidRDefault="003F4DA5" w:rsidP="005D44B9">
      <w:pPr>
        <w:spacing w:line="360" w:lineRule="auto"/>
        <w:ind w:firstLine="709"/>
        <w:jc w:val="both"/>
        <w:rPr>
          <w:color w:val="00B050"/>
          <w:sz w:val="24"/>
          <w:szCs w:val="24"/>
        </w:rPr>
      </w:pPr>
    </w:p>
    <w:p w:rsidR="003F4DA5" w:rsidRPr="00B54359" w:rsidRDefault="004179F9" w:rsidP="005D44B9">
      <w:pPr>
        <w:autoSpaceDE w:val="0"/>
        <w:autoSpaceDN w:val="0"/>
        <w:adjustRightInd w:val="0"/>
        <w:spacing w:line="360" w:lineRule="auto"/>
        <w:ind w:firstLine="709"/>
        <w:jc w:val="both"/>
        <w:rPr>
          <w:sz w:val="24"/>
          <w:szCs w:val="24"/>
        </w:rPr>
      </w:pPr>
      <w:r w:rsidRPr="00B54359">
        <w:rPr>
          <w:sz w:val="24"/>
          <w:szCs w:val="24"/>
        </w:rPr>
        <w:t>Gomes</w:t>
      </w:r>
      <w:r w:rsidR="00C57C68" w:rsidRPr="00C57C68">
        <w:rPr>
          <w:sz w:val="24"/>
          <w:szCs w:val="24"/>
          <w:vertAlign w:val="superscript"/>
        </w:rPr>
        <w:t>41</w:t>
      </w:r>
      <w:r w:rsidRPr="00B54359">
        <w:rPr>
          <w:sz w:val="24"/>
          <w:szCs w:val="24"/>
        </w:rPr>
        <w:t xml:space="preserve"> procurou desenvolver, </w:t>
      </w:r>
      <w:proofErr w:type="gramStart"/>
      <w:r w:rsidRPr="00B54359">
        <w:rPr>
          <w:sz w:val="24"/>
          <w:szCs w:val="24"/>
        </w:rPr>
        <w:t>implementar</w:t>
      </w:r>
      <w:proofErr w:type="gramEnd"/>
      <w:r w:rsidRPr="00B54359">
        <w:rPr>
          <w:sz w:val="24"/>
          <w:szCs w:val="24"/>
        </w:rPr>
        <w:t xml:space="preserve"> e avaliar um programa de atividade física para adultos no âmbito do Programa de Saúde da Família, em Florianópolis, (SC). Cinco anos depois voltou a pesquisar </w:t>
      </w:r>
      <w:r w:rsidRPr="00B54359">
        <w:rPr>
          <w:color w:val="000000"/>
          <w:sz w:val="24"/>
          <w:szCs w:val="24"/>
        </w:rPr>
        <w:t>a efetividade desta natureza de intervenção em adultos atendidos pela estratégia “saúde da família” em duas regiões do país (nordeste e sul)</w:t>
      </w:r>
      <w:r w:rsidR="00C57C68" w:rsidRPr="00C57C68">
        <w:rPr>
          <w:color w:val="000000"/>
          <w:sz w:val="24"/>
          <w:szCs w:val="24"/>
          <w:vertAlign w:val="superscript"/>
        </w:rPr>
        <w:t>4</w:t>
      </w:r>
      <w:r w:rsidRPr="00C57C68">
        <w:rPr>
          <w:color w:val="000000"/>
          <w:sz w:val="24"/>
          <w:szCs w:val="24"/>
          <w:vertAlign w:val="superscript"/>
        </w:rPr>
        <w:t>2</w:t>
      </w:r>
      <w:r w:rsidRPr="00B54359">
        <w:rPr>
          <w:color w:val="000000"/>
          <w:sz w:val="24"/>
          <w:szCs w:val="24"/>
        </w:rPr>
        <w:t>. Nesta mesma linha</w:t>
      </w:r>
      <w:r w:rsidR="00791E26">
        <w:rPr>
          <w:color w:val="000000"/>
          <w:sz w:val="24"/>
          <w:szCs w:val="24"/>
        </w:rPr>
        <w:t>,</w:t>
      </w:r>
      <w:r w:rsidRPr="00B54359">
        <w:rPr>
          <w:color w:val="000000"/>
          <w:sz w:val="24"/>
          <w:szCs w:val="24"/>
        </w:rPr>
        <w:t xml:space="preserve"> o</w:t>
      </w:r>
      <w:r w:rsidR="00C57C68">
        <w:rPr>
          <w:color w:val="000000"/>
          <w:sz w:val="24"/>
          <w:szCs w:val="24"/>
        </w:rPr>
        <w:t>utro</w:t>
      </w:r>
      <w:r w:rsidRPr="00B54359">
        <w:rPr>
          <w:color w:val="000000"/>
          <w:sz w:val="24"/>
          <w:szCs w:val="24"/>
        </w:rPr>
        <w:t xml:space="preserve"> estudo e</w:t>
      </w:r>
      <w:r w:rsidRPr="00B54359">
        <w:rPr>
          <w:sz w:val="24"/>
          <w:szCs w:val="24"/>
        </w:rPr>
        <w:t>laborou e desenvolveu programas teórico-práticos de promoção de saúde do adulto</w:t>
      </w:r>
      <w:r w:rsidR="00791E26" w:rsidRPr="00791E26">
        <w:rPr>
          <w:color w:val="000000"/>
          <w:sz w:val="24"/>
          <w:szCs w:val="24"/>
          <w:vertAlign w:val="superscript"/>
        </w:rPr>
        <w:t>38</w:t>
      </w:r>
      <w:r w:rsidRPr="00B54359">
        <w:rPr>
          <w:sz w:val="24"/>
          <w:szCs w:val="24"/>
        </w:rPr>
        <w:t>.</w:t>
      </w:r>
    </w:p>
    <w:p w:rsidR="004179F9" w:rsidRPr="00B54359" w:rsidRDefault="004179F9" w:rsidP="00B54359">
      <w:pPr>
        <w:spacing w:line="360" w:lineRule="auto"/>
        <w:ind w:firstLine="709"/>
        <w:jc w:val="both"/>
        <w:rPr>
          <w:sz w:val="24"/>
          <w:szCs w:val="24"/>
        </w:rPr>
      </w:pPr>
      <w:r w:rsidRPr="00B54359">
        <w:rPr>
          <w:sz w:val="24"/>
          <w:szCs w:val="24"/>
        </w:rPr>
        <w:t>Embora ainda estejam fortemente associados aos conhecimentos biomédicos, os estudos voltados para a prevenção de doenças crônicas degenerativas e para promoção da saúde trouxeram avanços importantes. Kunz</w:t>
      </w:r>
      <w:r w:rsidR="00791E26" w:rsidRPr="00791E26">
        <w:rPr>
          <w:sz w:val="24"/>
          <w:szCs w:val="24"/>
          <w:vertAlign w:val="superscript"/>
        </w:rPr>
        <w:t>1</w:t>
      </w:r>
      <w:r w:rsidRPr="00791E26">
        <w:rPr>
          <w:sz w:val="24"/>
          <w:szCs w:val="24"/>
          <w:vertAlign w:val="superscript"/>
        </w:rPr>
        <w:t>2</w:t>
      </w:r>
      <w:r w:rsidRPr="00B54359">
        <w:rPr>
          <w:sz w:val="24"/>
          <w:szCs w:val="24"/>
        </w:rPr>
        <w:t xml:space="preserve"> assinala que a área da educação física tem avançado na discussão sobre o conceito de “saúde”, o qual, historicamente, tem sido quase exclusivamente orientado pela “condição física”. A despeito da incorporação crescente das dimensões psicossociais, ecológicas, entre outras, ainda persiste longa </w:t>
      </w:r>
      <w:r w:rsidR="00671AA1" w:rsidRPr="00B54359">
        <w:rPr>
          <w:sz w:val="24"/>
          <w:szCs w:val="24"/>
        </w:rPr>
        <w:t xml:space="preserve">distância </w:t>
      </w:r>
      <w:r w:rsidRPr="00B54359">
        <w:rPr>
          <w:sz w:val="24"/>
          <w:szCs w:val="24"/>
        </w:rPr>
        <w:t>das bases centradas na patogenética. Há efetivos avanços na área da educação física no sentido de uma compreensão que transcenda os cuidados dos aparelhos motores, cardiovasculares e os aspectos emocionais como o bem estar e a liberdade, a superação do medo, a descontração</w:t>
      </w:r>
      <w:r w:rsidR="00791E26" w:rsidRPr="00791E26">
        <w:rPr>
          <w:sz w:val="24"/>
          <w:szCs w:val="24"/>
          <w:vertAlign w:val="superscript"/>
        </w:rPr>
        <w:t>12</w:t>
      </w:r>
      <w:r w:rsidRPr="00B54359">
        <w:rPr>
          <w:sz w:val="24"/>
          <w:szCs w:val="24"/>
        </w:rPr>
        <w:t>.</w:t>
      </w:r>
    </w:p>
    <w:p w:rsidR="004179F9" w:rsidRPr="00B54359" w:rsidRDefault="004179F9" w:rsidP="005D44B9">
      <w:pPr>
        <w:autoSpaceDE w:val="0"/>
        <w:autoSpaceDN w:val="0"/>
        <w:adjustRightInd w:val="0"/>
        <w:spacing w:line="360" w:lineRule="auto"/>
        <w:ind w:firstLine="709"/>
        <w:jc w:val="both"/>
        <w:rPr>
          <w:rFonts w:eastAsia="Calibri"/>
          <w:color w:val="000000"/>
          <w:sz w:val="24"/>
          <w:szCs w:val="24"/>
        </w:rPr>
      </w:pPr>
      <w:r w:rsidRPr="00B54359">
        <w:rPr>
          <w:sz w:val="24"/>
          <w:szCs w:val="24"/>
        </w:rPr>
        <w:t>Nesta mesma linha de crítica ao campo da educação física</w:t>
      </w:r>
      <w:r w:rsidR="007A3A06" w:rsidRPr="00B54359">
        <w:rPr>
          <w:sz w:val="24"/>
          <w:szCs w:val="24"/>
        </w:rPr>
        <w:t>,</w:t>
      </w:r>
      <w:r w:rsidRPr="00B54359">
        <w:rPr>
          <w:sz w:val="24"/>
          <w:szCs w:val="24"/>
        </w:rPr>
        <w:t xml:space="preserve"> Gomes, </w:t>
      </w:r>
      <w:proofErr w:type="spellStart"/>
      <w:r w:rsidRPr="00B54359">
        <w:rPr>
          <w:sz w:val="24"/>
          <w:szCs w:val="24"/>
        </w:rPr>
        <w:t>Pich</w:t>
      </w:r>
      <w:proofErr w:type="spellEnd"/>
      <w:r w:rsidRPr="00B54359">
        <w:rPr>
          <w:sz w:val="24"/>
          <w:szCs w:val="24"/>
        </w:rPr>
        <w:t xml:space="preserve"> e Vaz</w:t>
      </w:r>
      <w:r w:rsidR="00791E26" w:rsidRPr="00791E26">
        <w:rPr>
          <w:sz w:val="24"/>
          <w:szCs w:val="24"/>
          <w:vertAlign w:val="superscript"/>
        </w:rPr>
        <w:t>43</w:t>
      </w:r>
      <w:r w:rsidRPr="00B54359">
        <w:rPr>
          <w:sz w:val="24"/>
          <w:szCs w:val="24"/>
        </w:rPr>
        <w:t xml:space="preserve">, em estudo referente à noção de saúde na sociedade de consumidores, demostra que a educação física buscando sua legitimidade no campo da saúde sempre “ancorou-se” na sua contribuição científica para a promoção da saúde e o combate ao envelhecimento, isto porque na sociedade </w:t>
      </w:r>
      <w:r w:rsidRPr="00B54359">
        <w:rPr>
          <w:sz w:val="24"/>
          <w:szCs w:val="24"/>
        </w:rPr>
        <w:lastRenderedPageBreak/>
        <w:t xml:space="preserve">atual a doença é vista como fracasso. Assim, vinculou-se à ciência biomédica cabendo à educação física a prescrição do exercício físico para tratar a dimensão física da saúde, </w:t>
      </w:r>
      <w:r w:rsidRPr="00B54359">
        <w:rPr>
          <w:color w:val="000000"/>
          <w:sz w:val="24"/>
          <w:szCs w:val="24"/>
        </w:rPr>
        <w:t xml:space="preserve">como consequência desta visão unidimensional, a legitimação da atuação e da pesquisa viria a partir da melhoria de valências físicas e motoras. Segundo os autores “[...] isso acontece </w:t>
      </w:r>
      <w:r w:rsidRPr="00B54359">
        <w:rPr>
          <w:rFonts w:eastAsia="Calibri"/>
          <w:color w:val="000000"/>
          <w:sz w:val="24"/>
          <w:szCs w:val="24"/>
        </w:rPr>
        <w:t>porque, entre outros motivos, há uma continuidade nos critérios de produção do discurso entre aquele oficial da biomedicina e o da aptidão física para a promoção da saúde” (GOMES</w:t>
      </w:r>
      <w:r w:rsidR="00671AA1" w:rsidRPr="00B54359">
        <w:rPr>
          <w:rFonts w:eastAsia="Calibri"/>
          <w:color w:val="000000"/>
          <w:sz w:val="24"/>
          <w:szCs w:val="24"/>
        </w:rPr>
        <w:t>;</w:t>
      </w:r>
      <w:r w:rsidRPr="00B54359">
        <w:rPr>
          <w:rFonts w:eastAsia="Calibri"/>
          <w:color w:val="000000"/>
          <w:sz w:val="24"/>
          <w:szCs w:val="24"/>
        </w:rPr>
        <w:t xml:space="preserve"> PICH</w:t>
      </w:r>
      <w:r w:rsidR="00671AA1" w:rsidRPr="00B54359">
        <w:rPr>
          <w:rFonts w:eastAsia="Calibri"/>
          <w:color w:val="000000"/>
          <w:sz w:val="24"/>
          <w:szCs w:val="24"/>
        </w:rPr>
        <w:t>;</w:t>
      </w:r>
      <w:r w:rsidRPr="00B54359">
        <w:rPr>
          <w:rFonts w:eastAsia="Calibri"/>
          <w:color w:val="000000"/>
          <w:sz w:val="24"/>
          <w:szCs w:val="24"/>
        </w:rPr>
        <w:t xml:space="preserve"> VAZ, 2006, p. 140)</w:t>
      </w:r>
      <w:r w:rsidR="00791E26" w:rsidRPr="00791E26">
        <w:rPr>
          <w:sz w:val="24"/>
          <w:szCs w:val="24"/>
          <w:vertAlign w:val="superscript"/>
        </w:rPr>
        <w:t xml:space="preserve"> 43</w:t>
      </w:r>
      <w:r w:rsidRPr="00B54359">
        <w:rPr>
          <w:rFonts w:eastAsia="Calibri"/>
          <w:color w:val="000000"/>
          <w:sz w:val="24"/>
          <w:szCs w:val="24"/>
        </w:rPr>
        <w:t>.</w:t>
      </w:r>
    </w:p>
    <w:p w:rsidR="003F4DA5" w:rsidRPr="00B54359" w:rsidRDefault="003F4DA5" w:rsidP="005D44B9">
      <w:pPr>
        <w:spacing w:line="360" w:lineRule="auto"/>
        <w:ind w:firstLine="709"/>
        <w:jc w:val="both"/>
        <w:rPr>
          <w:sz w:val="24"/>
          <w:szCs w:val="24"/>
        </w:rPr>
      </w:pPr>
      <w:r w:rsidRPr="00B54359">
        <w:rPr>
          <w:sz w:val="24"/>
          <w:szCs w:val="24"/>
        </w:rPr>
        <w:t>Pode-se observar que as experiências de inserção da Educação Física t</w:t>
      </w:r>
      <w:r w:rsidR="00334644" w:rsidRPr="00B54359">
        <w:rPr>
          <w:sz w:val="24"/>
          <w:szCs w:val="24"/>
        </w:rPr>
        <w:t>ê</w:t>
      </w:r>
      <w:r w:rsidRPr="00B54359">
        <w:rPr>
          <w:sz w:val="24"/>
          <w:szCs w:val="24"/>
        </w:rPr>
        <w:t>m ocorrido em unidades de saúde diversas como na Atenção Básica, Estratégia Saúde da Família, Centros de Atenção Psicossocial, Hospitais e nos Núcleos de Atenção à Saúde da Família, onde, é possível avaliar, que há princípios de trabalho “comuns”, em que a estruturação do trabalho da Educação Física no SUS se dá pelas práticas corporais.</w:t>
      </w:r>
    </w:p>
    <w:p w:rsidR="003F4DA5" w:rsidRPr="00B54359" w:rsidRDefault="003F4DA5" w:rsidP="003F4DA5">
      <w:pPr>
        <w:spacing w:line="360" w:lineRule="auto"/>
        <w:ind w:firstLine="708"/>
        <w:jc w:val="both"/>
        <w:rPr>
          <w:sz w:val="24"/>
          <w:szCs w:val="24"/>
        </w:rPr>
      </w:pPr>
      <w:r w:rsidRPr="00B54359">
        <w:rPr>
          <w:sz w:val="24"/>
          <w:szCs w:val="24"/>
        </w:rPr>
        <w:t xml:space="preserve">Na experiência em Hospital a atuação de professores de educação física se dá em conjunto com a equipe multiprofissional. </w:t>
      </w:r>
      <w:r w:rsidR="00791E26">
        <w:rPr>
          <w:sz w:val="24"/>
          <w:szCs w:val="24"/>
        </w:rPr>
        <w:t>E</w:t>
      </w:r>
      <w:r w:rsidRPr="00B54359">
        <w:rPr>
          <w:sz w:val="24"/>
          <w:szCs w:val="24"/>
        </w:rPr>
        <w:t xml:space="preserve">ste estudo demonstra </w:t>
      </w:r>
      <w:r w:rsidR="005D44B9" w:rsidRPr="00B54359">
        <w:rPr>
          <w:sz w:val="24"/>
          <w:szCs w:val="24"/>
        </w:rPr>
        <w:t>que</w:t>
      </w:r>
      <w:r w:rsidRPr="00B54359">
        <w:rPr>
          <w:sz w:val="24"/>
          <w:szCs w:val="24"/>
        </w:rPr>
        <w:t xml:space="preserve"> o trabalho do professor de educação física </w:t>
      </w:r>
      <w:r w:rsidR="005D44B9" w:rsidRPr="00B54359">
        <w:rPr>
          <w:sz w:val="24"/>
          <w:szCs w:val="24"/>
        </w:rPr>
        <w:t xml:space="preserve">está </w:t>
      </w:r>
      <w:r w:rsidRPr="00B54359">
        <w:rPr>
          <w:sz w:val="24"/>
          <w:szCs w:val="24"/>
        </w:rPr>
        <w:t>dividido em duas dimensões. Na primeira atua no processo de avaliação e recuperação de pacientes cardíacos através de protocolos de força, flexibilidade, composição corporal, VO</w:t>
      </w:r>
      <w:r w:rsidRPr="00B54359">
        <w:rPr>
          <w:sz w:val="24"/>
          <w:szCs w:val="24"/>
          <w:vertAlign w:val="subscript"/>
        </w:rPr>
        <w:t>2</w:t>
      </w:r>
      <w:r w:rsidRPr="00B54359">
        <w:rPr>
          <w:sz w:val="24"/>
          <w:szCs w:val="24"/>
        </w:rPr>
        <w:t xml:space="preserve"> máx., coordenação e equilíbrio. Na segunda desenvolvem um trabalho de manutenção funcional multiprofissional através de aulas de ginástica, alongamento, yoga, consciência corporal, acupuntura, </w:t>
      </w:r>
      <w:proofErr w:type="spellStart"/>
      <w:r w:rsidRPr="00B54359">
        <w:rPr>
          <w:sz w:val="24"/>
          <w:szCs w:val="24"/>
        </w:rPr>
        <w:t>moxabustão</w:t>
      </w:r>
      <w:proofErr w:type="spellEnd"/>
      <w:r w:rsidRPr="00B54359">
        <w:rPr>
          <w:sz w:val="24"/>
          <w:szCs w:val="24"/>
        </w:rPr>
        <w:t xml:space="preserve">, massagem </w:t>
      </w:r>
      <w:proofErr w:type="spellStart"/>
      <w:r w:rsidRPr="00B54359">
        <w:rPr>
          <w:sz w:val="24"/>
          <w:szCs w:val="24"/>
        </w:rPr>
        <w:t>shiatsu</w:t>
      </w:r>
      <w:proofErr w:type="spellEnd"/>
      <w:r w:rsidRPr="00B54359">
        <w:rPr>
          <w:sz w:val="24"/>
          <w:szCs w:val="24"/>
        </w:rPr>
        <w:t>, relaxamento e terapi</w:t>
      </w:r>
      <w:r w:rsidR="005D44B9" w:rsidRPr="00B54359">
        <w:rPr>
          <w:sz w:val="24"/>
          <w:szCs w:val="24"/>
        </w:rPr>
        <w:t>a familiar. Desta forma, aponta</w:t>
      </w:r>
      <w:r w:rsidRPr="00B54359">
        <w:rPr>
          <w:sz w:val="24"/>
          <w:szCs w:val="24"/>
        </w:rPr>
        <w:t xml:space="preserve"> que o trabalho desse profissional em conjunto com os outros da saúde se constitui como ferramenta que recria, motiva e estimula diariamente novas possibilidades de vida, o que ajuda o paciente na luta pela vida e recuperação da saúde</w:t>
      </w:r>
      <w:r w:rsidR="00791E26" w:rsidRPr="00791E26">
        <w:rPr>
          <w:sz w:val="24"/>
          <w:szCs w:val="24"/>
          <w:vertAlign w:val="superscript"/>
        </w:rPr>
        <w:t>44</w:t>
      </w:r>
      <w:r w:rsidRPr="00B54359">
        <w:rPr>
          <w:sz w:val="24"/>
          <w:szCs w:val="24"/>
        </w:rPr>
        <w:t>.</w:t>
      </w:r>
    </w:p>
    <w:p w:rsidR="003F4DA5" w:rsidRPr="00B54359" w:rsidRDefault="003F4DA5" w:rsidP="003F4DA5">
      <w:pPr>
        <w:spacing w:line="360" w:lineRule="auto"/>
        <w:ind w:firstLine="708"/>
        <w:jc w:val="both"/>
        <w:rPr>
          <w:sz w:val="24"/>
          <w:szCs w:val="24"/>
        </w:rPr>
      </w:pPr>
      <w:r w:rsidRPr="00B54359">
        <w:rPr>
          <w:sz w:val="24"/>
          <w:szCs w:val="24"/>
        </w:rPr>
        <w:t>O trabalho de Santos</w:t>
      </w:r>
      <w:r w:rsidR="00791E26" w:rsidRPr="00791E26">
        <w:rPr>
          <w:sz w:val="24"/>
          <w:szCs w:val="24"/>
          <w:vertAlign w:val="superscript"/>
        </w:rPr>
        <w:t>44</w:t>
      </w:r>
      <w:r w:rsidR="00791E26">
        <w:rPr>
          <w:sz w:val="24"/>
          <w:szCs w:val="24"/>
        </w:rPr>
        <w:t xml:space="preserve"> se </w:t>
      </w:r>
      <w:r w:rsidRPr="00B54359">
        <w:rPr>
          <w:sz w:val="24"/>
          <w:szCs w:val="24"/>
        </w:rPr>
        <w:t xml:space="preserve">aproxima das discussões do conceito de práticas corporais, em que o trabalho </w:t>
      </w:r>
      <w:r w:rsidR="005D44B9" w:rsidRPr="00B54359">
        <w:rPr>
          <w:sz w:val="24"/>
          <w:szCs w:val="24"/>
        </w:rPr>
        <w:t>da E</w:t>
      </w:r>
      <w:r w:rsidR="00A0095F" w:rsidRPr="00B54359">
        <w:rPr>
          <w:sz w:val="24"/>
          <w:szCs w:val="24"/>
        </w:rPr>
        <w:t xml:space="preserve">ducação </w:t>
      </w:r>
      <w:r w:rsidR="005D44B9" w:rsidRPr="00B54359">
        <w:rPr>
          <w:sz w:val="24"/>
          <w:szCs w:val="24"/>
        </w:rPr>
        <w:t>F</w:t>
      </w:r>
      <w:r w:rsidR="00A0095F" w:rsidRPr="00B54359">
        <w:rPr>
          <w:sz w:val="24"/>
          <w:szCs w:val="24"/>
        </w:rPr>
        <w:t>ísica</w:t>
      </w:r>
      <w:r w:rsidR="005D44B9" w:rsidRPr="00B54359">
        <w:rPr>
          <w:sz w:val="24"/>
          <w:szCs w:val="24"/>
        </w:rPr>
        <w:t xml:space="preserve"> </w:t>
      </w:r>
      <w:r w:rsidRPr="00B54359">
        <w:rPr>
          <w:sz w:val="24"/>
          <w:szCs w:val="24"/>
        </w:rPr>
        <w:t xml:space="preserve">pode assumir um olhar ampliado </w:t>
      </w:r>
      <w:r w:rsidR="005D44B9" w:rsidRPr="00B54359">
        <w:rPr>
          <w:sz w:val="24"/>
          <w:szCs w:val="24"/>
        </w:rPr>
        <w:t>para o processo de incorporação dos</w:t>
      </w:r>
      <w:r w:rsidRPr="00B54359">
        <w:rPr>
          <w:sz w:val="24"/>
          <w:szCs w:val="24"/>
        </w:rPr>
        <w:t xml:space="preserve"> aspectos </w:t>
      </w:r>
      <w:proofErr w:type="spellStart"/>
      <w:r w:rsidRPr="00B54359">
        <w:rPr>
          <w:sz w:val="24"/>
          <w:szCs w:val="24"/>
        </w:rPr>
        <w:t>biofisiológicos</w:t>
      </w:r>
      <w:proofErr w:type="spellEnd"/>
      <w:r w:rsidRPr="00B54359">
        <w:rPr>
          <w:sz w:val="24"/>
          <w:szCs w:val="24"/>
        </w:rPr>
        <w:t>, socioculturais, filosóficos, espirituais, entre outras dimensões, nas vivências práticas do cuidado em saúde.</w:t>
      </w:r>
    </w:p>
    <w:p w:rsidR="003F4DA5" w:rsidRPr="00B54359" w:rsidRDefault="003F4DA5" w:rsidP="003F4DA5">
      <w:pPr>
        <w:spacing w:line="360" w:lineRule="auto"/>
        <w:ind w:firstLine="708"/>
        <w:jc w:val="both"/>
        <w:rPr>
          <w:sz w:val="24"/>
          <w:szCs w:val="24"/>
        </w:rPr>
      </w:pPr>
      <w:r w:rsidRPr="00B54359">
        <w:rPr>
          <w:sz w:val="24"/>
          <w:szCs w:val="24"/>
        </w:rPr>
        <w:t>Os resultados de nossas investigações indicaram que o trabalho do professor de educação física também foi pesquisado nos N</w:t>
      </w:r>
      <w:r w:rsidR="00C22347" w:rsidRPr="00B54359">
        <w:rPr>
          <w:sz w:val="24"/>
          <w:szCs w:val="24"/>
        </w:rPr>
        <w:t xml:space="preserve">úcleos de </w:t>
      </w:r>
      <w:r w:rsidRPr="00B54359">
        <w:rPr>
          <w:sz w:val="24"/>
          <w:szCs w:val="24"/>
        </w:rPr>
        <w:t>A</w:t>
      </w:r>
      <w:r w:rsidR="00C22347" w:rsidRPr="00B54359">
        <w:rPr>
          <w:sz w:val="24"/>
          <w:szCs w:val="24"/>
        </w:rPr>
        <w:t xml:space="preserve">poio à </w:t>
      </w:r>
      <w:r w:rsidRPr="00B54359">
        <w:rPr>
          <w:sz w:val="24"/>
          <w:szCs w:val="24"/>
        </w:rPr>
        <w:t>S</w:t>
      </w:r>
      <w:r w:rsidR="003A668C" w:rsidRPr="00B54359">
        <w:rPr>
          <w:sz w:val="24"/>
          <w:szCs w:val="24"/>
        </w:rPr>
        <w:t xml:space="preserve">aúde da </w:t>
      </w:r>
      <w:r w:rsidRPr="00B54359">
        <w:rPr>
          <w:sz w:val="24"/>
          <w:szCs w:val="24"/>
        </w:rPr>
        <w:t>F</w:t>
      </w:r>
      <w:r w:rsidR="003A668C" w:rsidRPr="00B54359">
        <w:rPr>
          <w:sz w:val="24"/>
          <w:szCs w:val="24"/>
        </w:rPr>
        <w:t>amília (NASF)</w:t>
      </w:r>
      <w:r w:rsidRPr="00B54359">
        <w:rPr>
          <w:sz w:val="24"/>
          <w:szCs w:val="24"/>
        </w:rPr>
        <w:t>. O trabalho de Rezende e Lima</w:t>
      </w:r>
      <w:r w:rsidRPr="00791E26">
        <w:rPr>
          <w:sz w:val="24"/>
          <w:szCs w:val="24"/>
          <w:vertAlign w:val="superscript"/>
        </w:rPr>
        <w:t>2</w:t>
      </w:r>
      <w:r w:rsidR="00791E26" w:rsidRPr="00791E26">
        <w:rPr>
          <w:sz w:val="24"/>
          <w:szCs w:val="24"/>
          <w:vertAlign w:val="superscript"/>
        </w:rPr>
        <w:t>3</w:t>
      </w:r>
      <w:r w:rsidRPr="00B54359">
        <w:rPr>
          <w:sz w:val="24"/>
          <w:szCs w:val="24"/>
        </w:rPr>
        <w:t xml:space="preserve"> aponta que a inserção do profissional de educação física só se deu por constantes reivindicações dos profissionais de outras áreas, que viram a oportunidade e a necessidade da inclusão de outros profissionais que até então não faziam parte da ESF</w:t>
      </w:r>
      <w:r w:rsidR="003A668C" w:rsidRPr="00B54359">
        <w:rPr>
          <w:sz w:val="24"/>
          <w:szCs w:val="24"/>
        </w:rPr>
        <w:t xml:space="preserve"> no estado da Paraíba</w:t>
      </w:r>
      <w:r w:rsidRPr="00B54359">
        <w:rPr>
          <w:sz w:val="24"/>
          <w:szCs w:val="24"/>
        </w:rPr>
        <w:t xml:space="preserve">. Quanto a este aspecto, </w:t>
      </w:r>
      <w:proofErr w:type="gramStart"/>
      <w:r w:rsidRPr="00B54359">
        <w:rPr>
          <w:sz w:val="24"/>
          <w:szCs w:val="24"/>
        </w:rPr>
        <w:t>destacam</w:t>
      </w:r>
      <w:proofErr w:type="gramEnd"/>
      <w:r w:rsidRPr="00B54359">
        <w:rPr>
          <w:sz w:val="24"/>
          <w:szCs w:val="24"/>
        </w:rPr>
        <w:t xml:space="preserve"> que, mesmo com a portaria ministerial 154 de janeiro de 2008</w:t>
      </w:r>
      <w:r w:rsidR="003A668C" w:rsidRPr="00B54359">
        <w:rPr>
          <w:sz w:val="24"/>
          <w:szCs w:val="24"/>
        </w:rPr>
        <w:t xml:space="preserve"> que cria os NASF</w:t>
      </w:r>
      <w:r w:rsidRPr="00B54359">
        <w:rPr>
          <w:sz w:val="24"/>
          <w:szCs w:val="24"/>
        </w:rPr>
        <w:t xml:space="preserve">, a incorporação depende dos gestores e se dá conforme </w:t>
      </w:r>
      <w:r w:rsidRPr="00B54359">
        <w:rPr>
          <w:sz w:val="24"/>
          <w:szCs w:val="24"/>
        </w:rPr>
        <w:lastRenderedPageBreak/>
        <w:t>as prioridades locais. Afirmam que a contratação é precária porque “[...] contrata-se para atender somente as doenças dos usuários e não se prioriza o caráter estratégico relacionado à qualidade de vida e à prevenção do adoecimento” (</w:t>
      </w:r>
      <w:r w:rsidR="00791E26">
        <w:rPr>
          <w:sz w:val="24"/>
          <w:szCs w:val="24"/>
        </w:rPr>
        <w:t>Rezende; Lima, 2008, p</w:t>
      </w:r>
      <w:r w:rsidR="00791E26" w:rsidRPr="00B54359">
        <w:rPr>
          <w:sz w:val="24"/>
          <w:szCs w:val="24"/>
        </w:rPr>
        <w:t>. 1</w:t>
      </w:r>
      <w:r w:rsidRPr="00B54359">
        <w:rPr>
          <w:sz w:val="24"/>
          <w:szCs w:val="24"/>
        </w:rPr>
        <w:t>)</w:t>
      </w:r>
      <w:r w:rsidR="00791E26" w:rsidRPr="00791E26">
        <w:rPr>
          <w:sz w:val="24"/>
          <w:szCs w:val="24"/>
          <w:vertAlign w:val="superscript"/>
        </w:rPr>
        <w:t xml:space="preserve"> 23</w:t>
      </w:r>
      <w:r w:rsidRPr="00B54359">
        <w:rPr>
          <w:sz w:val="24"/>
          <w:szCs w:val="24"/>
        </w:rPr>
        <w:t xml:space="preserve">. Os mesmos autores alertam que as atividades previstas nas normas de criação dos NASF, como a de que a atividade </w:t>
      </w:r>
      <w:proofErr w:type="gramStart"/>
      <w:r w:rsidRPr="00B54359">
        <w:rPr>
          <w:sz w:val="24"/>
          <w:szCs w:val="24"/>
        </w:rPr>
        <w:t>física/práticas</w:t>
      </w:r>
      <w:proofErr w:type="gramEnd"/>
      <w:r w:rsidRPr="00B54359">
        <w:rPr>
          <w:sz w:val="24"/>
          <w:szCs w:val="24"/>
        </w:rPr>
        <w:t xml:space="preserve"> corporais deve buscar a inclusão de toda a comunidade adstrita, não deve restringir-se somente às populações já adoecidas ou mais vulneráveis, que, geralmente, ficam em segundo plano ou não são realmente efetivadas pelos gestores da Saúde Pública. Sousa e Loch</w:t>
      </w:r>
      <w:r w:rsidR="00791E26" w:rsidRPr="00791E26">
        <w:rPr>
          <w:sz w:val="24"/>
          <w:szCs w:val="24"/>
          <w:vertAlign w:val="superscript"/>
        </w:rPr>
        <w:t>45</w:t>
      </w:r>
      <w:r w:rsidRPr="00B54359">
        <w:rPr>
          <w:sz w:val="24"/>
          <w:szCs w:val="24"/>
        </w:rPr>
        <w:t xml:space="preserve"> também investigaram as intervenções deste profissional no NASF no Paraná. Rodrigues (2012) analisou a atuação de 15 professores de Educação Física nos NASF da região metropolitana de João Pessoa-PB.</w:t>
      </w:r>
    </w:p>
    <w:p w:rsidR="003F4DA5" w:rsidRPr="00B54359" w:rsidRDefault="003F4DA5" w:rsidP="003F4DA5">
      <w:pPr>
        <w:spacing w:line="360" w:lineRule="auto"/>
        <w:ind w:firstLine="708"/>
        <w:jc w:val="both"/>
        <w:rPr>
          <w:sz w:val="24"/>
          <w:szCs w:val="24"/>
        </w:rPr>
      </w:pPr>
      <w:r w:rsidRPr="00B54359">
        <w:rPr>
          <w:sz w:val="24"/>
          <w:szCs w:val="24"/>
        </w:rPr>
        <w:t>Observamos a diversidade das pesquisas nos NASF e a necessidade do investimento dos municípios em políticas que assegurem a permanência e a efetividade destes profissionais na ESF que é a porta de entrada das ações nos serviços de saúde. Estas ações podem potencializar a ampliação dos direitos às práticas corporais para os usuários no território de abrangência de sua região.</w:t>
      </w:r>
    </w:p>
    <w:p w:rsidR="003F4DA5" w:rsidRDefault="003F4DA5" w:rsidP="003F4DA5">
      <w:pPr>
        <w:spacing w:line="360" w:lineRule="auto"/>
        <w:ind w:firstLine="708"/>
        <w:jc w:val="both"/>
        <w:rPr>
          <w:sz w:val="24"/>
          <w:szCs w:val="24"/>
        </w:rPr>
      </w:pPr>
    </w:p>
    <w:p w:rsidR="003F4DA5" w:rsidRPr="008437DB" w:rsidRDefault="003F4DA5" w:rsidP="003F4DA5">
      <w:pPr>
        <w:ind w:left="2268"/>
        <w:jc w:val="both"/>
      </w:pPr>
      <w:r w:rsidRPr="008437DB">
        <w:t xml:space="preserve">Considerando que nenhum especialista, de modo isolado, poderá assegurar uma abordagem integral (CAMPOS; DOMITI, 2007), e que dentre as estratégias de promoção e prevenção de saúde, as práticas corporais/atividade física têm sido referenciadas nos materiais do Ministério da Saúde e, principalmente no NASF, que elenca a Educação </w:t>
      </w:r>
      <w:r w:rsidR="002D60B8" w:rsidRPr="008437DB">
        <w:t>Física</w:t>
      </w:r>
      <w:r w:rsidRPr="008437DB">
        <w:t xml:space="preserve"> com profissão possível de compor a equipe, a construção de processos de trabalho no NASF se dá a partir do cotidiano, baseado nas diretrizes deste serviço e nos princípios do SUS. O profissional de Educação Física deve romper com a lógica do atendimento “professor-aluno” e buscar entender os processos de cuidado e a complexidade da Atenção Básica, (</w:t>
      </w:r>
      <w:proofErr w:type="spellStart"/>
      <w:r w:rsidRPr="008437DB">
        <w:t>re</w:t>
      </w:r>
      <w:proofErr w:type="spellEnd"/>
      <w:proofErr w:type="gramStart"/>
      <w:r w:rsidRPr="008437DB">
        <w:t>)inventado</w:t>
      </w:r>
      <w:proofErr w:type="gramEnd"/>
      <w:r w:rsidRPr="008437DB">
        <w:t xml:space="preserve"> os modos de fazer e compartilhando saberes (BUENO, 2012, p. 30)</w:t>
      </w:r>
      <w:r w:rsidR="00791E26" w:rsidRPr="00791E26">
        <w:rPr>
          <w:vertAlign w:val="superscript"/>
        </w:rPr>
        <w:t>46</w:t>
      </w:r>
      <w:r w:rsidRPr="008437DB">
        <w:t>.</w:t>
      </w:r>
    </w:p>
    <w:p w:rsidR="003F4DA5" w:rsidRPr="008A5D92" w:rsidRDefault="003F4DA5" w:rsidP="003F4DA5">
      <w:pPr>
        <w:spacing w:line="360" w:lineRule="auto"/>
        <w:ind w:firstLine="708"/>
        <w:jc w:val="both"/>
        <w:rPr>
          <w:sz w:val="24"/>
          <w:szCs w:val="24"/>
        </w:rPr>
      </w:pPr>
    </w:p>
    <w:p w:rsidR="003F4DA5" w:rsidRPr="00F27DF4" w:rsidRDefault="003F4DA5" w:rsidP="003F4DA5">
      <w:pPr>
        <w:spacing w:line="360" w:lineRule="auto"/>
        <w:ind w:firstLine="708"/>
        <w:jc w:val="both"/>
        <w:rPr>
          <w:sz w:val="24"/>
          <w:szCs w:val="24"/>
        </w:rPr>
      </w:pPr>
      <w:r w:rsidRPr="00F27DF4">
        <w:rPr>
          <w:sz w:val="24"/>
          <w:szCs w:val="24"/>
        </w:rPr>
        <w:t>Dentre os estudos que focaram a Saúde Mental</w:t>
      </w:r>
      <w:r w:rsidR="00A0095F">
        <w:rPr>
          <w:sz w:val="24"/>
          <w:szCs w:val="24"/>
        </w:rPr>
        <w:t>,</w:t>
      </w:r>
      <w:r w:rsidRPr="00F27DF4">
        <w:rPr>
          <w:sz w:val="24"/>
          <w:szCs w:val="24"/>
        </w:rPr>
        <w:t xml:space="preserve"> temos o de Wachs</w:t>
      </w:r>
      <w:r w:rsidR="00791E26" w:rsidRPr="00791E26">
        <w:rPr>
          <w:sz w:val="24"/>
          <w:szCs w:val="24"/>
          <w:vertAlign w:val="superscript"/>
        </w:rPr>
        <w:t>4</w:t>
      </w:r>
      <w:r w:rsidRPr="00791E26">
        <w:rPr>
          <w:sz w:val="24"/>
          <w:szCs w:val="24"/>
          <w:vertAlign w:val="superscript"/>
        </w:rPr>
        <w:t>7</w:t>
      </w:r>
      <w:r w:rsidRPr="00F27DF4">
        <w:rPr>
          <w:sz w:val="24"/>
          <w:szCs w:val="24"/>
        </w:rPr>
        <w:t xml:space="preserve">, </w:t>
      </w:r>
      <w:r>
        <w:rPr>
          <w:sz w:val="24"/>
          <w:szCs w:val="24"/>
        </w:rPr>
        <w:t>em que</w:t>
      </w:r>
      <w:r w:rsidRPr="00F27DF4">
        <w:rPr>
          <w:sz w:val="24"/>
          <w:szCs w:val="24"/>
        </w:rPr>
        <w:t xml:space="preserve"> o professor de educação física retrata sua participação em um projeto chamado “Convivência Saúde”. O projeto consistia na participação de alunos graduandos da área da saúde em um período de convivência de três semanas em unidades básicas de saúde </w:t>
      </w:r>
      <w:proofErr w:type="gramStart"/>
      <w:r w:rsidRPr="00F27DF4">
        <w:rPr>
          <w:sz w:val="24"/>
          <w:szCs w:val="24"/>
        </w:rPr>
        <w:t>do Grupo Hospitalar</w:t>
      </w:r>
      <w:proofErr w:type="gramEnd"/>
      <w:r w:rsidRPr="00F27DF4">
        <w:rPr>
          <w:sz w:val="24"/>
          <w:szCs w:val="24"/>
        </w:rPr>
        <w:t xml:space="preserve"> Conceição, em Porto Alegre, e era ligado ao Programa de Educação Tutorial do SESU-MEC. O trabalho foi inicialmente desenvolvido </w:t>
      </w:r>
      <w:r w:rsidR="00671055">
        <w:rPr>
          <w:sz w:val="24"/>
          <w:szCs w:val="24"/>
        </w:rPr>
        <w:t>a partir de um programa de caminhada e acompanhamento nutricional com crianças diagnosticadas</w:t>
      </w:r>
      <w:r w:rsidRPr="00F27DF4">
        <w:rPr>
          <w:sz w:val="24"/>
          <w:szCs w:val="24"/>
        </w:rPr>
        <w:t xml:space="preserve"> </w:t>
      </w:r>
      <w:r w:rsidR="00671055">
        <w:rPr>
          <w:sz w:val="24"/>
          <w:szCs w:val="24"/>
        </w:rPr>
        <w:t>como</w:t>
      </w:r>
      <w:r w:rsidRPr="00F27DF4">
        <w:rPr>
          <w:sz w:val="24"/>
          <w:szCs w:val="24"/>
        </w:rPr>
        <w:t xml:space="preserve"> </w:t>
      </w:r>
      <w:r w:rsidR="00671055" w:rsidRPr="00F27DF4">
        <w:rPr>
          <w:sz w:val="24"/>
          <w:szCs w:val="24"/>
        </w:rPr>
        <w:t>esquizofrêni</w:t>
      </w:r>
      <w:r w:rsidR="00671055">
        <w:rPr>
          <w:sz w:val="24"/>
          <w:szCs w:val="24"/>
        </w:rPr>
        <w:t>c</w:t>
      </w:r>
      <w:r w:rsidR="00671055" w:rsidRPr="00F27DF4">
        <w:rPr>
          <w:sz w:val="24"/>
          <w:szCs w:val="24"/>
        </w:rPr>
        <w:t>a</w:t>
      </w:r>
      <w:r w:rsidR="00671055">
        <w:rPr>
          <w:sz w:val="24"/>
          <w:szCs w:val="24"/>
        </w:rPr>
        <w:t>s</w:t>
      </w:r>
      <w:r>
        <w:rPr>
          <w:sz w:val="24"/>
          <w:szCs w:val="24"/>
        </w:rPr>
        <w:t xml:space="preserve"> e</w:t>
      </w:r>
      <w:r w:rsidRPr="00F27DF4">
        <w:rPr>
          <w:sz w:val="24"/>
          <w:szCs w:val="24"/>
        </w:rPr>
        <w:t xml:space="preserve"> os principais resultados</w:t>
      </w:r>
      <w:r w:rsidR="00671055">
        <w:rPr>
          <w:sz w:val="24"/>
          <w:szCs w:val="24"/>
        </w:rPr>
        <w:t>, segundo o autor, não foram significativos quanto à perda de peso, mas a</w:t>
      </w:r>
      <w:r w:rsidRPr="00F27DF4">
        <w:rPr>
          <w:sz w:val="24"/>
          <w:szCs w:val="24"/>
        </w:rPr>
        <w:t xml:space="preserve"> intervenção serviu para “impulsionar a circulação e a convivência social” </w:t>
      </w:r>
      <w:r w:rsidR="00671055">
        <w:rPr>
          <w:sz w:val="24"/>
          <w:szCs w:val="24"/>
        </w:rPr>
        <w:t xml:space="preserve">considerando que os pacientes procuravam sempre estar sozinhos por vergonha da doença e do excesso de peso </w:t>
      </w:r>
      <w:r w:rsidRPr="00F27DF4">
        <w:rPr>
          <w:sz w:val="24"/>
          <w:szCs w:val="24"/>
        </w:rPr>
        <w:t>(p. 88)</w:t>
      </w:r>
      <w:r w:rsidR="00791E26" w:rsidRPr="00791E26">
        <w:rPr>
          <w:sz w:val="24"/>
          <w:szCs w:val="24"/>
          <w:vertAlign w:val="superscript"/>
        </w:rPr>
        <w:t>47</w:t>
      </w:r>
      <w:r w:rsidRPr="00F27DF4">
        <w:rPr>
          <w:sz w:val="24"/>
          <w:szCs w:val="24"/>
        </w:rPr>
        <w:t>.</w:t>
      </w:r>
    </w:p>
    <w:p w:rsidR="003F4DA5" w:rsidRPr="00F27DF4" w:rsidRDefault="003F4DA5" w:rsidP="003F4DA5">
      <w:pPr>
        <w:spacing w:line="360" w:lineRule="auto"/>
        <w:ind w:firstLine="708"/>
        <w:jc w:val="both"/>
        <w:rPr>
          <w:sz w:val="24"/>
          <w:szCs w:val="24"/>
        </w:rPr>
      </w:pPr>
      <w:proofErr w:type="spellStart"/>
      <w:r w:rsidRPr="00DC700D">
        <w:rPr>
          <w:sz w:val="24"/>
          <w:szCs w:val="24"/>
        </w:rPr>
        <w:lastRenderedPageBreak/>
        <w:t>Wachs</w:t>
      </w:r>
      <w:proofErr w:type="spellEnd"/>
      <w:r w:rsidRPr="00DC700D">
        <w:rPr>
          <w:sz w:val="24"/>
          <w:szCs w:val="24"/>
        </w:rPr>
        <w:t xml:space="preserve"> (2007)</w:t>
      </w:r>
      <w:r w:rsidR="00791E26" w:rsidRPr="00791E26">
        <w:rPr>
          <w:sz w:val="24"/>
          <w:szCs w:val="24"/>
          <w:vertAlign w:val="superscript"/>
        </w:rPr>
        <w:t>47</w:t>
      </w:r>
      <w:r w:rsidRPr="00DC700D">
        <w:rPr>
          <w:sz w:val="24"/>
          <w:szCs w:val="24"/>
        </w:rPr>
        <w:t xml:space="preserve"> descreve também que no período de graduação não houve a aproximação dos conteúdos estudados com a luta </w:t>
      </w:r>
      <w:proofErr w:type="spellStart"/>
      <w:r w:rsidRPr="00DC700D">
        <w:rPr>
          <w:sz w:val="24"/>
          <w:szCs w:val="24"/>
        </w:rPr>
        <w:t>antimanicomial</w:t>
      </w:r>
      <w:proofErr w:type="spellEnd"/>
      <w:r w:rsidRPr="00DC700D">
        <w:rPr>
          <w:sz w:val="24"/>
          <w:szCs w:val="24"/>
        </w:rPr>
        <w:t>, com a saúde coletiva, com</w:t>
      </w:r>
      <w:r w:rsidRPr="00F27DF4">
        <w:rPr>
          <w:sz w:val="24"/>
          <w:szCs w:val="24"/>
        </w:rPr>
        <w:t xml:space="preserve"> os usuários da saúde mental. Suas experiências demonstram a aproximação da educação física </w:t>
      </w:r>
      <w:r>
        <w:rPr>
          <w:sz w:val="24"/>
          <w:szCs w:val="24"/>
        </w:rPr>
        <w:t>com a</w:t>
      </w:r>
      <w:r w:rsidRPr="00F27DF4">
        <w:rPr>
          <w:sz w:val="24"/>
          <w:szCs w:val="24"/>
        </w:rPr>
        <w:t xml:space="preserve"> saúde pública, mesmo que de forma inicial, na sua formação e especialização</w:t>
      </w:r>
      <w:r>
        <w:rPr>
          <w:sz w:val="24"/>
          <w:szCs w:val="24"/>
        </w:rPr>
        <w:t>;</w:t>
      </w:r>
      <w:r w:rsidRPr="00F27DF4">
        <w:rPr>
          <w:sz w:val="24"/>
          <w:szCs w:val="24"/>
        </w:rPr>
        <w:t xml:space="preserve"> foi possível conhecer a realidade da saúde mental brasileira, coisa que não é muito comum nos currículos de educação física.</w:t>
      </w:r>
    </w:p>
    <w:p w:rsidR="00671055" w:rsidRDefault="003F4DA5" w:rsidP="00334644">
      <w:pPr>
        <w:spacing w:line="360" w:lineRule="auto"/>
        <w:ind w:firstLine="708"/>
        <w:jc w:val="both"/>
        <w:rPr>
          <w:sz w:val="24"/>
          <w:szCs w:val="24"/>
        </w:rPr>
      </w:pPr>
      <w:r w:rsidRPr="00F27DF4">
        <w:rPr>
          <w:sz w:val="24"/>
          <w:szCs w:val="24"/>
        </w:rPr>
        <w:t>No que se refere a sua inserção no campo da saúde pública, através da residência, aponta que as atividades desenvolvidas por graduandos em educação física “[...] tinham caráter complementar e eram subordinadas às desenvolvidas por psiquiatras, psicólogos, e enfermeiros” (</w:t>
      </w:r>
      <w:proofErr w:type="spellStart"/>
      <w:r w:rsidR="00791E26">
        <w:rPr>
          <w:sz w:val="24"/>
          <w:szCs w:val="24"/>
        </w:rPr>
        <w:t>Wachs</w:t>
      </w:r>
      <w:proofErr w:type="spellEnd"/>
      <w:r w:rsidR="00791E26">
        <w:rPr>
          <w:sz w:val="24"/>
          <w:szCs w:val="24"/>
        </w:rPr>
        <w:t xml:space="preserve">, 2007, </w:t>
      </w:r>
      <w:r w:rsidRPr="00F27DF4">
        <w:rPr>
          <w:sz w:val="24"/>
          <w:szCs w:val="24"/>
        </w:rPr>
        <w:t>p.</w:t>
      </w:r>
      <w:r w:rsidR="00791E26">
        <w:rPr>
          <w:sz w:val="24"/>
          <w:szCs w:val="24"/>
        </w:rPr>
        <w:t xml:space="preserve"> </w:t>
      </w:r>
      <w:r w:rsidRPr="00F27DF4">
        <w:rPr>
          <w:sz w:val="24"/>
          <w:szCs w:val="24"/>
        </w:rPr>
        <w:t>91)</w:t>
      </w:r>
      <w:r w:rsidR="00791E26" w:rsidRPr="00791E26">
        <w:rPr>
          <w:sz w:val="24"/>
          <w:szCs w:val="24"/>
          <w:vertAlign w:val="superscript"/>
        </w:rPr>
        <w:t>47</w:t>
      </w:r>
      <w:r w:rsidRPr="00F27DF4">
        <w:rPr>
          <w:sz w:val="24"/>
          <w:szCs w:val="24"/>
        </w:rPr>
        <w:t>. As atividades realizadas pela educação física “[...] jogavam com a ideia de liberdade, geralmente eram caminhadas, passeios e recreação, no caso desta última servia para barganha ou punição dependendo do comportamento</w:t>
      </w:r>
      <w:proofErr w:type="gramStart"/>
      <w:r w:rsidRPr="00F27DF4">
        <w:rPr>
          <w:sz w:val="24"/>
          <w:szCs w:val="24"/>
        </w:rPr>
        <w:t>”</w:t>
      </w:r>
      <w:r w:rsidR="00791E26">
        <w:rPr>
          <w:sz w:val="24"/>
          <w:szCs w:val="24"/>
        </w:rPr>
        <w:t>(</w:t>
      </w:r>
      <w:proofErr w:type="gramEnd"/>
      <w:r w:rsidR="00791E26">
        <w:rPr>
          <w:sz w:val="24"/>
          <w:szCs w:val="24"/>
        </w:rPr>
        <w:t>Ibidem)</w:t>
      </w:r>
      <w:r w:rsidR="00791E26" w:rsidRPr="00791E26">
        <w:rPr>
          <w:sz w:val="24"/>
          <w:szCs w:val="24"/>
          <w:vertAlign w:val="superscript"/>
        </w:rPr>
        <w:t>47</w:t>
      </w:r>
      <w:r w:rsidRPr="00F27DF4">
        <w:rPr>
          <w:sz w:val="24"/>
          <w:szCs w:val="24"/>
        </w:rPr>
        <w:t>. Entendia que não era a melhor</w:t>
      </w:r>
      <w:r w:rsidR="00EE34F0" w:rsidRPr="00EE34F0">
        <w:rPr>
          <w:sz w:val="24"/>
          <w:szCs w:val="24"/>
        </w:rPr>
        <w:t xml:space="preserve"> </w:t>
      </w:r>
      <w:r w:rsidR="00EE34F0" w:rsidRPr="00F27DF4">
        <w:rPr>
          <w:sz w:val="24"/>
          <w:szCs w:val="24"/>
        </w:rPr>
        <w:t>forma</w:t>
      </w:r>
      <w:r w:rsidRPr="00F27DF4">
        <w:rPr>
          <w:sz w:val="24"/>
          <w:szCs w:val="24"/>
        </w:rPr>
        <w:t xml:space="preserve"> de se fazer educação física no espaço da saúde mental, assim passou a estudar a reforma </w:t>
      </w:r>
      <w:proofErr w:type="spellStart"/>
      <w:r w:rsidRPr="00F27DF4">
        <w:rPr>
          <w:sz w:val="24"/>
          <w:szCs w:val="24"/>
        </w:rPr>
        <w:t>antimanicomial</w:t>
      </w:r>
      <w:proofErr w:type="spellEnd"/>
      <w:r w:rsidRPr="00F27DF4">
        <w:rPr>
          <w:sz w:val="24"/>
          <w:szCs w:val="24"/>
        </w:rPr>
        <w:t xml:space="preserve"> e seus princípios para propor novas formas de atuação dentro deste campo. </w:t>
      </w:r>
      <w:proofErr w:type="spellStart"/>
      <w:r w:rsidRPr="00F27DF4">
        <w:rPr>
          <w:sz w:val="24"/>
          <w:szCs w:val="24"/>
        </w:rPr>
        <w:t>Wachs</w:t>
      </w:r>
      <w:proofErr w:type="spellEnd"/>
      <w:r w:rsidRPr="00F27DF4">
        <w:rPr>
          <w:sz w:val="24"/>
          <w:szCs w:val="24"/>
        </w:rPr>
        <w:t xml:space="preserve"> (2007) conclui seu trabalho demonstrando que para a educação física ter um papel significativo neste campo, “[...] passa pela discussão politizada do conceito de saúde, pela implicação da cultura corporal, comunitária e por discutir a inserção d</w:t>
      </w:r>
      <w:r w:rsidR="00791E26">
        <w:rPr>
          <w:sz w:val="24"/>
          <w:szCs w:val="24"/>
        </w:rPr>
        <w:t>a área na saúde coletiva” (p.96)</w:t>
      </w:r>
      <w:r w:rsidR="00791E26" w:rsidRPr="00791E26">
        <w:rPr>
          <w:sz w:val="24"/>
          <w:szCs w:val="24"/>
          <w:vertAlign w:val="superscript"/>
        </w:rPr>
        <w:t>47</w:t>
      </w:r>
      <w:r w:rsidRPr="00F27DF4">
        <w:rPr>
          <w:sz w:val="24"/>
          <w:szCs w:val="24"/>
        </w:rPr>
        <w:t>.</w:t>
      </w:r>
    </w:p>
    <w:p w:rsidR="003F4DA5" w:rsidRPr="00F559CA" w:rsidRDefault="00C94A76" w:rsidP="00334644">
      <w:pPr>
        <w:spacing w:line="360" w:lineRule="auto"/>
        <w:ind w:firstLine="708"/>
        <w:jc w:val="both"/>
        <w:rPr>
          <w:sz w:val="24"/>
          <w:szCs w:val="24"/>
        </w:rPr>
      </w:pPr>
      <w:proofErr w:type="spellStart"/>
      <w:r>
        <w:rPr>
          <w:sz w:val="24"/>
          <w:szCs w:val="24"/>
        </w:rPr>
        <w:t>Wachs</w:t>
      </w:r>
      <w:proofErr w:type="spellEnd"/>
      <w:r>
        <w:rPr>
          <w:sz w:val="24"/>
          <w:szCs w:val="24"/>
        </w:rPr>
        <w:t xml:space="preserve"> e Mal</w:t>
      </w:r>
      <w:r w:rsidR="003F4DA5" w:rsidRPr="00F559CA">
        <w:rPr>
          <w:sz w:val="24"/>
          <w:szCs w:val="24"/>
        </w:rPr>
        <w:t>a</w:t>
      </w:r>
      <w:r>
        <w:rPr>
          <w:sz w:val="24"/>
          <w:szCs w:val="24"/>
        </w:rPr>
        <w:t>volta</w:t>
      </w:r>
      <w:r w:rsidR="00791E26" w:rsidRPr="00791E26">
        <w:rPr>
          <w:sz w:val="24"/>
          <w:szCs w:val="24"/>
          <w:vertAlign w:val="superscript"/>
        </w:rPr>
        <w:t>48</w:t>
      </w:r>
      <w:r w:rsidR="003F4DA5" w:rsidRPr="00F559CA">
        <w:rPr>
          <w:sz w:val="24"/>
          <w:szCs w:val="24"/>
        </w:rPr>
        <w:t xml:space="preserve"> fizeram uma</w:t>
      </w:r>
      <w:r w:rsidR="003F4DA5">
        <w:rPr>
          <w:sz w:val="24"/>
          <w:szCs w:val="24"/>
        </w:rPr>
        <w:t xml:space="preserve"> </w:t>
      </w:r>
      <w:r w:rsidR="003F4DA5" w:rsidRPr="00F559CA">
        <w:rPr>
          <w:sz w:val="24"/>
          <w:szCs w:val="24"/>
        </w:rPr>
        <w:t>reflexão sobre o desenvolvimento</w:t>
      </w:r>
      <w:r w:rsidR="003F4DA5">
        <w:rPr>
          <w:sz w:val="24"/>
          <w:szCs w:val="24"/>
        </w:rPr>
        <w:t xml:space="preserve"> </w:t>
      </w:r>
      <w:r w:rsidR="003F4DA5" w:rsidRPr="00F559CA">
        <w:rPr>
          <w:sz w:val="24"/>
          <w:szCs w:val="24"/>
        </w:rPr>
        <w:t>de uma oficina de corporeidade como alternativa</w:t>
      </w:r>
      <w:r w:rsidR="003F4DA5">
        <w:rPr>
          <w:sz w:val="24"/>
          <w:szCs w:val="24"/>
        </w:rPr>
        <w:t xml:space="preserve"> </w:t>
      </w:r>
      <w:r w:rsidR="003F4DA5" w:rsidRPr="00F559CA">
        <w:rPr>
          <w:sz w:val="24"/>
          <w:szCs w:val="24"/>
        </w:rPr>
        <w:t xml:space="preserve">terapêutica em saúde mental. Também </w:t>
      </w:r>
      <w:proofErr w:type="spellStart"/>
      <w:r w:rsidR="003F4DA5" w:rsidRPr="00F559CA">
        <w:rPr>
          <w:sz w:val="24"/>
          <w:szCs w:val="24"/>
        </w:rPr>
        <w:t>Wachs</w:t>
      </w:r>
      <w:proofErr w:type="spellEnd"/>
      <w:r w:rsidR="003F4DA5" w:rsidRPr="00F559CA">
        <w:rPr>
          <w:sz w:val="24"/>
          <w:szCs w:val="24"/>
        </w:rPr>
        <w:t xml:space="preserve"> e Fraga</w:t>
      </w:r>
      <w:r w:rsidR="00791E26" w:rsidRPr="00791E26">
        <w:rPr>
          <w:sz w:val="24"/>
          <w:szCs w:val="24"/>
          <w:vertAlign w:val="superscript"/>
        </w:rPr>
        <w:t>49</w:t>
      </w:r>
      <w:r w:rsidR="003F4DA5" w:rsidRPr="00F559CA">
        <w:rPr>
          <w:sz w:val="24"/>
          <w:szCs w:val="24"/>
        </w:rPr>
        <w:t xml:space="preserve"> discutiram sentidos atribuídos à brincadeira enquanto recurso terapêutico em serviços especializados no tratamento de pessoas em sofrimento psíquico. Noutra linha</w:t>
      </w:r>
      <w:r w:rsidR="003F4DA5">
        <w:rPr>
          <w:sz w:val="24"/>
          <w:szCs w:val="24"/>
        </w:rPr>
        <w:t>,</w:t>
      </w:r>
      <w:r w:rsidR="003F4DA5" w:rsidRPr="00F559CA">
        <w:rPr>
          <w:sz w:val="24"/>
          <w:szCs w:val="24"/>
        </w:rPr>
        <w:t xml:space="preserve"> Santos</w:t>
      </w:r>
      <w:r w:rsidR="00221771">
        <w:rPr>
          <w:sz w:val="24"/>
          <w:szCs w:val="24"/>
        </w:rPr>
        <w:t>, Silva e Freitas</w:t>
      </w:r>
      <w:r w:rsidR="00A01FBC" w:rsidRPr="00A01FBC">
        <w:rPr>
          <w:sz w:val="24"/>
          <w:szCs w:val="24"/>
          <w:vertAlign w:val="superscript"/>
        </w:rPr>
        <w:t>50</w:t>
      </w:r>
      <w:r w:rsidR="003F4DA5" w:rsidRPr="00F559CA">
        <w:rPr>
          <w:sz w:val="24"/>
          <w:szCs w:val="24"/>
        </w:rPr>
        <w:t>, construíram e relataram suas vivências em um projeto de extensão de atividade física e saúde mental da Faculdade de EF da Universidade Federal de Uberl</w:t>
      </w:r>
      <w:r w:rsidR="003F4DA5">
        <w:rPr>
          <w:sz w:val="24"/>
          <w:szCs w:val="24"/>
        </w:rPr>
        <w:t>â</w:t>
      </w:r>
      <w:r w:rsidR="003F4DA5" w:rsidRPr="00F559CA">
        <w:rPr>
          <w:sz w:val="24"/>
          <w:szCs w:val="24"/>
        </w:rPr>
        <w:t>ndia.</w:t>
      </w:r>
      <w:r w:rsidR="002D60B8">
        <w:rPr>
          <w:sz w:val="24"/>
          <w:szCs w:val="24"/>
        </w:rPr>
        <w:t xml:space="preserve"> </w:t>
      </w:r>
      <w:proofErr w:type="spellStart"/>
      <w:r w:rsidR="003F4DA5">
        <w:rPr>
          <w:sz w:val="24"/>
          <w:szCs w:val="24"/>
        </w:rPr>
        <w:t>Abib</w:t>
      </w:r>
      <w:proofErr w:type="spellEnd"/>
      <w:r w:rsidR="003F4DA5">
        <w:rPr>
          <w:sz w:val="24"/>
          <w:szCs w:val="24"/>
        </w:rPr>
        <w:t xml:space="preserve"> e Ferreira</w:t>
      </w:r>
      <w:r w:rsidR="00A01FBC" w:rsidRPr="00A01FBC">
        <w:rPr>
          <w:sz w:val="24"/>
          <w:szCs w:val="24"/>
          <w:vertAlign w:val="superscript"/>
        </w:rPr>
        <w:t>36</w:t>
      </w:r>
      <w:r w:rsidR="003F4DA5">
        <w:rPr>
          <w:iCs/>
          <w:sz w:val="24"/>
          <w:szCs w:val="24"/>
        </w:rPr>
        <w:t xml:space="preserve"> fizeram experiências a </w:t>
      </w:r>
      <w:r w:rsidR="003F4DA5" w:rsidRPr="003C0DB0">
        <w:rPr>
          <w:sz w:val="24"/>
          <w:szCs w:val="24"/>
        </w:rPr>
        <w:t>respeito da formação e trabalho do professor de Educação Física na saúde coletiva e mental, na perspectiva do SUS e relatar</w:t>
      </w:r>
      <w:r w:rsidR="003F4DA5">
        <w:rPr>
          <w:sz w:val="24"/>
          <w:szCs w:val="24"/>
        </w:rPr>
        <w:t>am dua</w:t>
      </w:r>
      <w:r w:rsidR="003F4DA5" w:rsidRPr="003C0DB0">
        <w:rPr>
          <w:sz w:val="24"/>
          <w:szCs w:val="24"/>
        </w:rPr>
        <w:t xml:space="preserve">s </w:t>
      </w:r>
      <w:r w:rsidR="003F4DA5">
        <w:rPr>
          <w:sz w:val="24"/>
          <w:szCs w:val="24"/>
        </w:rPr>
        <w:t xml:space="preserve">experiências desenvolvidas em </w:t>
      </w:r>
      <w:r w:rsidR="003F4DA5" w:rsidRPr="003C0DB0">
        <w:rPr>
          <w:sz w:val="24"/>
          <w:szCs w:val="24"/>
        </w:rPr>
        <w:t>dois Centros de Atenção Psicossocial.</w:t>
      </w:r>
    </w:p>
    <w:p w:rsidR="003F4DA5" w:rsidRPr="00BF65DC" w:rsidRDefault="003F4DA5" w:rsidP="003F4DA5">
      <w:pPr>
        <w:spacing w:line="360" w:lineRule="auto"/>
        <w:jc w:val="both"/>
        <w:rPr>
          <w:sz w:val="24"/>
          <w:szCs w:val="24"/>
        </w:rPr>
      </w:pPr>
      <w:r w:rsidRPr="00D815DA">
        <w:rPr>
          <w:color w:val="00B0F0"/>
          <w:sz w:val="24"/>
          <w:szCs w:val="24"/>
        </w:rPr>
        <w:t xml:space="preserve"> </w:t>
      </w:r>
      <w:r>
        <w:rPr>
          <w:sz w:val="24"/>
          <w:szCs w:val="24"/>
        </w:rPr>
        <w:tab/>
      </w:r>
      <w:r w:rsidR="00BF65DC" w:rsidRPr="00BF65DC">
        <w:rPr>
          <w:sz w:val="24"/>
          <w:szCs w:val="24"/>
        </w:rPr>
        <w:t>Quanto às experiências em Atenção Básica e na ESF, por sua vez, temos</w:t>
      </w:r>
      <w:r w:rsidR="00BF65DC">
        <w:rPr>
          <w:sz w:val="24"/>
          <w:szCs w:val="24"/>
        </w:rPr>
        <w:t xml:space="preserve"> a</w:t>
      </w:r>
      <w:r w:rsidR="00BF65DC" w:rsidRPr="00BF65DC">
        <w:rPr>
          <w:sz w:val="24"/>
          <w:szCs w:val="24"/>
        </w:rPr>
        <w:t xml:space="preserve"> desenvolvida em um posto de saúde que atende uma população de baixa renda na área do “Grande São José” em Porto Alegre</w:t>
      </w:r>
      <w:r w:rsidR="00BF65DC">
        <w:rPr>
          <w:sz w:val="24"/>
          <w:szCs w:val="24"/>
        </w:rPr>
        <w:t>, ainda em 1990</w:t>
      </w:r>
      <w:r w:rsidR="00A01FBC" w:rsidRPr="00A01FBC">
        <w:rPr>
          <w:sz w:val="24"/>
          <w:szCs w:val="24"/>
          <w:vertAlign w:val="superscript"/>
        </w:rPr>
        <w:t>51</w:t>
      </w:r>
      <w:r w:rsidR="00BF65DC">
        <w:rPr>
          <w:sz w:val="24"/>
          <w:szCs w:val="24"/>
        </w:rPr>
        <w:t>. O</w:t>
      </w:r>
      <w:r w:rsidR="00BF65DC" w:rsidRPr="00BF65DC">
        <w:rPr>
          <w:sz w:val="24"/>
          <w:szCs w:val="24"/>
        </w:rPr>
        <w:t xml:space="preserve"> autor, após defender o princípio da integralidade como afirmação da vida e como balizador da ação com os usuários do SUS, afirma que uma atenção integral em saúde realizada pelo professor de educação física deve partir da “[...] educação do olhar e da escuta qualificada” para substituir a lógica dos procedimentos para “[...] a lógica da tensão-potência com o humano”, o que proporcionaria </w:t>
      </w:r>
      <w:r w:rsidR="00BF65DC" w:rsidRPr="00BF65DC">
        <w:rPr>
          <w:sz w:val="24"/>
          <w:szCs w:val="24"/>
        </w:rPr>
        <w:lastRenderedPageBreak/>
        <w:t xml:space="preserve">potencializar o saber-fazer da educação física “[...] na complexa rede de saberes e fazeres que </w:t>
      </w:r>
      <w:proofErr w:type="gramStart"/>
      <w:r w:rsidR="00BF65DC" w:rsidRPr="00BF65DC">
        <w:rPr>
          <w:sz w:val="24"/>
          <w:szCs w:val="24"/>
        </w:rPr>
        <w:t>configuram</w:t>
      </w:r>
      <w:proofErr w:type="gramEnd"/>
      <w:r w:rsidR="00BF65DC" w:rsidRPr="00BF65DC">
        <w:rPr>
          <w:sz w:val="24"/>
          <w:szCs w:val="24"/>
        </w:rPr>
        <w:t xml:space="preserve"> a saúde pública contemporânea</w:t>
      </w:r>
      <w:r w:rsidR="00A01FBC">
        <w:rPr>
          <w:sz w:val="24"/>
          <w:szCs w:val="24"/>
        </w:rPr>
        <w:t>”</w:t>
      </w:r>
      <w:r w:rsidR="00BF65DC" w:rsidRPr="00BF65DC">
        <w:rPr>
          <w:sz w:val="24"/>
          <w:szCs w:val="24"/>
        </w:rPr>
        <w:t xml:space="preserve"> (</w:t>
      </w:r>
      <w:proofErr w:type="spellStart"/>
      <w:r w:rsidR="00A01FBC">
        <w:rPr>
          <w:sz w:val="24"/>
          <w:szCs w:val="24"/>
        </w:rPr>
        <w:t>Damico</w:t>
      </w:r>
      <w:proofErr w:type="spellEnd"/>
      <w:r w:rsidR="00A01FBC">
        <w:rPr>
          <w:sz w:val="24"/>
          <w:szCs w:val="24"/>
        </w:rPr>
        <w:t xml:space="preserve">, </w:t>
      </w:r>
      <w:r w:rsidR="00A01FBC" w:rsidRPr="00BF65DC">
        <w:rPr>
          <w:sz w:val="24"/>
          <w:szCs w:val="24"/>
        </w:rPr>
        <w:t>2007</w:t>
      </w:r>
      <w:r w:rsidR="00A01FBC">
        <w:rPr>
          <w:sz w:val="24"/>
          <w:szCs w:val="24"/>
        </w:rPr>
        <w:t xml:space="preserve">, </w:t>
      </w:r>
      <w:r w:rsidR="00BF65DC" w:rsidRPr="00BF65DC">
        <w:rPr>
          <w:sz w:val="24"/>
          <w:szCs w:val="24"/>
        </w:rPr>
        <w:t>p. 84)</w:t>
      </w:r>
      <w:r w:rsidR="00A01FBC" w:rsidRPr="00A01FBC">
        <w:rPr>
          <w:sz w:val="24"/>
          <w:szCs w:val="24"/>
          <w:vertAlign w:val="superscript"/>
        </w:rPr>
        <w:t>51</w:t>
      </w:r>
      <w:r w:rsidR="00BF65DC" w:rsidRPr="00BF65DC">
        <w:rPr>
          <w:sz w:val="24"/>
          <w:szCs w:val="24"/>
        </w:rPr>
        <w:t>.</w:t>
      </w:r>
    </w:p>
    <w:p w:rsidR="003F4DA5" w:rsidRPr="00127803" w:rsidRDefault="003F4DA5" w:rsidP="003F4DA5">
      <w:pPr>
        <w:autoSpaceDE w:val="0"/>
        <w:autoSpaceDN w:val="0"/>
        <w:adjustRightInd w:val="0"/>
        <w:spacing w:line="360" w:lineRule="auto"/>
        <w:ind w:firstLine="708"/>
        <w:jc w:val="both"/>
        <w:rPr>
          <w:sz w:val="24"/>
          <w:szCs w:val="24"/>
        </w:rPr>
      </w:pPr>
      <w:r w:rsidRPr="00127803">
        <w:rPr>
          <w:sz w:val="24"/>
          <w:szCs w:val="24"/>
        </w:rPr>
        <w:t>Outra pesquisa realizada no campo da At</w:t>
      </w:r>
      <w:r w:rsidRPr="006652EC">
        <w:rPr>
          <w:sz w:val="24"/>
          <w:szCs w:val="24"/>
        </w:rPr>
        <w:t xml:space="preserve">enção </w:t>
      </w:r>
      <w:r>
        <w:rPr>
          <w:sz w:val="24"/>
          <w:szCs w:val="24"/>
        </w:rPr>
        <w:t>B</w:t>
      </w:r>
      <w:r w:rsidRPr="006652EC">
        <w:rPr>
          <w:sz w:val="24"/>
          <w:szCs w:val="24"/>
        </w:rPr>
        <w:t>ásica foi a de Coutinho</w:t>
      </w:r>
      <w:r w:rsidR="00A01FBC" w:rsidRPr="00A01FBC">
        <w:rPr>
          <w:sz w:val="24"/>
          <w:szCs w:val="24"/>
          <w:vertAlign w:val="superscript"/>
        </w:rPr>
        <w:t>34</w:t>
      </w:r>
      <w:r w:rsidRPr="006652EC">
        <w:rPr>
          <w:sz w:val="24"/>
          <w:szCs w:val="24"/>
        </w:rPr>
        <w:t xml:space="preserve">, </w:t>
      </w:r>
      <w:r>
        <w:rPr>
          <w:sz w:val="24"/>
          <w:szCs w:val="24"/>
        </w:rPr>
        <w:t>cuj</w:t>
      </w:r>
      <w:r w:rsidRPr="006652EC">
        <w:rPr>
          <w:sz w:val="24"/>
          <w:szCs w:val="24"/>
        </w:rPr>
        <w:t xml:space="preserve">a finalidade foi </w:t>
      </w:r>
      <w:r>
        <w:rPr>
          <w:sz w:val="24"/>
          <w:szCs w:val="24"/>
        </w:rPr>
        <w:t>analisar</w:t>
      </w:r>
      <w:r w:rsidRPr="006652EC">
        <w:rPr>
          <w:sz w:val="24"/>
          <w:szCs w:val="24"/>
        </w:rPr>
        <w:t xml:space="preserve"> as bases de atuação profissional (conhecimentos, habilidades e atitudes) de profissionais que atuam diretamente nos programas de promoção das práticas corporais/atividades física</w:t>
      </w:r>
      <w:r w:rsidR="00A01FBC">
        <w:rPr>
          <w:sz w:val="24"/>
          <w:szCs w:val="24"/>
        </w:rPr>
        <w:t>s</w:t>
      </w:r>
      <w:r w:rsidRPr="006652EC">
        <w:rPr>
          <w:sz w:val="24"/>
          <w:szCs w:val="24"/>
        </w:rPr>
        <w:t>, para avaliar</w:t>
      </w:r>
      <w:r w:rsidR="00A01FBC">
        <w:rPr>
          <w:sz w:val="24"/>
          <w:szCs w:val="24"/>
        </w:rPr>
        <w:t>em</w:t>
      </w:r>
      <w:r w:rsidRPr="006652EC">
        <w:rPr>
          <w:sz w:val="24"/>
          <w:szCs w:val="24"/>
        </w:rPr>
        <w:t xml:space="preserve"> se </w:t>
      </w:r>
      <w:r>
        <w:rPr>
          <w:sz w:val="24"/>
          <w:szCs w:val="24"/>
        </w:rPr>
        <w:t xml:space="preserve">se </w:t>
      </w:r>
      <w:r w:rsidRPr="006652EC">
        <w:rPr>
          <w:sz w:val="24"/>
          <w:szCs w:val="24"/>
        </w:rPr>
        <w:t xml:space="preserve">aproximam ou não dos princípios do SUS. </w:t>
      </w:r>
      <w:r w:rsidRPr="00127803">
        <w:rPr>
          <w:sz w:val="24"/>
          <w:szCs w:val="24"/>
        </w:rPr>
        <w:t>Também Anjos</w:t>
      </w:r>
      <w:r w:rsidR="00A01FBC" w:rsidRPr="00A01FBC">
        <w:rPr>
          <w:sz w:val="24"/>
          <w:szCs w:val="24"/>
          <w:vertAlign w:val="superscript"/>
        </w:rPr>
        <w:t>5</w:t>
      </w:r>
      <w:r w:rsidRPr="00A01FBC">
        <w:rPr>
          <w:sz w:val="24"/>
          <w:szCs w:val="24"/>
          <w:vertAlign w:val="superscript"/>
        </w:rPr>
        <w:t>2</w:t>
      </w:r>
      <w:r w:rsidRPr="00127803">
        <w:rPr>
          <w:sz w:val="24"/>
          <w:szCs w:val="24"/>
        </w:rPr>
        <w:t xml:space="preserve"> se dedicou a </w:t>
      </w:r>
      <w:r w:rsidRPr="006652EC">
        <w:rPr>
          <w:color w:val="000000"/>
          <w:sz w:val="24"/>
          <w:szCs w:val="24"/>
        </w:rPr>
        <w:t>apreender a concepção dos coordenadores dos cursos de graduação em E</w:t>
      </w:r>
      <w:r>
        <w:rPr>
          <w:color w:val="000000"/>
          <w:sz w:val="24"/>
          <w:szCs w:val="24"/>
        </w:rPr>
        <w:t xml:space="preserve">ducação </w:t>
      </w:r>
      <w:r w:rsidRPr="006652EC">
        <w:rPr>
          <w:color w:val="000000"/>
          <w:sz w:val="24"/>
          <w:szCs w:val="24"/>
        </w:rPr>
        <w:t>F</w:t>
      </w:r>
      <w:r>
        <w:rPr>
          <w:color w:val="000000"/>
          <w:sz w:val="24"/>
          <w:szCs w:val="24"/>
        </w:rPr>
        <w:t>ísica</w:t>
      </w:r>
      <w:r w:rsidRPr="006652EC">
        <w:rPr>
          <w:color w:val="000000"/>
          <w:sz w:val="24"/>
          <w:szCs w:val="24"/>
        </w:rPr>
        <w:t xml:space="preserve"> sobre este trabalho e as competências necessárias para a atuação na Atenção Básica pelo profissional de educação física.</w:t>
      </w:r>
    </w:p>
    <w:p w:rsidR="00096CEF" w:rsidRPr="00127803" w:rsidRDefault="003F4DA5" w:rsidP="00096CEF">
      <w:pPr>
        <w:autoSpaceDE w:val="0"/>
        <w:autoSpaceDN w:val="0"/>
        <w:adjustRightInd w:val="0"/>
        <w:spacing w:line="360" w:lineRule="auto"/>
        <w:jc w:val="both"/>
        <w:rPr>
          <w:sz w:val="24"/>
          <w:szCs w:val="24"/>
        </w:rPr>
      </w:pPr>
      <w:r w:rsidRPr="00F559CA">
        <w:rPr>
          <w:sz w:val="24"/>
          <w:szCs w:val="24"/>
        </w:rPr>
        <w:tab/>
      </w:r>
      <w:r w:rsidRPr="00127803">
        <w:rPr>
          <w:sz w:val="24"/>
          <w:szCs w:val="24"/>
        </w:rPr>
        <w:t>Carvalho</w:t>
      </w:r>
      <w:r w:rsidR="00A01FBC" w:rsidRPr="00A01FBC">
        <w:rPr>
          <w:sz w:val="24"/>
          <w:szCs w:val="24"/>
          <w:vertAlign w:val="superscript"/>
        </w:rPr>
        <w:t>1</w:t>
      </w:r>
      <w:r w:rsidRPr="00A01FBC">
        <w:rPr>
          <w:sz w:val="24"/>
          <w:szCs w:val="24"/>
          <w:vertAlign w:val="superscript"/>
        </w:rPr>
        <w:t>0</w:t>
      </w:r>
      <w:r w:rsidRPr="00127803">
        <w:rPr>
          <w:sz w:val="24"/>
          <w:szCs w:val="24"/>
        </w:rPr>
        <w:t xml:space="preserve"> também desenvolveu trabalhos na Atenção Básica. </w:t>
      </w:r>
      <w:r>
        <w:rPr>
          <w:sz w:val="24"/>
          <w:szCs w:val="24"/>
        </w:rPr>
        <w:t>A</w:t>
      </w:r>
      <w:r w:rsidR="00BF65DC">
        <w:rPr>
          <w:sz w:val="24"/>
          <w:szCs w:val="24"/>
        </w:rPr>
        <w:t>p</w:t>
      </w:r>
      <w:r w:rsidRPr="00127803">
        <w:rPr>
          <w:sz w:val="24"/>
          <w:szCs w:val="24"/>
        </w:rPr>
        <w:t xml:space="preserve">resenta </w:t>
      </w:r>
      <w:r>
        <w:rPr>
          <w:sz w:val="24"/>
          <w:szCs w:val="24"/>
        </w:rPr>
        <w:t xml:space="preserve">uma </w:t>
      </w:r>
      <w:r w:rsidRPr="00127803">
        <w:rPr>
          <w:sz w:val="24"/>
          <w:szCs w:val="24"/>
        </w:rPr>
        <w:t>experiência desenvolv</w:t>
      </w:r>
      <w:r>
        <w:rPr>
          <w:sz w:val="24"/>
          <w:szCs w:val="24"/>
        </w:rPr>
        <w:t xml:space="preserve">ida </w:t>
      </w:r>
      <w:r w:rsidRPr="00127803">
        <w:rPr>
          <w:sz w:val="24"/>
          <w:szCs w:val="24"/>
        </w:rPr>
        <w:t>com as práticas corporais</w:t>
      </w:r>
      <w:r>
        <w:rPr>
          <w:sz w:val="24"/>
          <w:szCs w:val="24"/>
        </w:rPr>
        <w:t xml:space="preserve"> </w:t>
      </w:r>
      <w:r w:rsidRPr="00127803">
        <w:rPr>
          <w:sz w:val="24"/>
          <w:szCs w:val="24"/>
        </w:rPr>
        <w:t>no Centro de Saúde Escola</w:t>
      </w:r>
      <w:r>
        <w:rPr>
          <w:sz w:val="24"/>
          <w:szCs w:val="24"/>
        </w:rPr>
        <w:t xml:space="preserve"> </w:t>
      </w:r>
      <w:r w:rsidRPr="00127803">
        <w:rPr>
          <w:sz w:val="24"/>
          <w:szCs w:val="24"/>
        </w:rPr>
        <w:t>Samuel B. Pessoa, vinculado à Universidade</w:t>
      </w:r>
      <w:r>
        <w:rPr>
          <w:sz w:val="24"/>
          <w:szCs w:val="24"/>
        </w:rPr>
        <w:t xml:space="preserve"> </w:t>
      </w:r>
      <w:r w:rsidRPr="00127803">
        <w:rPr>
          <w:sz w:val="24"/>
          <w:szCs w:val="24"/>
        </w:rPr>
        <w:t>de São Paulo (USP)</w:t>
      </w:r>
      <w:r>
        <w:rPr>
          <w:sz w:val="24"/>
          <w:szCs w:val="24"/>
        </w:rPr>
        <w:t>. A finalidade foi</w:t>
      </w:r>
      <w:r w:rsidRPr="00127803">
        <w:rPr>
          <w:sz w:val="24"/>
          <w:szCs w:val="24"/>
        </w:rPr>
        <w:t xml:space="preserve"> analisar teorias,</w:t>
      </w:r>
      <w:r>
        <w:rPr>
          <w:sz w:val="24"/>
          <w:szCs w:val="24"/>
        </w:rPr>
        <w:t xml:space="preserve"> </w:t>
      </w:r>
      <w:r w:rsidRPr="00127803">
        <w:rPr>
          <w:sz w:val="24"/>
          <w:szCs w:val="24"/>
        </w:rPr>
        <w:t xml:space="preserve">conceitos e metodologias </w:t>
      </w:r>
      <w:r>
        <w:rPr>
          <w:sz w:val="24"/>
          <w:szCs w:val="24"/>
        </w:rPr>
        <w:t>mais utilizadas pela Educação Física em suas intervenções.</w:t>
      </w:r>
      <w:r w:rsidR="00096CEF" w:rsidRPr="00096CEF">
        <w:rPr>
          <w:sz w:val="24"/>
          <w:szCs w:val="24"/>
        </w:rPr>
        <w:t xml:space="preserve"> </w:t>
      </w:r>
      <w:r w:rsidR="00096CEF">
        <w:rPr>
          <w:sz w:val="24"/>
          <w:szCs w:val="24"/>
        </w:rPr>
        <w:t>Apresentou como principais resultados que o “cuidado em saúde pressupõe um ato pedagógico” e por isso a atuação da educação física precisa ir além do contexto do “tempo e do espaço das atividades” realizadas na unidade de saúde e, portanto, considerar outros aspectos ligados ao ato pedagógico nas intervenções são fundamentais, citando a quantidade enorme de usuários que nunca haviam experimentado as práticas corporais com acompanhamento; a carência de informações sobre os conteúdos da área de educação física; O serviço de saúde pública como espaço para atuação específica da profissão; a necessidade de incluir na intervenção saberes e práticas relativos ao ser humano e movimento voltadas para a população carente (Carvalho, 2007, p. 71)</w:t>
      </w:r>
      <w:r w:rsidR="00096CEF" w:rsidRPr="00096CEF">
        <w:rPr>
          <w:sz w:val="24"/>
          <w:szCs w:val="24"/>
          <w:vertAlign w:val="superscript"/>
        </w:rPr>
        <w:t>10</w:t>
      </w:r>
    </w:p>
    <w:p w:rsidR="003F4DA5" w:rsidRPr="00F559CA" w:rsidRDefault="003F4DA5" w:rsidP="003F4DA5">
      <w:pPr>
        <w:spacing w:line="360" w:lineRule="auto"/>
        <w:ind w:firstLine="708"/>
        <w:jc w:val="both"/>
        <w:rPr>
          <w:sz w:val="24"/>
          <w:szCs w:val="24"/>
        </w:rPr>
      </w:pPr>
      <w:r w:rsidRPr="00F559CA">
        <w:rPr>
          <w:sz w:val="24"/>
          <w:szCs w:val="24"/>
        </w:rPr>
        <w:t xml:space="preserve">Outro projeto desenvolvido na atenção primária de saúde num Centro de Saúde do Distrito Butantã na cidade de São Paulo visava </w:t>
      </w:r>
      <w:proofErr w:type="gramStart"/>
      <w:r w:rsidRPr="00F559CA">
        <w:rPr>
          <w:sz w:val="24"/>
          <w:szCs w:val="24"/>
        </w:rPr>
        <w:t>a</w:t>
      </w:r>
      <w:proofErr w:type="gramEnd"/>
      <w:r w:rsidRPr="00F559CA">
        <w:rPr>
          <w:sz w:val="24"/>
          <w:szCs w:val="24"/>
        </w:rPr>
        <w:t xml:space="preserve"> aproximação da educação física do serviço público de saúde, foi desenvolvido por Freitas</w:t>
      </w:r>
      <w:r w:rsidR="00A01FBC" w:rsidRPr="00A01FBC">
        <w:rPr>
          <w:sz w:val="24"/>
          <w:szCs w:val="24"/>
          <w:vertAlign w:val="superscript"/>
        </w:rPr>
        <w:t>11</w:t>
      </w:r>
      <w:r w:rsidRPr="00F559CA">
        <w:rPr>
          <w:sz w:val="24"/>
          <w:szCs w:val="24"/>
        </w:rPr>
        <w:t xml:space="preserve"> e está relatado no livro “A educação física no serviço público de saúde”. Por entender que a relação da educação física com a saúde deveria ir além da visão biológica da intervenção focada somente na prática da atividade física, suas inquietações foram:</w:t>
      </w:r>
    </w:p>
    <w:p w:rsidR="003F4DA5" w:rsidRPr="00F559CA" w:rsidRDefault="003F4DA5" w:rsidP="003F4DA5">
      <w:pPr>
        <w:spacing w:line="360" w:lineRule="auto"/>
        <w:jc w:val="both"/>
        <w:rPr>
          <w:sz w:val="24"/>
          <w:szCs w:val="24"/>
        </w:rPr>
      </w:pPr>
    </w:p>
    <w:p w:rsidR="003F4DA5" w:rsidRPr="008437DB" w:rsidRDefault="003F4DA5" w:rsidP="003F4DA5">
      <w:pPr>
        <w:ind w:left="1797"/>
        <w:jc w:val="both"/>
      </w:pPr>
      <w:r w:rsidRPr="008437DB">
        <w:t xml:space="preserve">(1) se essa relação entre Educação Física e saúde é tão forte porque nosso conteúdo ainda é pouco reconhecido entre as outras áreas da saúde, uma vez que não se observa uma participação efetiva do profissional nas políticas públicas de saúde; (2) se o discurso que relaciona atividade física e saúde se repete com tanta </w:t>
      </w:r>
      <w:proofErr w:type="spellStart"/>
      <w:r w:rsidRPr="008437DB">
        <w:t>freqüência</w:t>
      </w:r>
      <w:proofErr w:type="spellEnd"/>
      <w:r w:rsidRPr="008437DB">
        <w:t xml:space="preserve">, porque nós, profissionais da área, não estamos efetivamente nos serviços públicos de saúde, onde é possível integrar a atuação de diferentes profissionais, além de atender populações de classes </w:t>
      </w:r>
      <w:proofErr w:type="spellStart"/>
      <w:r w:rsidRPr="008437DB">
        <w:t>sócioeconômicas</w:t>
      </w:r>
      <w:proofErr w:type="spellEnd"/>
      <w:r w:rsidRPr="008437DB">
        <w:t xml:space="preserve"> menos favorecidas, destacando uma perspectiva pouco valorizada em </w:t>
      </w:r>
      <w:r w:rsidRPr="008437DB">
        <w:lastRenderedPageBreak/>
        <w:t xml:space="preserve">nossa formação profissional, que tem privilegiado o trabalho individual e o espaço privado </w:t>
      </w:r>
      <w:r w:rsidR="00A01FBC" w:rsidRPr="008437DB">
        <w:t>(Freitas, 2007,</w:t>
      </w:r>
      <w:r w:rsidR="00AD5BBC" w:rsidRPr="008437DB">
        <w:t xml:space="preserve"> </w:t>
      </w:r>
      <w:r w:rsidRPr="008437DB">
        <w:t>p. 13)</w:t>
      </w:r>
      <w:r w:rsidR="00A01FBC" w:rsidRPr="00A01FBC">
        <w:rPr>
          <w:vertAlign w:val="superscript"/>
        </w:rPr>
        <w:t>11</w:t>
      </w:r>
      <w:r w:rsidRPr="008437DB">
        <w:t>.</w:t>
      </w:r>
    </w:p>
    <w:p w:rsidR="003F4DA5" w:rsidRPr="00F559CA" w:rsidRDefault="003F4DA5" w:rsidP="003F4DA5">
      <w:pPr>
        <w:spacing w:line="360" w:lineRule="auto"/>
        <w:jc w:val="both"/>
        <w:rPr>
          <w:sz w:val="24"/>
          <w:szCs w:val="24"/>
        </w:rPr>
      </w:pPr>
      <w:r w:rsidRPr="00F559CA">
        <w:rPr>
          <w:sz w:val="24"/>
          <w:szCs w:val="24"/>
        </w:rPr>
        <w:tab/>
      </w:r>
    </w:p>
    <w:p w:rsidR="003F4DA5" w:rsidRPr="00F559CA" w:rsidRDefault="003F4DA5" w:rsidP="003F4DA5">
      <w:pPr>
        <w:spacing w:line="360" w:lineRule="auto"/>
        <w:ind w:firstLine="708"/>
        <w:jc w:val="both"/>
        <w:rPr>
          <w:sz w:val="24"/>
          <w:szCs w:val="24"/>
        </w:rPr>
      </w:pPr>
      <w:r w:rsidRPr="00F559CA">
        <w:rPr>
          <w:sz w:val="24"/>
          <w:szCs w:val="24"/>
        </w:rPr>
        <w:t>Freitas</w:t>
      </w:r>
      <w:r w:rsidR="00A01FBC" w:rsidRPr="00A01FBC">
        <w:rPr>
          <w:sz w:val="24"/>
          <w:szCs w:val="24"/>
          <w:vertAlign w:val="superscript"/>
        </w:rPr>
        <w:t>11</w:t>
      </w:r>
      <w:r w:rsidRPr="00F559CA">
        <w:rPr>
          <w:sz w:val="24"/>
          <w:szCs w:val="24"/>
        </w:rPr>
        <w:t xml:space="preserve"> desenvolve um trabalho com práticas corporais centrado nas ginásticas, caminhadas, alongamentos e dança</w:t>
      </w:r>
      <w:r w:rsidR="00B740C6">
        <w:rPr>
          <w:sz w:val="24"/>
          <w:szCs w:val="24"/>
        </w:rPr>
        <w:t>s</w:t>
      </w:r>
      <w:r w:rsidRPr="00F559CA">
        <w:rPr>
          <w:sz w:val="24"/>
          <w:szCs w:val="24"/>
        </w:rPr>
        <w:t xml:space="preserve">, o que possibilitava o aprendizado das técnicas corporais e, ao mesmo tempo, criava vínculos com os usuários que vivenciavam as atividades de forma lúdica. Ao planejar, desenvolver e avaliar os trabalhos com a participação efetiva dos usuários nos processos decisórios garantiu proximidade, cumplicidade e </w:t>
      </w:r>
      <w:proofErr w:type="spellStart"/>
      <w:proofErr w:type="gramStart"/>
      <w:r w:rsidRPr="00F559CA">
        <w:rPr>
          <w:sz w:val="24"/>
          <w:szCs w:val="24"/>
        </w:rPr>
        <w:t>co-responsabilidade</w:t>
      </w:r>
      <w:proofErr w:type="spellEnd"/>
      <w:proofErr w:type="gramEnd"/>
      <w:r w:rsidRPr="00F559CA">
        <w:rPr>
          <w:sz w:val="24"/>
          <w:szCs w:val="24"/>
        </w:rPr>
        <w:t xml:space="preserve"> dos envolvidos de acordo com as condições de trabalho do contexto.</w:t>
      </w:r>
    </w:p>
    <w:p w:rsidR="003F4DA5" w:rsidRDefault="003F4DA5" w:rsidP="003F4DA5">
      <w:pPr>
        <w:spacing w:line="360" w:lineRule="auto"/>
        <w:ind w:firstLine="708"/>
        <w:jc w:val="both"/>
        <w:rPr>
          <w:sz w:val="24"/>
          <w:szCs w:val="24"/>
        </w:rPr>
      </w:pPr>
      <w:r w:rsidRPr="00F559CA">
        <w:rPr>
          <w:sz w:val="24"/>
          <w:szCs w:val="24"/>
        </w:rPr>
        <w:t xml:space="preserve">Esta ousadia só foi possível porque o projeto foi construído a partir dos </w:t>
      </w:r>
      <w:r w:rsidR="00DB3786">
        <w:rPr>
          <w:sz w:val="24"/>
          <w:szCs w:val="24"/>
        </w:rPr>
        <w:t>seis</w:t>
      </w:r>
      <w:r w:rsidRPr="00F559CA">
        <w:rPr>
          <w:sz w:val="24"/>
          <w:szCs w:val="24"/>
        </w:rPr>
        <w:t xml:space="preserve"> princípios relacionados abaixo:</w:t>
      </w:r>
    </w:p>
    <w:p w:rsidR="00A0095F" w:rsidRPr="00F559CA" w:rsidRDefault="00A0095F" w:rsidP="003F4DA5">
      <w:pPr>
        <w:spacing w:line="360" w:lineRule="auto"/>
        <w:ind w:firstLine="708"/>
        <w:jc w:val="both"/>
        <w:rPr>
          <w:sz w:val="24"/>
          <w:szCs w:val="24"/>
        </w:rPr>
      </w:pPr>
    </w:p>
    <w:p w:rsidR="003F4DA5" w:rsidRPr="00F559CA" w:rsidRDefault="003F4DA5" w:rsidP="003F4DA5">
      <w:pPr>
        <w:ind w:left="2268"/>
        <w:jc w:val="both"/>
        <w:rPr>
          <w:szCs w:val="24"/>
        </w:rPr>
      </w:pPr>
      <w:r w:rsidRPr="00F559CA">
        <w:rPr>
          <w:szCs w:val="24"/>
        </w:rPr>
        <w:t xml:space="preserve">- Trabalhar os conteúdos da Educação Física de maneira pedagógica, orientados para a aprendizagem e para a reflexão das suas relações com a saúde, contrária à </w:t>
      </w:r>
      <w:r w:rsidR="002D60B8" w:rsidRPr="00F559CA">
        <w:rPr>
          <w:szCs w:val="24"/>
        </w:rPr>
        <w:t>ideia</w:t>
      </w:r>
      <w:r w:rsidRPr="00F559CA">
        <w:rPr>
          <w:szCs w:val="24"/>
        </w:rPr>
        <w:t xml:space="preserve"> de apenas reproduzir atividades física;</w:t>
      </w:r>
    </w:p>
    <w:p w:rsidR="003F4DA5" w:rsidRPr="00F559CA" w:rsidRDefault="003F4DA5" w:rsidP="003F4DA5">
      <w:pPr>
        <w:ind w:left="2268"/>
        <w:jc w:val="both"/>
        <w:rPr>
          <w:szCs w:val="24"/>
        </w:rPr>
      </w:pPr>
      <w:r w:rsidRPr="00F559CA">
        <w:rPr>
          <w:szCs w:val="24"/>
        </w:rPr>
        <w:t>- Desenvolver um trabalho coletivo que favorecesse a troca de experiências e o conhecimento das pessoas, de modo que a convivência com o grupo determinasse o desenvolvimento do projeto;</w:t>
      </w:r>
    </w:p>
    <w:p w:rsidR="003F4DA5" w:rsidRPr="00F559CA" w:rsidRDefault="003F4DA5" w:rsidP="003F4DA5">
      <w:pPr>
        <w:ind w:left="2268"/>
        <w:jc w:val="both"/>
        <w:rPr>
          <w:szCs w:val="24"/>
        </w:rPr>
      </w:pPr>
      <w:r w:rsidRPr="00F559CA">
        <w:rPr>
          <w:szCs w:val="24"/>
        </w:rPr>
        <w:t xml:space="preserve">- Chamar a atenção para a saúde e para o sujeito envolvido nas práticas e não para a doença. Não queríamos formar grupos de atividades físicas voltadas para a doença, por exemplo, para </w:t>
      </w:r>
      <w:r w:rsidRPr="00F559CA">
        <w:rPr>
          <w:i/>
          <w:szCs w:val="24"/>
        </w:rPr>
        <w:t>diabéticos</w:t>
      </w:r>
      <w:r w:rsidRPr="00F559CA">
        <w:rPr>
          <w:szCs w:val="24"/>
        </w:rPr>
        <w:t xml:space="preserve">, ou </w:t>
      </w:r>
      <w:r w:rsidRPr="00F559CA">
        <w:rPr>
          <w:i/>
          <w:szCs w:val="24"/>
        </w:rPr>
        <w:t xml:space="preserve">hipertensos. </w:t>
      </w:r>
      <w:r w:rsidRPr="00F559CA">
        <w:rPr>
          <w:szCs w:val="24"/>
        </w:rPr>
        <w:t xml:space="preserve">O intuito foi privilegiar a pessoa e não determinada doença, de maneira que prevaleceu a </w:t>
      </w:r>
      <w:r w:rsidR="002D60B8" w:rsidRPr="00F559CA">
        <w:rPr>
          <w:szCs w:val="24"/>
        </w:rPr>
        <w:t>ideia</w:t>
      </w:r>
      <w:r w:rsidRPr="00F559CA">
        <w:rPr>
          <w:szCs w:val="24"/>
        </w:rPr>
        <w:t xml:space="preserve"> de cuidado em vez de tratamento;</w:t>
      </w:r>
    </w:p>
    <w:p w:rsidR="003F4DA5" w:rsidRPr="00F559CA" w:rsidRDefault="003F4DA5" w:rsidP="003F4DA5">
      <w:pPr>
        <w:ind w:left="2268"/>
        <w:jc w:val="both"/>
        <w:rPr>
          <w:szCs w:val="24"/>
        </w:rPr>
      </w:pPr>
      <w:r w:rsidRPr="00F559CA">
        <w:rPr>
          <w:szCs w:val="24"/>
        </w:rPr>
        <w:t xml:space="preserve">- Trabalhar com conteúdos variados, com a integração de possibilitar, além de maior número de experiências, o </w:t>
      </w:r>
      <w:proofErr w:type="gramStart"/>
      <w:r w:rsidRPr="00F559CA">
        <w:rPr>
          <w:szCs w:val="24"/>
        </w:rPr>
        <w:t>despertar</w:t>
      </w:r>
      <w:proofErr w:type="gramEnd"/>
      <w:r w:rsidRPr="00F559CA">
        <w:rPr>
          <w:szCs w:val="24"/>
        </w:rPr>
        <w:t xml:space="preserve"> para a atenção ao corpo;</w:t>
      </w:r>
    </w:p>
    <w:p w:rsidR="003F4DA5" w:rsidRPr="00F559CA" w:rsidRDefault="003F4DA5" w:rsidP="003F4DA5">
      <w:pPr>
        <w:ind w:left="2268"/>
        <w:jc w:val="both"/>
        <w:rPr>
          <w:szCs w:val="24"/>
        </w:rPr>
      </w:pPr>
      <w:r w:rsidRPr="00F559CA">
        <w:rPr>
          <w:szCs w:val="24"/>
        </w:rPr>
        <w:t>- Valorizar a questão da autonomia, de maneira que as pessoas pudessem capacitar-se para realizar atividades em outros momentos e lugares, além do Centro de Saúde, assim como orientar outras pessoas;</w:t>
      </w:r>
    </w:p>
    <w:p w:rsidR="003F4DA5" w:rsidRPr="00F559CA" w:rsidRDefault="003F4DA5" w:rsidP="003F4DA5">
      <w:pPr>
        <w:ind w:left="2268"/>
        <w:jc w:val="both"/>
        <w:rPr>
          <w:szCs w:val="24"/>
        </w:rPr>
      </w:pPr>
      <w:r w:rsidRPr="00F559CA">
        <w:rPr>
          <w:szCs w:val="24"/>
        </w:rPr>
        <w:t>- Integrar, na medida do possível nosso trabalho com os dos outros profissionais do serviço</w:t>
      </w:r>
      <w:r w:rsidR="00A01FBC">
        <w:rPr>
          <w:szCs w:val="24"/>
        </w:rPr>
        <w:t xml:space="preserve"> </w:t>
      </w:r>
      <w:r w:rsidR="00A01FBC" w:rsidRPr="00F559CA">
        <w:rPr>
          <w:sz w:val="24"/>
          <w:szCs w:val="24"/>
        </w:rPr>
        <w:t>(</w:t>
      </w:r>
      <w:r w:rsidR="00A01FBC">
        <w:rPr>
          <w:sz w:val="22"/>
          <w:szCs w:val="22"/>
        </w:rPr>
        <w:t xml:space="preserve">Freitas, 2007, </w:t>
      </w:r>
      <w:r w:rsidR="00A01FBC" w:rsidRPr="00F559CA">
        <w:rPr>
          <w:sz w:val="24"/>
          <w:szCs w:val="24"/>
        </w:rPr>
        <w:t>p.85)</w:t>
      </w:r>
      <w:r w:rsidR="00A01FBC" w:rsidRPr="00A01FBC">
        <w:rPr>
          <w:sz w:val="24"/>
          <w:szCs w:val="24"/>
          <w:vertAlign w:val="superscript"/>
        </w:rPr>
        <w:t>11</w:t>
      </w:r>
      <w:r w:rsidRPr="00F559CA">
        <w:rPr>
          <w:szCs w:val="24"/>
        </w:rPr>
        <w:t>.</w:t>
      </w:r>
    </w:p>
    <w:p w:rsidR="003F4DA5" w:rsidRPr="00F559CA" w:rsidRDefault="003F4DA5" w:rsidP="003F4DA5">
      <w:pPr>
        <w:ind w:left="1797"/>
        <w:jc w:val="both"/>
        <w:rPr>
          <w:sz w:val="24"/>
          <w:szCs w:val="24"/>
        </w:rPr>
      </w:pPr>
    </w:p>
    <w:p w:rsidR="003F4DA5" w:rsidRPr="00F559CA" w:rsidRDefault="003F4DA5" w:rsidP="003F4DA5">
      <w:pPr>
        <w:spacing w:line="360" w:lineRule="auto"/>
        <w:ind w:firstLine="708"/>
        <w:jc w:val="both"/>
        <w:rPr>
          <w:sz w:val="24"/>
          <w:szCs w:val="24"/>
        </w:rPr>
      </w:pPr>
      <w:r w:rsidRPr="00F559CA">
        <w:rPr>
          <w:sz w:val="24"/>
          <w:szCs w:val="24"/>
        </w:rPr>
        <w:t>Freitas</w:t>
      </w:r>
      <w:r w:rsidR="00A01FBC" w:rsidRPr="00A01FBC">
        <w:rPr>
          <w:sz w:val="24"/>
          <w:szCs w:val="24"/>
          <w:vertAlign w:val="superscript"/>
        </w:rPr>
        <w:t>11</w:t>
      </w:r>
      <w:r w:rsidRPr="00F559CA">
        <w:rPr>
          <w:sz w:val="24"/>
          <w:szCs w:val="24"/>
        </w:rPr>
        <w:t xml:space="preserve"> conclui em sua pesquisa que a experiência no Centro de Saúde chama a atenção para refletir “[...] acerca das possibilidades efetivas que o trabalho coletivo e do conhecimento da comunidade tem representado quando a questão é a atividade física e saúde” </w:t>
      </w:r>
      <w:r w:rsidRPr="00A01FBC">
        <w:rPr>
          <w:sz w:val="24"/>
          <w:szCs w:val="24"/>
        </w:rPr>
        <w:t>(</w:t>
      </w:r>
      <w:r w:rsidR="00A01FBC" w:rsidRPr="00A01FBC">
        <w:rPr>
          <w:sz w:val="24"/>
          <w:szCs w:val="24"/>
        </w:rPr>
        <w:t>FREITAS, 2007,</w:t>
      </w:r>
      <w:r w:rsidR="00A01FBC">
        <w:rPr>
          <w:sz w:val="24"/>
          <w:szCs w:val="24"/>
        </w:rPr>
        <w:t xml:space="preserve"> </w:t>
      </w:r>
      <w:r w:rsidRPr="00A01FBC">
        <w:rPr>
          <w:sz w:val="24"/>
          <w:szCs w:val="24"/>
        </w:rPr>
        <w:t>p.149)</w:t>
      </w:r>
      <w:r w:rsidR="00A01FBC" w:rsidRPr="00A01FBC">
        <w:rPr>
          <w:sz w:val="24"/>
          <w:szCs w:val="24"/>
          <w:vertAlign w:val="superscript"/>
        </w:rPr>
        <w:t xml:space="preserve"> 11</w:t>
      </w:r>
      <w:r w:rsidRPr="00A01FBC">
        <w:rPr>
          <w:sz w:val="24"/>
          <w:szCs w:val="24"/>
        </w:rPr>
        <w:t>. Aponta a necessidade da área da educação física rever “aspectos e</w:t>
      </w:r>
      <w:r w:rsidRPr="00F559CA">
        <w:rPr>
          <w:sz w:val="24"/>
          <w:szCs w:val="24"/>
        </w:rPr>
        <w:t xml:space="preserve"> espaços” de intervenção, a concepção de saúde das comunidades, as suas percepções sobre as intervenções da educação física, para que a área possa avançar na discussão da educação física no campo da saúde pública, seu papel na “busca pela integralidade da saúde d</w:t>
      </w:r>
      <w:r w:rsidR="007742B0">
        <w:rPr>
          <w:sz w:val="24"/>
          <w:szCs w:val="24"/>
        </w:rPr>
        <w:t>as pessoas” (</w:t>
      </w:r>
      <w:r w:rsidR="00A01FBC">
        <w:rPr>
          <w:sz w:val="24"/>
          <w:szCs w:val="24"/>
        </w:rPr>
        <w:t xml:space="preserve">Freitas, </w:t>
      </w:r>
      <w:r w:rsidR="007742B0">
        <w:rPr>
          <w:sz w:val="24"/>
          <w:szCs w:val="24"/>
        </w:rPr>
        <w:t>2007, p. 149</w:t>
      </w:r>
      <w:r w:rsidR="00A0095F">
        <w:rPr>
          <w:sz w:val="24"/>
          <w:szCs w:val="24"/>
        </w:rPr>
        <w:t>)</w:t>
      </w:r>
      <w:r w:rsidR="00A01FBC" w:rsidRPr="00A01FBC">
        <w:rPr>
          <w:sz w:val="24"/>
          <w:szCs w:val="24"/>
          <w:vertAlign w:val="superscript"/>
        </w:rPr>
        <w:t xml:space="preserve"> 11</w:t>
      </w:r>
      <w:r w:rsidRPr="00F559CA">
        <w:rPr>
          <w:sz w:val="24"/>
          <w:szCs w:val="24"/>
        </w:rPr>
        <w:t>.</w:t>
      </w:r>
    </w:p>
    <w:p w:rsidR="003F4DA5" w:rsidRDefault="003F4DA5" w:rsidP="003F4DA5">
      <w:pPr>
        <w:spacing w:line="360" w:lineRule="auto"/>
        <w:ind w:firstLine="708"/>
        <w:jc w:val="both"/>
        <w:rPr>
          <w:sz w:val="24"/>
          <w:szCs w:val="24"/>
        </w:rPr>
      </w:pPr>
      <w:r w:rsidRPr="00F559CA">
        <w:rPr>
          <w:sz w:val="24"/>
          <w:szCs w:val="24"/>
        </w:rPr>
        <w:t>Ainda na Atenção Básica de Saúde, Machado</w:t>
      </w:r>
      <w:r w:rsidR="00A01FBC" w:rsidRPr="00A01FBC">
        <w:rPr>
          <w:sz w:val="24"/>
          <w:szCs w:val="24"/>
          <w:vertAlign w:val="superscript"/>
        </w:rPr>
        <w:t>53</w:t>
      </w:r>
      <w:r w:rsidRPr="00F559CA">
        <w:rPr>
          <w:sz w:val="24"/>
          <w:szCs w:val="24"/>
        </w:rPr>
        <w:t xml:space="preserve"> relata sua experiência junto ao Programa de Saúde da Família (PSF) no ano de 2006, no Centro de Saúde Modelo, em Porto Alegre. O autor descreve suas primeiras impressões quanto ao seu trabalho investigativo recém-iniciado, o lugar da educação física nos </w:t>
      </w:r>
      <w:proofErr w:type="spellStart"/>
      <w:r w:rsidRPr="00F559CA">
        <w:rPr>
          <w:sz w:val="24"/>
          <w:szCs w:val="24"/>
        </w:rPr>
        <w:t>PSFs</w:t>
      </w:r>
      <w:proofErr w:type="spellEnd"/>
      <w:r w:rsidRPr="00F559CA">
        <w:rPr>
          <w:sz w:val="24"/>
          <w:szCs w:val="24"/>
        </w:rPr>
        <w:t xml:space="preserve">. Conclui que, de sua experiência, é </w:t>
      </w:r>
      <w:r w:rsidRPr="00F559CA">
        <w:rPr>
          <w:sz w:val="24"/>
          <w:szCs w:val="24"/>
        </w:rPr>
        <w:lastRenderedPageBreak/>
        <w:t>possível afirmar que a inserção do professor de educação física na saúde pública deve estar centrada nos princípios do SUS, na escuta qualificada do usuário e do coletivo. O olhar do professor de educação física sobre o corpo do usuário não deve ser subjetivado dos contornos da área e sim do contexto histórico e cultural vivido pelo sujeito e pelas comunidades. Para o autor, a prática pedagógica é a ferramenta essencial que possibilita o cuidado em saúde, ao invés de procurar “[...] receitas prontas, protocolos ou normas” (</w:t>
      </w:r>
      <w:r w:rsidR="00A01FBC" w:rsidRPr="00F559CA">
        <w:rPr>
          <w:sz w:val="24"/>
          <w:szCs w:val="24"/>
        </w:rPr>
        <w:t>Machado,</w:t>
      </w:r>
      <w:r w:rsidRPr="00F559CA">
        <w:rPr>
          <w:sz w:val="24"/>
          <w:szCs w:val="24"/>
        </w:rPr>
        <w:t xml:space="preserve"> 2007, p.109)</w:t>
      </w:r>
      <w:r w:rsidR="00A01FBC" w:rsidRPr="00A01FBC">
        <w:rPr>
          <w:sz w:val="24"/>
          <w:szCs w:val="24"/>
          <w:vertAlign w:val="superscript"/>
        </w:rPr>
        <w:t>53</w:t>
      </w:r>
      <w:r w:rsidRPr="00F559CA">
        <w:rPr>
          <w:sz w:val="24"/>
          <w:szCs w:val="24"/>
        </w:rPr>
        <w:t>. Para isso a educação física precisa assumir seu papel, na formação inicial do professor aproximando da área da saúde coletiva, o que permitiria o entendimento da relação de saúde da população e suas práticas corporais, além do papel social e de transformador da cultura corporal.</w:t>
      </w:r>
    </w:p>
    <w:p w:rsidR="003F4DA5" w:rsidRPr="00F559CA" w:rsidRDefault="003F4DA5" w:rsidP="003F4DA5">
      <w:pPr>
        <w:spacing w:line="360" w:lineRule="auto"/>
        <w:ind w:firstLine="708"/>
        <w:jc w:val="both"/>
        <w:rPr>
          <w:sz w:val="24"/>
          <w:szCs w:val="24"/>
        </w:rPr>
      </w:pPr>
      <w:r w:rsidRPr="00F559CA">
        <w:rPr>
          <w:sz w:val="24"/>
          <w:szCs w:val="24"/>
        </w:rPr>
        <w:t>Nesta an</w:t>
      </w:r>
      <w:r>
        <w:rPr>
          <w:sz w:val="24"/>
          <w:szCs w:val="24"/>
        </w:rPr>
        <w:t>á</w:t>
      </w:r>
      <w:r w:rsidRPr="00F559CA">
        <w:rPr>
          <w:sz w:val="24"/>
          <w:szCs w:val="24"/>
        </w:rPr>
        <w:t>lise temos as defesas de que o trabalho da E</w:t>
      </w:r>
      <w:r>
        <w:rPr>
          <w:sz w:val="24"/>
          <w:szCs w:val="24"/>
        </w:rPr>
        <w:t xml:space="preserve">ducação </w:t>
      </w:r>
      <w:r w:rsidRPr="00F559CA">
        <w:rPr>
          <w:sz w:val="24"/>
          <w:szCs w:val="24"/>
        </w:rPr>
        <w:t>F</w:t>
      </w:r>
      <w:r>
        <w:rPr>
          <w:sz w:val="24"/>
          <w:szCs w:val="24"/>
        </w:rPr>
        <w:t>ísica</w:t>
      </w:r>
      <w:r w:rsidRPr="00F559CA">
        <w:rPr>
          <w:sz w:val="24"/>
          <w:szCs w:val="24"/>
        </w:rPr>
        <w:t xml:space="preserve"> no SUS se dá pelas práticas corporais, sendo necessário articular estes saberes/práticas com conceitos relacionados aos princípios do trabalho em saúde no SUS. Luz</w:t>
      </w:r>
      <w:r w:rsidR="0080419D" w:rsidRPr="0080419D">
        <w:rPr>
          <w:sz w:val="24"/>
          <w:szCs w:val="24"/>
          <w:vertAlign w:val="superscript"/>
        </w:rPr>
        <w:t>35</w:t>
      </w:r>
      <w:r w:rsidRPr="00F559CA">
        <w:rPr>
          <w:sz w:val="24"/>
          <w:szCs w:val="24"/>
        </w:rPr>
        <w:t xml:space="preserve">, ao discutir as possibilidades de intervenção da educação física no SUS, defende que o caráter inovador e de inclusão de programas ousados de tratamento medicinais não ortodoxos como a homeopatia, acupuntura, fitoterapia, tai chi </w:t>
      </w:r>
      <w:proofErr w:type="spellStart"/>
      <w:r w:rsidRPr="00F559CA">
        <w:rPr>
          <w:sz w:val="24"/>
          <w:szCs w:val="24"/>
        </w:rPr>
        <w:t>chuan</w:t>
      </w:r>
      <w:proofErr w:type="spellEnd"/>
      <w:r w:rsidRPr="00F559CA">
        <w:rPr>
          <w:sz w:val="24"/>
          <w:szCs w:val="24"/>
        </w:rPr>
        <w:t xml:space="preserve">, </w:t>
      </w:r>
      <w:proofErr w:type="spellStart"/>
      <w:r w:rsidRPr="00F559CA">
        <w:rPr>
          <w:sz w:val="24"/>
          <w:szCs w:val="24"/>
        </w:rPr>
        <w:t>lian</w:t>
      </w:r>
      <w:proofErr w:type="spellEnd"/>
      <w:r w:rsidRPr="00F559CA">
        <w:rPr>
          <w:sz w:val="24"/>
          <w:szCs w:val="24"/>
        </w:rPr>
        <w:t xml:space="preserve"> </w:t>
      </w:r>
      <w:proofErr w:type="spellStart"/>
      <w:r w:rsidRPr="00F559CA">
        <w:rPr>
          <w:sz w:val="24"/>
          <w:szCs w:val="24"/>
        </w:rPr>
        <w:t>gong</w:t>
      </w:r>
      <w:proofErr w:type="spellEnd"/>
      <w:r w:rsidRPr="00F559CA">
        <w:rPr>
          <w:sz w:val="24"/>
          <w:szCs w:val="24"/>
        </w:rPr>
        <w:t xml:space="preserve">, massagens, entre outras terapias naturais, “[...] faz do SUS brasileiro um caráter revolucionário, talvez inédito no mundo” </w:t>
      </w:r>
      <w:r w:rsidR="0080419D">
        <w:rPr>
          <w:sz w:val="24"/>
          <w:szCs w:val="24"/>
        </w:rPr>
        <w:t xml:space="preserve">(Luz, 2007, </w:t>
      </w:r>
      <w:r w:rsidRPr="00F559CA">
        <w:rPr>
          <w:sz w:val="24"/>
          <w:szCs w:val="24"/>
        </w:rPr>
        <w:t>p. 14</w:t>
      </w:r>
      <w:proofErr w:type="gramStart"/>
      <w:r w:rsidRPr="00F559CA">
        <w:rPr>
          <w:sz w:val="24"/>
          <w:szCs w:val="24"/>
        </w:rPr>
        <w:t>).</w:t>
      </w:r>
      <w:proofErr w:type="gramEnd"/>
      <w:r w:rsidR="0080419D" w:rsidRPr="0080419D">
        <w:rPr>
          <w:sz w:val="24"/>
          <w:szCs w:val="24"/>
          <w:vertAlign w:val="superscript"/>
        </w:rPr>
        <w:t>35</w:t>
      </w:r>
      <w:r w:rsidRPr="00F559CA">
        <w:rPr>
          <w:sz w:val="24"/>
          <w:szCs w:val="24"/>
        </w:rPr>
        <w:t xml:space="preserve"> Segundo a autora é neste contexto institucional que se torna “possível e necessária” a inclusão de práticas corporais como parte integrante do sistema no que tange à prevenção, recuperação e à promoção da saúde.</w:t>
      </w:r>
    </w:p>
    <w:p w:rsidR="003F4DA5" w:rsidRDefault="003F4DA5" w:rsidP="003F4DA5">
      <w:pPr>
        <w:spacing w:line="360" w:lineRule="auto"/>
        <w:ind w:firstLine="708"/>
        <w:jc w:val="both"/>
        <w:rPr>
          <w:sz w:val="24"/>
          <w:szCs w:val="24"/>
        </w:rPr>
      </w:pPr>
      <w:r w:rsidRPr="00F559CA">
        <w:rPr>
          <w:sz w:val="24"/>
          <w:szCs w:val="24"/>
        </w:rPr>
        <w:t>Sob o ponto de vista de Luz</w:t>
      </w:r>
      <w:r w:rsidR="0080419D" w:rsidRPr="0080419D">
        <w:rPr>
          <w:sz w:val="24"/>
          <w:szCs w:val="24"/>
          <w:vertAlign w:val="superscript"/>
        </w:rPr>
        <w:t>35</w:t>
      </w:r>
      <w:r w:rsidRPr="00F559CA">
        <w:rPr>
          <w:sz w:val="24"/>
          <w:szCs w:val="24"/>
        </w:rPr>
        <w:t>, a presença das atividades corporais ligadas à educação física no sistema de saúde é ainda incipiente, pode ampliar na medida em que haja o entendimento de que os espaços físicos necessários “[...] não precisam confinar-se naquele reconhecidamente restrito das unidades de saúde” (</w:t>
      </w:r>
      <w:r w:rsidR="0080419D">
        <w:rPr>
          <w:sz w:val="24"/>
          <w:szCs w:val="24"/>
        </w:rPr>
        <w:t xml:space="preserve">Luz, 2007, </w:t>
      </w:r>
      <w:r w:rsidRPr="00F559CA">
        <w:rPr>
          <w:sz w:val="24"/>
          <w:szCs w:val="24"/>
        </w:rPr>
        <w:t>p. 15)</w:t>
      </w:r>
      <w:r w:rsidR="0080419D" w:rsidRPr="0080419D">
        <w:rPr>
          <w:sz w:val="24"/>
          <w:szCs w:val="24"/>
          <w:vertAlign w:val="superscript"/>
        </w:rPr>
        <w:t>35</w:t>
      </w:r>
      <w:r w:rsidRPr="00F559CA">
        <w:rPr>
          <w:sz w:val="24"/>
          <w:szCs w:val="24"/>
        </w:rPr>
        <w:t>. Para ela, outros espaços públicos alternativos devem ser considerados para a realização das práticas corporais e do papel proativo da educação física com essas práticas</w:t>
      </w:r>
      <w:r w:rsidR="0080419D" w:rsidRPr="0080419D">
        <w:rPr>
          <w:sz w:val="24"/>
          <w:szCs w:val="24"/>
          <w:vertAlign w:val="superscript"/>
        </w:rPr>
        <w:t>35</w:t>
      </w:r>
      <w:r w:rsidRPr="00F559CA">
        <w:rPr>
          <w:sz w:val="24"/>
          <w:szCs w:val="24"/>
        </w:rPr>
        <w:t>.</w:t>
      </w:r>
    </w:p>
    <w:p w:rsidR="003F4DA5" w:rsidRDefault="003F4DA5" w:rsidP="003F4DA5">
      <w:pPr>
        <w:autoSpaceDE w:val="0"/>
        <w:autoSpaceDN w:val="0"/>
        <w:adjustRightInd w:val="0"/>
        <w:spacing w:line="360" w:lineRule="auto"/>
        <w:ind w:firstLine="708"/>
        <w:jc w:val="both"/>
        <w:rPr>
          <w:rFonts w:eastAsia="Calibri"/>
          <w:iCs/>
          <w:sz w:val="24"/>
          <w:szCs w:val="24"/>
          <w:lang w:eastAsia="en-US"/>
        </w:rPr>
      </w:pPr>
      <w:r w:rsidRPr="00542FC8">
        <w:rPr>
          <w:sz w:val="24"/>
          <w:szCs w:val="24"/>
        </w:rPr>
        <w:t xml:space="preserve">Neste </w:t>
      </w:r>
      <w:r>
        <w:rPr>
          <w:sz w:val="24"/>
          <w:szCs w:val="24"/>
        </w:rPr>
        <w:t>a</w:t>
      </w:r>
      <w:r w:rsidRPr="00542FC8">
        <w:rPr>
          <w:sz w:val="24"/>
          <w:szCs w:val="24"/>
        </w:rPr>
        <w:t>specto, o artigo recentemente publicado por Freitas; Carvalho e Mendes</w:t>
      </w:r>
      <w:r w:rsidR="0080419D">
        <w:rPr>
          <w:sz w:val="24"/>
          <w:szCs w:val="24"/>
          <w:vertAlign w:val="superscript"/>
        </w:rPr>
        <w:t>1</w:t>
      </w:r>
      <w:r w:rsidR="0080419D" w:rsidRPr="0080419D">
        <w:rPr>
          <w:sz w:val="24"/>
          <w:szCs w:val="24"/>
          <w:vertAlign w:val="superscript"/>
        </w:rPr>
        <w:t>5</w:t>
      </w:r>
      <w:r w:rsidRPr="00542FC8">
        <w:rPr>
          <w:sz w:val="24"/>
          <w:szCs w:val="24"/>
        </w:rPr>
        <w:t xml:space="preserve">, com o título “Educação Física e Saúde: aproximações com a Clínica Ampliada”, debate este assunto. As autoras </w:t>
      </w:r>
      <w:r w:rsidRPr="00542FC8">
        <w:rPr>
          <w:rFonts w:eastAsia="Calibri"/>
          <w:iCs/>
          <w:sz w:val="24"/>
          <w:szCs w:val="24"/>
          <w:lang w:eastAsia="en-US"/>
        </w:rPr>
        <w:t>apresentam algumas reflexões acerca da educação física enfocando a formação profissional e o trabalho em saúde</w:t>
      </w:r>
      <w:r>
        <w:rPr>
          <w:rFonts w:eastAsia="Calibri"/>
          <w:iCs/>
          <w:sz w:val="24"/>
          <w:szCs w:val="24"/>
          <w:lang w:eastAsia="en-US"/>
        </w:rPr>
        <w:t xml:space="preserve"> e</w:t>
      </w:r>
      <w:r w:rsidRPr="00542FC8">
        <w:rPr>
          <w:rFonts w:eastAsia="Calibri"/>
          <w:iCs/>
          <w:sz w:val="24"/>
          <w:szCs w:val="24"/>
          <w:lang w:eastAsia="en-US"/>
        </w:rPr>
        <w:t xml:space="preserve"> defende</w:t>
      </w:r>
      <w:r>
        <w:rPr>
          <w:rFonts w:eastAsia="Calibri"/>
          <w:iCs/>
          <w:sz w:val="24"/>
          <w:szCs w:val="24"/>
          <w:lang w:eastAsia="en-US"/>
        </w:rPr>
        <w:t>m</w:t>
      </w:r>
      <w:r w:rsidRPr="00542FC8">
        <w:rPr>
          <w:rFonts w:eastAsia="Calibri"/>
          <w:iCs/>
          <w:sz w:val="24"/>
          <w:szCs w:val="24"/>
          <w:lang w:eastAsia="en-US"/>
        </w:rPr>
        <w:t xml:space="preserve"> </w:t>
      </w:r>
      <w:r>
        <w:rPr>
          <w:rFonts w:eastAsia="Calibri"/>
          <w:iCs/>
          <w:sz w:val="24"/>
          <w:szCs w:val="24"/>
          <w:lang w:eastAsia="en-US"/>
        </w:rPr>
        <w:t xml:space="preserve">que </w:t>
      </w:r>
      <w:r w:rsidRPr="00542FC8">
        <w:rPr>
          <w:rFonts w:eastAsia="Calibri"/>
          <w:iCs/>
          <w:sz w:val="24"/>
          <w:szCs w:val="24"/>
          <w:lang w:eastAsia="en-US"/>
        </w:rPr>
        <w:t>as “políticas públicas”</w:t>
      </w:r>
      <w:r w:rsidR="00A0095F">
        <w:rPr>
          <w:rFonts w:eastAsia="Calibri"/>
          <w:iCs/>
          <w:sz w:val="24"/>
          <w:szCs w:val="24"/>
          <w:lang w:eastAsia="en-US"/>
        </w:rPr>
        <w:t>,</w:t>
      </w:r>
      <w:r w:rsidRPr="00542FC8">
        <w:rPr>
          <w:rFonts w:eastAsia="Calibri"/>
          <w:iCs/>
          <w:sz w:val="24"/>
          <w:szCs w:val="24"/>
          <w:lang w:eastAsia="en-US"/>
        </w:rPr>
        <w:t xml:space="preserve"> </w:t>
      </w:r>
      <w:r>
        <w:rPr>
          <w:rFonts w:eastAsia="Calibri"/>
          <w:iCs/>
          <w:sz w:val="24"/>
          <w:szCs w:val="24"/>
          <w:lang w:eastAsia="en-US"/>
        </w:rPr>
        <w:t>tanto do ponto de vista da formação quanto da</w:t>
      </w:r>
      <w:r w:rsidRPr="00542FC8">
        <w:rPr>
          <w:rFonts w:eastAsia="Calibri"/>
          <w:iCs/>
          <w:sz w:val="24"/>
          <w:szCs w:val="24"/>
          <w:lang w:eastAsia="en-US"/>
        </w:rPr>
        <w:t xml:space="preserve"> intervenção, tem “</w:t>
      </w:r>
      <w:r>
        <w:rPr>
          <w:rFonts w:eastAsia="Calibri"/>
          <w:iCs/>
          <w:sz w:val="24"/>
          <w:szCs w:val="24"/>
          <w:lang w:eastAsia="en-US"/>
        </w:rPr>
        <w:t xml:space="preserve">[...] </w:t>
      </w:r>
      <w:r w:rsidRPr="00542FC8">
        <w:rPr>
          <w:rFonts w:eastAsia="Calibri"/>
          <w:iCs/>
          <w:sz w:val="24"/>
          <w:szCs w:val="24"/>
          <w:lang w:eastAsia="en-US"/>
        </w:rPr>
        <w:t xml:space="preserve">importância fundamental nos modos de agir e de pensar a saúde no Brasil. </w:t>
      </w:r>
      <w:r w:rsidRPr="00542FC8">
        <w:rPr>
          <w:rFonts w:eastAsia="Humanist521BT-Light"/>
          <w:sz w:val="24"/>
          <w:szCs w:val="24"/>
          <w:lang w:eastAsia="en-US"/>
        </w:rPr>
        <w:t>E, no caso da educação física, as mudanças já são visíveis especialmente</w:t>
      </w:r>
      <w:r>
        <w:rPr>
          <w:rFonts w:eastAsia="Humanist521BT-Light"/>
          <w:sz w:val="24"/>
          <w:szCs w:val="24"/>
          <w:lang w:eastAsia="en-US"/>
        </w:rPr>
        <w:t xml:space="preserve"> </w:t>
      </w:r>
      <w:r w:rsidRPr="00542FC8">
        <w:rPr>
          <w:rFonts w:eastAsia="Humanist521BT-Light"/>
          <w:sz w:val="24"/>
          <w:szCs w:val="24"/>
          <w:lang w:eastAsia="en-US"/>
        </w:rPr>
        <w:t>no que se refere às práticas corporais</w:t>
      </w:r>
      <w:r w:rsidRPr="00542FC8">
        <w:rPr>
          <w:rFonts w:eastAsia="Calibri"/>
          <w:iCs/>
          <w:sz w:val="24"/>
          <w:szCs w:val="24"/>
          <w:lang w:eastAsia="en-US"/>
        </w:rPr>
        <w:t xml:space="preserve"> (</w:t>
      </w:r>
      <w:r w:rsidR="0080419D" w:rsidRPr="00542FC8">
        <w:rPr>
          <w:sz w:val="24"/>
          <w:szCs w:val="24"/>
        </w:rPr>
        <w:t>Freitas; Carvalho e Mendes 2013</w:t>
      </w:r>
      <w:r w:rsidR="0080419D">
        <w:rPr>
          <w:sz w:val="24"/>
          <w:szCs w:val="24"/>
        </w:rPr>
        <w:t xml:space="preserve">, </w:t>
      </w:r>
      <w:r w:rsidRPr="00542FC8">
        <w:rPr>
          <w:rFonts w:eastAsia="Calibri"/>
          <w:iCs/>
          <w:sz w:val="24"/>
          <w:szCs w:val="24"/>
          <w:lang w:eastAsia="en-US"/>
        </w:rPr>
        <w:t>p. 643)”</w:t>
      </w:r>
      <w:r w:rsidR="0080419D" w:rsidRPr="0080419D">
        <w:rPr>
          <w:rFonts w:eastAsia="Calibri"/>
          <w:iCs/>
          <w:sz w:val="24"/>
          <w:szCs w:val="24"/>
          <w:vertAlign w:val="superscript"/>
          <w:lang w:eastAsia="en-US"/>
        </w:rPr>
        <w:t>15</w:t>
      </w:r>
      <w:r>
        <w:rPr>
          <w:rFonts w:eastAsia="Calibri"/>
          <w:iCs/>
          <w:sz w:val="24"/>
          <w:szCs w:val="24"/>
          <w:lang w:eastAsia="en-US"/>
        </w:rPr>
        <w:t>.</w:t>
      </w:r>
    </w:p>
    <w:p w:rsidR="003F4DA5" w:rsidRDefault="003F4DA5" w:rsidP="003F4DA5">
      <w:pPr>
        <w:spacing w:line="360" w:lineRule="auto"/>
        <w:ind w:firstLine="708"/>
        <w:jc w:val="both"/>
        <w:rPr>
          <w:rFonts w:eastAsia="Calibri"/>
          <w:iCs/>
          <w:sz w:val="24"/>
          <w:szCs w:val="24"/>
          <w:lang w:eastAsia="en-US"/>
        </w:rPr>
      </w:pPr>
      <w:r w:rsidRPr="00542FC8">
        <w:rPr>
          <w:sz w:val="24"/>
          <w:szCs w:val="24"/>
        </w:rPr>
        <w:lastRenderedPageBreak/>
        <w:t>Freitas; Carvalho e Mendes</w:t>
      </w:r>
      <w:r w:rsidR="0080419D" w:rsidRPr="0080419D">
        <w:rPr>
          <w:rFonts w:eastAsia="Calibri"/>
          <w:iCs/>
          <w:sz w:val="24"/>
          <w:szCs w:val="24"/>
          <w:vertAlign w:val="superscript"/>
          <w:lang w:eastAsia="en-US"/>
        </w:rPr>
        <w:t>15</w:t>
      </w:r>
      <w:r>
        <w:rPr>
          <w:sz w:val="24"/>
          <w:szCs w:val="24"/>
        </w:rPr>
        <w:t xml:space="preserve"> a</w:t>
      </w:r>
      <w:r w:rsidRPr="00542FC8">
        <w:rPr>
          <w:rFonts w:eastAsia="Calibri"/>
          <w:iCs/>
          <w:sz w:val="24"/>
          <w:szCs w:val="24"/>
          <w:lang w:eastAsia="en-US"/>
        </w:rPr>
        <w:t>pontam também</w:t>
      </w:r>
      <w:r>
        <w:rPr>
          <w:rFonts w:eastAsia="Calibri"/>
          <w:iCs/>
          <w:sz w:val="24"/>
          <w:szCs w:val="24"/>
          <w:lang w:eastAsia="en-US"/>
        </w:rPr>
        <w:t>,</w:t>
      </w:r>
      <w:r w:rsidRPr="00542FC8">
        <w:rPr>
          <w:rFonts w:eastAsia="Calibri"/>
          <w:iCs/>
          <w:sz w:val="24"/>
          <w:szCs w:val="24"/>
          <w:lang w:eastAsia="en-US"/>
        </w:rPr>
        <w:t xml:space="preserve"> </w:t>
      </w:r>
      <w:r>
        <w:rPr>
          <w:rFonts w:eastAsia="Calibri"/>
          <w:iCs/>
          <w:sz w:val="24"/>
          <w:szCs w:val="24"/>
          <w:lang w:eastAsia="en-US"/>
        </w:rPr>
        <w:t>a partir da</w:t>
      </w:r>
      <w:r w:rsidRPr="00542FC8">
        <w:rPr>
          <w:rFonts w:eastAsia="Calibri"/>
          <w:iCs/>
          <w:sz w:val="24"/>
          <w:szCs w:val="24"/>
          <w:lang w:eastAsia="en-US"/>
        </w:rPr>
        <w:t xml:space="preserve"> referência central </w:t>
      </w:r>
      <w:r>
        <w:rPr>
          <w:rFonts w:eastAsia="Calibri"/>
          <w:iCs/>
          <w:sz w:val="24"/>
          <w:szCs w:val="24"/>
          <w:lang w:eastAsia="en-US"/>
        </w:rPr>
        <w:t>d</w:t>
      </w:r>
      <w:r w:rsidRPr="00542FC8">
        <w:rPr>
          <w:rFonts w:eastAsia="Calibri"/>
          <w:iCs/>
          <w:sz w:val="24"/>
          <w:szCs w:val="24"/>
          <w:lang w:eastAsia="en-US"/>
        </w:rPr>
        <w:t>o conceito e aporte metodológico da “Cl</w:t>
      </w:r>
      <w:r>
        <w:rPr>
          <w:rFonts w:eastAsia="Calibri"/>
          <w:iCs/>
          <w:sz w:val="24"/>
          <w:szCs w:val="24"/>
          <w:lang w:eastAsia="en-US"/>
        </w:rPr>
        <w:t>í</w:t>
      </w:r>
      <w:r w:rsidRPr="00542FC8">
        <w:rPr>
          <w:rFonts w:eastAsia="Calibri"/>
          <w:iCs/>
          <w:sz w:val="24"/>
          <w:szCs w:val="24"/>
          <w:lang w:eastAsia="en-US"/>
        </w:rPr>
        <w:t xml:space="preserve">nica Ampliada”, </w:t>
      </w:r>
      <w:r>
        <w:rPr>
          <w:rFonts w:eastAsia="Calibri"/>
          <w:iCs/>
          <w:sz w:val="24"/>
          <w:szCs w:val="24"/>
          <w:lang w:eastAsia="en-US"/>
        </w:rPr>
        <w:t xml:space="preserve">que estes são fundamentais para reorientar </w:t>
      </w:r>
      <w:r w:rsidRPr="00542FC8">
        <w:rPr>
          <w:rFonts w:eastAsia="Calibri"/>
          <w:iCs/>
          <w:sz w:val="24"/>
          <w:szCs w:val="24"/>
          <w:lang w:eastAsia="en-US"/>
        </w:rPr>
        <w:t>as ações com os usuários, profissionais específicos e o próprio serviço</w:t>
      </w:r>
      <w:r>
        <w:rPr>
          <w:rFonts w:eastAsia="Calibri"/>
          <w:iCs/>
          <w:sz w:val="24"/>
          <w:szCs w:val="24"/>
          <w:lang w:eastAsia="en-US"/>
        </w:rPr>
        <w:t>,</w:t>
      </w:r>
      <w:r w:rsidRPr="00542FC8">
        <w:rPr>
          <w:rFonts w:eastAsia="Calibri"/>
          <w:iCs/>
          <w:sz w:val="24"/>
          <w:szCs w:val="24"/>
          <w:lang w:eastAsia="en-US"/>
        </w:rPr>
        <w:t xml:space="preserve"> </w:t>
      </w:r>
      <w:r>
        <w:rPr>
          <w:rFonts w:eastAsia="Calibri"/>
          <w:iCs/>
          <w:sz w:val="24"/>
          <w:szCs w:val="24"/>
          <w:lang w:eastAsia="en-US"/>
        </w:rPr>
        <w:t>numa relação mais horizontal</w:t>
      </w:r>
      <w:r w:rsidRPr="00542FC8">
        <w:rPr>
          <w:rFonts w:eastAsia="Calibri"/>
          <w:iCs/>
          <w:sz w:val="24"/>
          <w:szCs w:val="24"/>
          <w:lang w:eastAsia="en-US"/>
        </w:rPr>
        <w:t>, podem</w:t>
      </w:r>
      <w:r>
        <w:rPr>
          <w:rFonts w:eastAsia="Calibri"/>
          <w:iCs/>
          <w:sz w:val="24"/>
          <w:szCs w:val="24"/>
          <w:lang w:eastAsia="en-US"/>
        </w:rPr>
        <w:t xml:space="preserve"> contribuir oferecendo subsídios no diálogo com outras profissões para qualificar o trabalho do cuidado em saúde.</w:t>
      </w:r>
    </w:p>
    <w:p w:rsidR="003F4DA5" w:rsidRPr="004570CF" w:rsidRDefault="003F4DA5" w:rsidP="003F4DA5">
      <w:pPr>
        <w:autoSpaceDE w:val="0"/>
        <w:autoSpaceDN w:val="0"/>
        <w:adjustRightInd w:val="0"/>
        <w:spacing w:line="360" w:lineRule="auto"/>
        <w:ind w:firstLine="708"/>
        <w:jc w:val="both"/>
        <w:rPr>
          <w:color w:val="000000"/>
          <w:sz w:val="24"/>
          <w:szCs w:val="24"/>
        </w:rPr>
      </w:pPr>
      <w:r>
        <w:rPr>
          <w:sz w:val="24"/>
          <w:szCs w:val="24"/>
        </w:rPr>
        <w:t xml:space="preserve">O grande desafio e o problema a serem enfrentados pelo campo da educação física estão em retirar de seu discurso acadêmico, científico e de intervenção a visão hegemônica e reducionista de promoção da saúde, que acaba por dificultar suas possibilidades de intervenção a partir de uma visão ampliada do processo saúde-doença. Segundo Gomes, </w:t>
      </w:r>
      <w:proofErr w:type="spellStart"/>
      <w:r>
        <w:rPr>
          <w:sz w:val="24"/>
          <w:szCs w:val="24"/>
        </w:rPr>
        <w:t>Pich</w:t>
      </w:r>
      <w:proofErr w:type="spellEnd"/>
      <w:r>
        <w:rPr>
          <w:sz w:val="24"/>
          <w:szCs w:val="24"/>
        </w:rPr>
        <w:t xml:space="preserve"> e Vaz</w:t>
      </w:r>
      <w:r w:rsidR="0080419D" w:rsidRPr="0080419D">
        <w:rPr>
          <w:sz w:val="24"/>
          <w:szCs w:val="24"/>
          <w:vertAlign w:val="superscript"/>
        </w:rPr>
        <w:t>43</w:t>
      </w:r>
      <w:r>
        <w:rPr>
          <w:sz w:val="24"/>
          <w:szCs w:val="24"/>
        </w:rPr>
        <w:t xml:space="preserve"> o desafio estaria em não pautar as ações considerando que o indivíduo, por sua vontade, e a partir somente de seus recursos, deve incorporar o discurso dos meios de comunicação, as campanhas de divulgação, os hábitos de estilo de vida ativo, seguir os “conselhos” socialmente vinculados, ou seja, os sujeitos, ao buscarem a sua promoção da saúde ou aptidão física, em </w:t>
      </w:r>
      <w:r w:rsidRPr="004570CF">
        <w:rPr>
          <w:color w:val="000000"/>
          <w:sz w:val="24"/>
          <w:szCs w:val="24"/>
        </w:rPr>
        <w:t>diferentes contextos as oportunidades</w:t>
      </w:r>
      <w:r>
        <w:rPr>
          <w:color w:val="000000"/>
          <w:sz w:val="24"/>
          <w:szCs w:val="24"/>
        </w:rPr>
        <w:t>,</w:t>
      </w:r>
      <w:r w:rsidRPr="004570CF">
        <w:rPr>
          <w:color w:val="000000"/>
          <w:sz w:val="24"/>
          <w:szCs w:val="24"/>
        </w:rPr>
        <w:t xml:space="preserve"> não são iguais para todos e não são isentos de contradições. “</w:t>
      </w:r>
      <w:r w:rsidRPr="004570CF">
        <w:rPr>
          <w:rFonts w:eastAsia="Calibri"/>
          <w:color w:val="000000"/>
          <w:sz w:val="24"/>
          <w:szCs w:val="24"/>
          <w:lang w:eastAsia="en-US"/>
        </w:rPr>
        <w:t>Esse processo</w:t>
      </w:r>
      <w:r w:rsidRPr="004570CF">
        <w:rPr>
          <w:color w:val="000000"/>
          <w:sz w:val="24"/>
          <w:szCs w:val="24"/>
        </w:rPr>
        <w:t xml:space="preserve"> </w:t>
      </w:r>
      <w:r w:rsidRPr="004570CF">
        <w:rPr>
          <w:rFonts w:eastAsia="Calibri"/>
          <w:color w:val="000000"/>
          <w:sz w:val="24"/>
          <w:szCs w:val="24"/>
          <w:lang w:eastAsia="en-US"/>
        </w:rPr>
        <w:t>não é isento de contradições, uma vez que os conselhos não são unívocos,</w:t>
      </w:r>
      <w:r w:rsidRPr="004570CF">
        <w:rPr>
          <w:color w:val="000000"/>
          <w:sz w:val="24"/>
          <w:szCs w:val="24"/>
        </w:rPr>
        <w:t xml:space="preserve"> </w:t>
      </w:r>
      <w:r w:rsidRPr="004570CF">
        <w:rPr>
          <w:rFonts w:eastAsia="Calibri"/>
          <w:color w:val="000000"/>
          <w:sz w:val="24"/>
          <w:szCs w:val="24"/>
          <w:lang w:eastAsia="en-US"/>
        </w:rPr>
        <w:t>nem mesmo as formas de apropriação são homogêneas” (</w:t>
      </w:r>
      <w:r w:rsidR="0080419D" w:rsidRPr="004570CF">
        <w:rPr>
          <w:color w:val="000000"/>
          <w:sz w:val="24"/>
          <w:szCs w:val="24"/>
        </w:rPr>
        <w:t xml:space="preserve">Gomes; </w:t>
      </w:r>
      <w:proofErr w:type="spellStart"/>
      <w:r w:rsidR="0080419D" w:rsidRPr="004570CF">
        <w:rPr>
          <w:color w:val="000000"/>
          <w:sz w:val="24"/>
          <w:szCs w:val="24"/>
        </w:rPr>
        <w:t>Pich</w:t>
      </w:r>
      <w:proofErr w:type="spellEnd"/>
      <w:r w:rsidR="0080419D" w:rsidRPr="004570CF">
        <w:rPr>
          <w:color w:val="000000"/>
          <w:sz w:val="24"/>
          <w:szCs w:val="24"/>
        </w:rPr>
        <w:t xml:space="preserve">; Vaz, </w:t>
      </w:r>
      <w:r w:rsidRPr="004570CF">
        <w:rPr>
          <w:color w:val="000000"/>
          <w:sz w:val="24"/>
          <w:szCs w:val="24"/>
        </w:rPr>
        <w:t>2006, p. 148)</w:t>
      </w:r>
      <w:r w:rsidR="0080419D" w:rsidRPr="0080419D">
        <w:rPr>
          <w:color w:val="000000"/>
          <w:sz w:val="24"/>
          <w:szCs w:val="24"/>
          <w:vertAlign w:val="superscript"/>
        </w:rPr>
        <w:t>43</w:t>
      </w:r>
      <w:r w:rsidRPr="004570CF">
        <w:rPr>
          <w:rFonts w:eastAsia="Calibri"/>
          <w:color w:val="000000"/>
          <w:sz w:val="24"/>
          <w:szCs w:val="24"/>
          <w:lang w:eastAsia="en-US"/>
        </w:rPr>
        <w:t>.</w:t>
      </w:r>
    </w:p>
    <w:p w:rsidR="0080419D" w:rsidRPr="00F559CA" w:rsidRDefault="0080419D" w:rsidP="003F4DA5">
      <w:pPr>
        <w:spacing w:line="360" w:lineRule="auto"/>
        <w:jc w:val="both"/>
        <w:rPr>
          <w:sz w:val="24"/>
          <w:szCs w:val="24"/>
        </w:rPr>
      </w:pPr>
    </w:p>
    <w:p w:rsidR="003F4DA5" w:rsidRPr="00887E79" w:rsidRDefault="003F4DA5" w:rsidP="003F4DA5">
      <w:pPr>
        <w:spacing w:line="360" w:lineRule="auto"/>
        <w:jc w:val="both"/>
        <w:rPr>
          <w:b/>
          <w:sz w:val="24"/>
          <w:szCs w:val="24"/>
        </w:rPr>
      </w:pPr>
      <w:r w:rsidRPr="00887E79">
        <w:rPr>
          <w:b/>
          <w:sz w:val="24"/>
          <w:szCs w:val="24"/>
        </w:rPr>
        <w:t>C</w:t>
      </w:r>
      <w:r w:rsidR="00887E79" w:rsidRPr="00887E79">
        <w:rPr>
          <w:b/>
          <w:sz w:val="24"/>
          <w:szCs w:val="24"/>
        </w:rPr>
        <w:t>onsiderações Finais</w:t>
      </w:r>
    </w:p>
    <w:p w:rsidR="003F4DA5" w:rsidRPr="00F559CA" w:rsidRDefault="003F4DA5" w:rsidP="003F4DA5">
      <w:pPr>
        <w:spacing w:line="360" w:lineRule="auto"/>
        <w:jc w:val="both"/>
        <w:rPr>
          <w:sz w:val="24"/>
          <w:szCs w:val="24"/>
        </w:rPr>
      </w:pPr>
    </w:p>
    <w:p w:rsidR="003F4DA5" w:rsidRPr="00F559CA" w:rsidRDefault="003F4DA5" w:rsidP="003F4DA5">
      <w:pPr>
        <w:spacing w:line="360" w:lineRule="auto"/>
        <w:ind w:firstLine="708"/>
        <w:jc w:val="both"/>
        <w:rPr>
          <w:sz w:val="24"/>
          <w:szCs w:val="24"/>
        </w:rPr>
      </w:pPr>
      <w:r w:rsidRPr="00F559CA">
        <w:rPr>
          <w:sz w:val="24"/>
          <w:szCs w:val="24"/>
        </w:rPr>
        <w:t>Com o intuito de demonstrar o estado da arte quanto à produção científica referente à Educação Física na Saúde Pública, este texto deixa claro que temos hoje um</w:t>
      </w:r>
      <w:r>
        <w:rPr>
          <w:sz w:val="24"/>
          <w:szCs w:val="24"/>
        </w:rPr>
        <w:t xml:space="preserve"> aumento crescente de publicações acadêmicas sobre a temática, as quais revelam </w:t>
      </w:r>
      <w:r w:rsidRPr="00F559CA">
        <w:rPr>
          <w:sz w:val="24"/>
          <w:szCs w:val="24"/>
        </w:rPr>
        <w:t>situação muito complexa e diferenciada em diversas cidades e regiões do país. Em determinados lugares e espaços a inserção tem se dado de forma muito precária e aquém do considerado ideal tanto para os usuários</w:t>
      </w:r>
      <w:r>
        <w:rPr>
          <w:sz w:val="24"/>
          <w:szCs w:val="24"/>
        </w:rPr>
        <w:t>, quanto para os próprios profissionais.</w:t>
      </w:r>
      <w:r w:rsidRPr="00F559CA" w:rsidDel="00A700D2">
        <w:rPr>
          <w:sz w:val="24"/>
          <w:szCs w:val="24"/>
        </w:rPr>
        <w:t xml:space="preserve"> </w:t>
      </w:r>
      <w:r w:rsidRPr="00F559CA">
        <w:rPr>
          <w:sz w:val="24"/>
          <w:szCs w:val="24"/>
        </w:rPr>
        <w:t>Também podemos inferir que, no geral, a inserção do professor de educação física tem dado sinais de tímida ampliação da atuação formalizada através de concurso público, o que é um desafio e só será possível a partir da demonstração que este profissional tem a capacidade e as condições necessárias e legítimas para o desafio de (</w:t>
      </w:r>
      <w:proofErr w:type="spellStart"/>
      <w:r w:rsidRPr="00F559CA">
        <w:rPr>
          <w:sz w:val="24"/>
          <w:szCs w:val="24"/>
        </w:rPr>
        <w:t>re</w:t>
      </w:r>
      <w:proofErr w:type="spellEnd"/>
      <w:proofErr w:type="gramStart"/>
      <w:r w:rsidRPr="00F559CA">
        <w:rPr>
          <w:sz w:val="24"/>
          <w:szCs w:val="24"/>
        </w:rPr>
        <w:t>)construção</w:t>
      </w:r>
      <w:proofErr w:type="gramEnd"/>
      <w:r w:rsidRPr="00F559CA">
        <w:rPr>
          <w:sz w:val="24"/>
          <w:szCs w:val="24"/>
        </w:rPr>
        <w:t xml:space="preserve"> do Sistema Único de Saúde brasileiro.</w:t>
      </w:r>
    </w:p>
    <w:p w:rsidR="003F4DA5" w:rsidRPr="00F559CA" w:rsidRDefault="003F4DA5" w:rsidP="003F4DA5">
      <w:pPr>
        <w:spacing w:line="360" w:lineRule="auto"/>
        <w:ind w:firstLine="708"/>
        <w:jc w:val="both"/>
        <w:rPr>
          <w:sz w:val="24"/>
          <w:szCs w:val="24"/>
        </w:rPr>
      </w:pPr>
      <w:r w:rsidRPr="00F559CA">
        <w:rPr>
          <w:sz w:val="24"/>
          <w:szCs w:val="24"/>
        </w:rPr>
        <w:t>O objetivo de aproximação da área da saúde pública/</w:t>
      </w:r>
      <w:proofErr w:type="gramStart"/>
      <w:r w:rsidR="00DB3786">
        <w:rPr>
          <w:sz w:val="24"/>
          <w:szCs w:val="24"/>
        </w:rPr>
        <w:t>saúde coletiva</w:t>
      </w:r>
      <w:proofErr w:type="gramEnd"/>
      <w:r w:rsidR="00DB3786">
        <w:rPr>
          <w:sz w:val="24"/>
          <w:szCs w:val="24"/>
        </w:rPr>
        <w:t xml:space="preserve"> requer da Educação F</w:t>
      </w:r>
      <w:r w:rsidRPr="00F559CA">
        <w:rPr>
          <w:sz w:val="24"/>
          <w:szCs w:val="24"/>
        </w:rPr>
        <w:t xml:space="preserve">ísica pensar sobre um dos grandes problemas a serem enfrentados, o qual trata da quebra desta hegemonia instalada e fortalecida pela produção científica e pelas formas de atuação do profissional de educação física, bem como o processo de formação acadêmica, </w:t>
      </w:r>
      <w:r w:rsidRPr="00F559CA">
        <w:rPr>
          <w:sz w:val="24"/>
          <w:szCs w:val="24"/>
        </w:rPr>
        <w:lastRenderedPageBreak/>
        <w:t>historicamente pouco preocupado com a consideração dos condicionantes globais da vida humana, fatores intervenientes do processo saúde-doença</w:t>
      </w:r>
      <w:r>
        <w:rPr>
          <w:sz w:val="24"/>
          <w:szCs w:val="24"/>
        </w:rPr>
        <w:t xml:space="preserve"> e, ainda menos, </w:t>
      </w:r>
      <w:r w:rsidR="00022445">
        <w:rPr>
          <w:sz w:val="24"/>
          <w:szCs w:val="24"/>
        </w:rPr>
        <w:t>com</w:t>
      </w:r>
      <w:r w:rsidRPr="00F559CA">
        <w:rPr>
          <w:sz w:val="24"/>
          <w:szCs w:val="24"/>
        </w:rPr>
        <w:t xml:space="preserve"> o sistema público de saúde.</w:t>
      </w:r>
    </w:p>
    <w:p w:rsidR="003F4DA5" w:rsidRDefault="003F4DA5" w:rsidP="003F4DA5">
      <w:pPr>
        <w:spacing w:line="360" w:lineRule="auto"/>
        <w:ind w:firstLine="708"/>
        <w:jc w:val="both"/>
        <w:rPr>
          <w:sz w:val="24"/>
          <w:szCs w:val="24"/>
        </w:rPr>
      </w:pPr>
      <w:r>
        <w:rPr>
          <w:sz w:val="24"/>
          <w:szCs w:val="24"/>
        </w:rPr>
        <w:t xml:space="preserve">Nesta linha de raciocínio </w:t>
      </w:r>
      <w:proofErr w:type="spellStart"/>
      <w:r w:rsidRPr="00906565">
        <w:rPr>
          <w:sz w:val="24"/>
          <w:szCs w:val="24"/>
        </w:rPr>
        <w:t>Quint</w:t>
      </w:r>
      <w:proofErr w:type="spellEnd"/>
      <w:r w:rsidRPr="00906565">
        <w:rPr>
          <w:sz w:val="24"/>
          <w:szCs w:val="24"/>
        </w:rPr>
        <w:t xml:space="preserve"> et</w:t>
      </w:r>
      <w:r>
        <w:rPr>
          <w:sz w:val="24"/>
          <w:szCs w:val="24"/>
        </w:rPr>
        <w:t>.</w:t>
      </w:r>
      <w:r w:rsidRPr="00906565">
        <w:rPr>
          <w:sz w:val="24"/>
          <w:szCs w:val="24"/>
        </w:rPr>
        <w:t xml:space="preserve"> al.</w:t>
      </w:r>
      <w:r w:rsidR="0080419D" w:rsidRPr="0080419D">
        <w:rPr>
          <w:sz w:val="24"/>
          <w:szCs w:val="24"/>
          <w:vertAlign w:val="superscript"/>
        </w:rPr>
        <w:t>14</w:t>
      </w:r>
      <w:r w:rsidRPr="00906565">
        <w:rPr>
          <w:sz w:val="24"/>
          <w:szCs w:val="24"/>
        </w:rPr>
        <w:t>, (2008) propõe</w:t>
      </w:r>
      <w:r>
        <w:rPr>
          <w:sz w:val="24"/>
          <w:szCs w:val="24"/>
        </w:rPr>
        <w:t>m</w:t>
      </w:r>
      <w:r w:rsidRPr="00906565">
        <w:rPr>
          <w:sz w:val="24"/>
          <w:szCs w:val="24"/>
        </w:rPr>
        <w:t xml:space="preserve"> que a educação física</w:t>
      </w:r>
      <w:r>
        <w:rPr>
          <w:sz w:val="24"/>
          <w:szCs w:val="24"/>
        </w:rPr>
        <w:t>,</w:t>
      </w:r>
      <w:r w:rsidRPr="00906565">
        <w:rPr>
          <w:sz w:val="24"/>
          <w:szCs w:val="24"/>
        </w:rPr>
        <w:t xml:space="preserve"> ao interessar-se pela ação no sistema público de saúde</w:t>
      </w:r>
      <w:r>
        <w:rPr>
          <w:sz w:val="24"/>
          <w:szCs w:val="24"/>
        </w:rPr>
        <w:t>,</w:t>
      </w:r>
      <w:r w:rsidRPr="00906565">
        <w:rPr>
          <w:sz w:val="24"/>
          <w:szCs w:val="24"/>
        </w:rPr>
        <w:t xml:space="preserve"> tem que assumir que precisa ousar e livrar-se das “amarras históricas travestidas do discurso científico”. Estas, segundo os autores, trazem uma “</w:t>
      </w:r>
      <w:r>
        <w:rPr>
          <w:sz w:val="24"/>
          <w:szCs w:val="24"/>
        </w:rPr>
        <w:t xml:space="preserve">[...] </w:t>
      </w:r>
      <w:r w:rsidRPr="00906565">
        <w:rPr>
          <w:sz w:val="24"/>
          <w:szCs w:val="24"/>
        </w:rPr>
        <w:t>falsa segurança que se desmonta na primeira crise ao se enfrentar a realidade social extremamente adversa” (</w:t>
      </w:r>
      <w:proofErr w:type="spellStart"/>
      <w:r w:rsidR="0080419D" w:rsidRPr="00906565">
        <w:rPr>
          <w:sz w:val="24"/>
          <w:szCs w:val="24"/>
        </w:rPr>
        <w:t>Quint</w:t>
      </w:r>
      <w:proofErr w:type="spellEnd"/>
      <w:r w:rsidR="0080419D" w:rsidRPr="00906565">
        <w:rPr>
          <w:sz w:val="24"/>
          <w:szCs w:val="24"/>
        </w:rPr>
        <w:t xml:space="preserve"> et</w:t>
      </w:r>
      <w:r w:rsidR="0080419D">
        <w:rPr>
          <w:sz w:val="24"/>
          <w:szCs w:val="24"/>
        </w:rPr>
        <w:t>.</w:t>
      </w:r>
      <w:r w:rsidR="0080419D" w:rsidRPr="00906565">
        <w:rPr>
          <w:sz w:val="24"/>
          <w:szCs w:val="24"/>
        </w:rPr>
        <w:t xml:space="preserve"> </w:t>
      </w:r>
      <w:proofErr w:type="gramStart"/>
      <w:r w:rsidR="0080419D" w:rsidRPr="00906565">
        <w:rPr>
          <w:sz w:val="24"/>
          <w:szCs w:val="24"/>
        </w:rPr>
        <w:t>Al</w:t>
      </w:r>
      <w:proofErr w:type="gramEnd"/>
      <w:r w:rsidR="0080419D">
        <w:rPr>
          <w:sz w:val="24"/>
          <w:szCs w:val="24"/>
        </w:rPr>
        <w:t xml:space="preserve">, </w:t>
      </w:r>
      <w:r>
        <w:rPr>
          <w:sz w:val="24"/>
          <w:szCs w:val="24"/>
        </w:rPr>
        <w:t xml:space="preserve">2008, </w:t>
      </w:r>
      <w:r w:rsidRPr="00906565">
        <w:rPr>
          <w:sz w:val="24"/>
          <w:szCs w:val="24"/>
        </w:rPr>
        <w:t>p. 05).</w:t>
      </w:r>
      <w:r w:rsidR="0080419D" w:rsidRPr="0080419D">
        <w:rPr>
          <w:sz w:val="24"/>
          <w:szCs w:val="24"/>
          <w:vertAlign w:val="superscript"/>
        </w:rPr>
        <w:t>14</w:t>
      </w:r>
    </w:p>
    <w:p w:rsidR="003A2B2C" w:rsidRDefault="003F4DA5" w:rsidP="003F4DA5">
      <w:pPr>
        <w:spacing w:line="360" w:lineRule="auto"/>
        <w:ind w:firstLine="708"/>
        <w:jc w:val="both"/>
        <w:rPr>
          <w:sz w:val="24"/>
          <w:szCs w:val="24"/>
        </w:rPr>
      </w:pPr>
      <w:r>
        <w:rPr>
          <w:sz w:val="24"/>
          <w:szCs w:val="24"/>
        </w:rPr>
        <w:t xml:space="preserve">Soma-se a isso, o desafio de pensar a necessidade de se inserir a Educação Física em diferentes espaços de atuação como as </w:t>
      </w:r>
      <w:proofErr w:type="spellStart"/>
      <w:r>
        <w:rPr>
          <w:sz w:val="24"/>
          <w:szCs w:val="24"/>
        </w:rPr>
        <w:t>ESF’s</w:t>
      </w:r>
      <w:proofErr w:type="spellEnd"/>
      <w:r>
        <w:rPr>
          <w:sz w:val="24"/>
          <w:szCs w:val="24"/>
        </w:rPr>
        <w:t xml:space="preserve">, CAPS, </w:t>
      </w:r>
      <w:proofErr w:type="spellStart"/>
      <w:r>
        <w:rPr>
          <w:sz w:val="24"/>
          <w:szCs w:val="24"/>
        </w:rPr>
        <w:t>NASF’s</w:t>
      </w:r>
      <w:proofErr w:type="spellEnd"/>
      <w:r>
        <w:rPr>
          <w:sz w:val="24"/>
          <w:szCs w:val="24"/>
        </w:rPr>
        <w:t xml:space="preserve">, entre outros, desde que haja possibilidade de realização do trabalho com </w:t>
      </w:r>
      <w:r w:rsidR="00A22F57">
        <w:rPr>
          <w:sz w:val="24"/>
          <w:szCs w:val="24"/>
        </w:rPr>
        <w:t>princípios</w:t>
      </w:r>
      <w:r>
        <w:rPr>
          <w:sz w:val="24"/>
          <w:szCs w:val="24"/>
        </w:rPr>
        <w:t xml:space="preserve"> comuns a todos eles. A produção acadêmica analisada aponta pistas para estas aproximações, como o diálogo com conceitos do campo da Saúde Coletiva, como clínica ampliada, </w:t>
      </w:r>
      <w:r w:rsidR="00A22F57">
        <w:rPr>
          <w:sz w:val="24"/>
          <w:szCs w:val="24"/>
        </w:rPr>
        <w:t xml:space="preserve">cuidado, </w:t>
      </w:r>
      <w:r>
        <w:rPr>
          <w:sz w:val="24"/>
          <w:szCs w:val="24"/>
        </w:rPr>
        <w:t xml:space="preserve">escuta, acolhimento, promoção de saúde, </w:t>
      </w:r>
      <w:r w:rsidR="00A22F57">
        <w:rPr>
          <w:sz w:val="24"/>
          <w:szCs w:val="24"/>
        </w:rPr>
        <w:t xml:space="preserve">determinação social, </w:t>
      </w:r>
      <w:r>
        <w:rPr>
          <w:sz w:val="24"/>
          <w:szCs w:val="24"/>
        </w:rPr>
        <w:t xml:space="preserve">entre vários outros, o </w:t>
      </w:r>
      <w:r w:rsidR="005E0F5B">
        <w:rPr>
          <w:sz w:val="24"/>
          <w:szCs w:val="24"/>
        </w:rPr>
        <w:t xml:space="preserve">que </w:t>
      </w:r>
      <w:r>
        <w:rPr>
          <w:sz w:val="24"/>
          <w:szCs w:val="24"/>
        </w:rPr>
        <w:t>tem contribuído para este</w:t>
      </w:r>
      <w:r w:rsidR="00A22F57">
        <w:rPr>
          <w:sz w:val="24"/>
          <w:szCs w:val="24"/>
        </w:rPr>
        <w:t xml:space="preserve"> movimento de</w:t>
      </w:r>
      <w:r>
        <w:rPr>
          <w:sz w:val="24"/>
          <w:szCs w:val="24"/>
        </w:rPr>
        <w:t xml:space="preserve"> (</w:t>
      </w:r>
      <w:proofErr w:type="spellStart"/>
      <w:r>
        <w:rPr>
          <w:sz w:val="24"/>
          <w:szCs w:val="24"/>
        </w:rPr>
        <w:t>re</w:t>
      </w:r>
      <w:proofErr w:type="spellEnd"/>
      <w:proofErr w:type="gramStart"/>
      <w:r>
        <w:rPr>
          <w:sz w:val="24"/>
          <w:szCs w:val="24"/>
        </w:rPr>
        <w:t>)pensar</w:t>
      </w:r>
      <w:proofErr w:type="gramEnd"/>
      <w:r>
        <w:rPr>
          <w:sz w:val="24"/>
          <w:szCs w:val="24"/>
        </w:rPr>
        <w:t xml:space="preserve"> os saberes da </w:t>
      </w:r>
      <w:r w:rsidR="000B54BE">
        <w:rPr>
          <w:sz w:val="24"/>
          <w:szCs w:val="24"/>
        </w:rPr>
        <w:t xml:space="preserve">própria </w:t>
      </w:r>
      <w:r>
        <w:rPr>
          <w:sz w:val="24"/>
          <w:szCs w:val="24"/>
        </w:rPr>
        <w:t>Educação Física</w:t>
      </w:r>
      <w:r w:rsidR="00A22F57">
        <w:rPr>
          <w:sz w:val="24"/>
          <w:szCs w:val="24"/>
        </w:rPr>
        <w:t xml:space="preserve">, ao passo em que recoloca conflitos paradigmáticos já presentes no campo. Isto, em alguma medida, </w:t>
      </w:r>
      <w:r>
        <w:rPr>
          <w:sz w:val="24"/>
          <w:szCs w:val="24"/>
        </w:rPr>
        <w:t>gera desdobramentos também para além dos espaços públicos de saúde, como, por exemplo, o ensino da</w:t>
      </w:r>
      <w:r w:rsidR="00C559B6">
        <w:rPr>
          <w:sz w:val="24"/>
          <w:szCs w:val="24"/>
        </w:rPr>
        <w:t xml:space="preserve"> educação física voltada para o debate da</w:t>
      </w:r>
      <w:r>
        <w:rPr>
          <w:sz w:val="24"/>
          <w:szCs w:val="24"/>
        </w:rPr>
        <w:t xml:space="preserve"> </w:t>
      </w:r>
      <w:r w:rsidR="00C559B6">
        <w:rPr>
          <w:sz w:val="24"/>
          <w:szCs w:val="24"/>
        </w:rPr>
        <w:t>concepção amplia</w:t>
      </w:r>
      <w:r w:rsidR="005E0F5B">
        <w:rPr>
          <w:sz w:val="24"/>
          <w:szCs w:val="24"/>
        </w:rPr>
        <w:t>da</w:t>
      </w:r>
      <w:r w:rsidR="00C559B6">
        <w:rPr>
          <w:sz w:val="24"/>
          <w:szCs w:val="24"/>
        </w:rPr>
        <w:t xml:space="preserve"> da </w:t>
      </w:r>
      <w:r>
        <w:rPr>
          <w:sz w:val="24"/>
          <w:szCs w:val="24"/>
        </w:rPr>
        <w:t>saúde na escola.</w:t>
      </w:r>
    </w:p>
    <w:p w:rsidR="007E6434" w:rsidRDefault="007E6434" w:rsidP="003F4DA5">
      <w:pPr>
        <w:spacing w:line="360" w:lineRule="auto"/>
        <w:ind w:firstLine="708"/>
        <w:jc w:val="both"/>
        <w:rPr>
          <w:sz w:val="24"/>
          <w:szCs w:val="24"/>
        </w:rPr>
      </w:pPr>
      <w:r w:rsidRPr="009951E7">
        <w:rPr>
          <w:sz w:val="24"/>
          <w:szCs w:val="24"/>
        </w:rPr>
        <w:t>Observamos elementos de destaque</w:t>
      </w:r>
      <w:r>
        <w:rPr>
          <w:sz w:val="24"/>
          <w:szCs w:val="24"/>
        </w:rPr>
        <w:t xml:space="preserve"> abordados na produção</w:t>
      </w:r>
      <w:r w:rsidRPr="009951E7">
        <w:rPr>
          <w:sz w:val="24"/>
          <w:szCs w:val="24"/>
        </w:rPr>
        <w:t>, como o debate entre a importância do professor de Educação Física em relação às políticas de saúde; a representação social de gestores, profissionais e usuários sobre Educação Física; a questão da formação profissional; e a abordagem de experiências em unidades de saúde diversas, onde algumas se mostraram reducionistas, na linha de</w:t>
      </w:r>
      <w:proofErr w:type="gramStart"/>
      <w:r w:rsidRPr="009951E7">
        <w:rPr>
          <w:sz w:val="24"/>
          <w:szCs w:val="24"/>
        </w:rPr>
        <w:t xml:space="preserve">  </w:t>
      </w:r>
      <w:proofErr w:type="gramEnd"/>
      <w:r w:rsidRPr="009951E7">
        <w:rPr>
          <w:sz w:val="24"/>
          <w:szCs w:val="24"/>
        </w:rPr>
        <w:t xml:space="preserve">certo </w:t>
      </w:r>
      <w:proofErr w:type="spellStart"/>
      <w:r w:rsidRPr="009951E7">
        <w:rPr>
          <w:sz w:val="24"/>
          <w:szCs w:val="24"/>
        </w:rPr>
        <w:t>preventivismo</w:t>
      </w:r>
      <w:proofErr w:type="spellEnd"/>
      <w:r w:rsidRPr="009951E7">
        <w:rPr>
          <w:sz w:val="24"/>
          <w:szCs w:val="24"/>
        </w:rPr>
        <w:t>, mas a maioria enfocou a promoção da saúde em perspectiva ampliada.</w:t>
      </w:r>
    </w:p>
    <w:p w:rsidR="003F4DA5" w:rsidRPr="00D9263A" w:rsidRDefault="003F4DA5" w:rsidP="003F4DA5">
      <w:pPr>
        <w:spacing w:line="360" w:lineRule="auto"/>
        <w:ind w:firstLine="708"/>
        <w:jc w:val="both"/>
        <w:rPr>
          <w:sz w:val="24"/>
          <w:szCs w:val="24"/>
        </w:rPr>
      </w:pPr>
      <w:r>
        <w:rPr>
          <w:sz w:val="24"/>
          <w:szCs w:val="24"/>
        </w:rPr>
        <w:t>É importante deixar claro que, mesmo com estes supostos avanços, existem tensões e disputas de projetos sociais da educação física nas políticas públicas no campo da saúde, demarcados dialeticamente na formação, na produção científica, nos marcos legais/documentos oficiais, principalmente considerando as práticas corporais/atividade física (</w:t>
      </w:r>
      <w:r w:rsidR="0080419D">
        <w:rPr>
          <w:sz w:val="24"/>
          <w:szCs w:val="24"/>
        </w:rPr>
        <w:t>Martinez</w:t>
      </w:r>
      <w:r>
        <w:rPr>
          <w:sz w:val="24"/>
          <w:szCs w:val="24"/>
        </w:rPr>
        <w:t xml:space="preserve"> </w:t>
      </w:r>
      <w:proofErr w:type="gramStart"/>
      <w:r w:rsidRPr="00550E74">
        <w:rPr>
          <w:i/>
          <w:sz w:val="24"/>
          <w:szCs w:val="24"/>
        </w:rPr>
        <w:t>et</w:t>
      </w:r>
      <w:proofErr w:type="gramEnd"/>
      <w:r w:rsidRPr="00550E74">
        <w:rPr>
          <w:i/>
          <w:sz w:val="24"/>
          <w:szCs w:val="24"/>
        </w:rPr>
        <w:t xml:space="preserve"> al</w:t>
      </w:r>
      <w:r>
        <w:rPr>
          <w:sz w:val="24"/>
          <w:szCs w:val="24"/>
        </w:rPr>
        <w:t>., 2013)</w:t>
      </w:r>
      <w:r w:rsidR="0080419D" w:rsidRPr="0080419D">
        <w:rPr>
          <w:sz w:val="24"/>
          <w:szCs w:val="24"/>
          <w:vertAlign w:val="superscript"/>
        </w:rPr>
        <w:t>3</w:t>
      </w:r>
      <w:r w:rsidR="007E6434">
        <w:rPr>
          <w:sz w:val="24"/>
          <w:szCs w:val="24"/>
        </w:rPr>
        <w:t>,</w:t>
      </w:r>
      <w:r>
        <w:rPr>
          <w:sz w:val="24"/>
          <w:szCs w:val="24"/>
        </w:rPr>
        <w:t xml:space="preserve"> e nas ações ou práticas de intervenção, marcadas muitas vezes por uma ação restrita, embora os dados analisados demonstrem predomínio de ações em perspectiva ampliada.</w:t>
      </w:r>
    </w:p>
    <w:p w:rsidR="003F4DA5" w:rsidRDefault="003F4DA5" w:rsidP="003F4DA5">
      <w:pPr>
        <w:spacing w:line="360" w:lineRule="auto"/>
        <w:ind w:firstLine="708"/>
        <w:jc w:val="both"/>
        <w:rPr>
          <w:sz w:val="24"/>
          <w:szCs w:val="24"/>
        </w:rPr>
      </w:pPr>
      <w:r w:rsidRPr="00906565">
        <w:rPr>
          <w:sz w:val="24"/>
          <w:szCs w:val="24"/>
        </w:rPr>
        <w:t xml:space="preserve">Conquistar espaço nesse campo da saúde pública requer, além de “estratégias” individuais e coletivas </w:t>
      </w:r>
      <w:r w:rsidR="000F3B56">
        <w:rPr>
          <w:sz w:val="24"/>
          <w:szCs w:val="24"/>
        </w:rPr>
        <w:t>–</w:t>
      </w:r>
      <w:r w:rsidRPr="00906565">
        <w:rPr>
          <w:sz w:val="24"/>
          <w:szCs w:val="24"/>
        </w:rPr>
        <w:t xml:space="preserve"> a partir dos capitais dos profissionais presentes nas ações no campo da saúde pública em nível local, regional e nacional – “tempo e legitimidade”, o que significa </w:t>
      </w:r>
      <w:r w:rsidRPr="00906565">
        <w:rPr>
          <w:sz w:val="24"/>
          <w:szCs w:val="24"/>
        </w:rPr>
        <w:lastRenderedPageBreak/>
        <w:t xml:space="preserve">entender profundamente o jogo de “poder”, as contradições, lutas, disputas, dificuldades e desafios do </w:t>
      </w:r>
      <w:r w:rsidR="007742B0">
        <w:rPr>
          <w:sz w:val="24"/>
          <w:szCs w:val="24"/>
        </w:rPr>
        <w:t>trabalho no SUS</w:t>
      </w:r>
      <w:r>
        <w:rPr>
          <w:sz w:val="24"/>
          <w:szCs w:val="24"/>
        </w:rPr>
        <w:t>,</w:t>
      </w:r>
      <w:r w:rsidRPr="00906565" w:rsidDel="00840956">
        <w:rPr>
          <w:sz w:val="24"/>
          <w:szCs w:val="24"/>
        </w:rPr>
        <w:t xml:space="preserve"> </w:t>
      </w:r>
      <w:r>
        <w:rPr>
          <w:sz w:val="24"/>
          <w:szCs w:val="24"/>
        </w:rPr>
        <w:t>considerando as representações sociais de gestores, profissio</w:t>
      </w:r>
      <w:r w:rsidR="007742B0">
        <w:rPr>
          <w:sz w:val="24"/>
          <w:szCs w:val="24"/>
        </w:rPr>
        <w:t>nais de saúde e usuários sobre a Educação Física</w:t>
      </w:r>
      <w:r>
        <w:rPr>
          <w:sz w:val="24"/>
          <w:szCs w:val="24"/>
        </w:rPr>
        <w:t>.</w:t>
      </w:r>
    </w:p>
    <w:p w:rsidR="00887E79" w:rsidRDefault="00887E79" w:rsidP="00887E79">
      <w:pPr>
        <w:spacing w:line="360" w:lineRule="auto"/>
        <w:jc w:val="both"/>
        <w:rPr>
          <w:sz w:val="24"/>
          <w:szCs w:val="24"/>
        </w:rPr>
      </w:pPr>
    </w:p>
    <w:p w:rsidR="00887E79" w:rsidRPr="00887E79" w:rsidRDefault="00887E79" w:rsidP="00887E79">
      <w:pPr>
        <w:spacing w:line="360" w:lineRule="auto"/>
        <w:jc w:val="both"/>
        <w:rPr>
          <w:b/>
          <w:sz w:val="24"/>
          <w:szCs w:val="24"/>
        </w:rPr>
      </w:pPr>
      <w:r w:rsidRPr="00887E79">
        <w:rPr>
          <w:b/>
          <w:sz w:val="24"/>
          <w:szCs w:val="24"/>
        </w:rPr>
        <w:t>Agradecimentos</w:t>
      </w:r>
    </w:p>
    <w:p w:rsidR="00B9291A" w:rsidRDefault="00B9291A" w:rsidP="00B9291A">
      <w:pPr>
        <w:pStyle w:val="Textodenotaderodap"/>
        <w:spacing w:line="360" w:lineRule="auto"/>
        <w:rPr>
          <w:sz w:val="24"/>
          <w:szCs w:val="24"/>
        </w:rPr>
      </w:pPr>
    </w:p>
    <w:p w:rsidR="00B9291A" w:rsidRPr="00B9291A" w:rsidRDefault="00B9291A" w:rsidP="00B9291A">
      <w:pPr>
        <w:pStyle w:val="Textodenotaderodap"/>
        <w:spacing w:line="360" w:lineRule="auto"/>
        <w:rPr>
          <w:sz w:val="24"/>
          <w:szCs w:val="24"/>
        </w:rPr>
      </w:pPr>
      <w:r w:rsidRPr="00B9291A">
        <w:rPr>
          <w:sz w:val="24"/>
          <w:szCs w:val="24"/>
        </w:rPr>
        <w:t xml:space="preserve">Este trabalho contou com o auxilio financeiro recebido da </w:t>
      </w:r>
      <w:r w:rsidRPr="00B9291A">
        <w:rPr>
          <w:sz w:val="24"/>
          <w:szCs w:val="24"/>
          <w:shd w:val="clear" w:color="auto" w:fill="FFFFFF"/>
        </w:rPr>
        <w:t>Coordenação de Aperfeiçoamento de Pessoal de Nível Superior (Capes), fundação do Ministério da Educação (MEC)</w:t>
      </w:r>
      <w:r>
        <w:rPr>
          <w:sz w:val="24"/>
          <w:szCs w:val="24"/>
          <w:shd w:val="clear" w:color="auto" w:fill="FFFFFF"/>
        </w:rPr>
        <w:t>, para o primeiro autor.</w:t>
      </w:r>
    </w:p>
    <w:p w:rsidR="00B9291A" w:rsidRPr="00B9291A" w:rsidRDefault="00B9291A" w:rsidP="00B9291A">
      <w:pPr>
        <w:pStyle w:val="COSubttulos"/>
        <w:contextualSpacing w:val="0"/>
        <w:rPr>
          <w:b/>
          <w:caps w:val="0"/>
        </w:rPr>
      </w:pPr>
    </w:p>
    <w:p w:rsidR="003F4DA5" w:rsidRPr="004764B8" w:rsidRDefault="004764B8" w:rsidP="003F4DA5">
      <w:pPr>
        <w:pStyle w:val="COSubttulos"/>
        <w:contextualSpacing w:val="0"/>
        <w:rPr>
          <w:b/>
        </w:rPr>
      </w:pPr>
      <w:r>
        <w:rPr>
          <w:b/>
          <w:caps w:val="0"/>
        </w:rPr>
        <w:t>Referências</w:t>
      </w:r>
    </w:p>
    <w:p w:rsidR="003F4DA5" w:rsidRDefault="003F4DA5" w:rsidP="003F4DA5">
      <w:pPr>
        <w:autoSpaceDE w:val="0"/>
        <w:autoSpaceDN w:val="0"/>
        <w:adjustRightInd w:val="0"/>
        <w:jc w:val="both"/>
        <w:rPr>
          <w:color w:val="222222"/>
          <w:sz w:val="24"/>
          <w:szCs w:val="24"/>
          <w:shd w:val="clear" w:color="auto" w:fill="FFFFFF"/>
        </w:rPr>
      </w:pPr>
    </w:p>
    <w:p w:rsidR="00DB0280" w:rsidRPr="004764B8" w:rsidRDefault="00DB0280" w:rsidP="004764B8">
      <w:pPr>
        <w:pStyle w:val="PargrafodaLista"/>
        <w:numPr>
          <w:ilvl w:val="0"/>
          <w:numId w:val="3"/>
        </w:numPr>
        <w:autoSpaceDE w:val="0"/>
        <w:autoSpaceDN w:val="0"/>
        <w:adjustRightInd w:val="0"/>
        <w:spacing w:after="120"/>
        <w:ind w:left="357" w:hanging="357"/>
        <w:contextualSpacing w:val="0"/>
        <w:rPr>
          <w:rFonts w:eastAsia="Calibri"/>
          <w:iCs/>
          <w:color w:val="000000" w:themeColor="text1"/>
          <w:sz w:val="24"/>
          <w:szCs w:val="24"/>
        </w:rPr>
      </w:pPr>
      <w:r w:rsidRPr="004764B8">
        <w:rPr>
          <w:rFonts w:eastAsia="Calibri"/>
          <w:iCs/>
          <w:color w:val="000000" w:themeColor="text1"/>
          <w:sz w:val="24"/>
          <w:szCs w:val="24"/>
        </w:rPr>
        <w:t>Rocha, VM, Centurião,</w:t>
      </w:r>
      <w:r w:rsidRPr="004764B8">
        <w:rPr>
          <w:rFonts w:eastAsia="Calibri"/>
          <w:i/>
          <w:iCs/>
          <w:color w:val="000000" w:themeColor="text1"/>
          <w:sz w:val="24"/>
          <w:szCs w:val="24"/>
        </w:rPr>
        <w:t xml:space="preserve"> </w:t>
      </w:r>
      <w:r w:rsidRPr="004764B8">
        <w:rPr>
          <w:rFonts w:eastAsia="Calibri"/>
          <w:iCs/>
          <w:color w:val="000000" w:themeColor="text1"/>
          <w:sz w:val="24"/>
          <w:szCs w:val="24"/>
        </w:rPr>
        <w:t xml:space="preserve">CH. </w:t>
      </w:r>
      <w:r w:rsidRPr="004764B8">
        <w:rPr>
          <w:rFonts w:eastAsia="Calibri"/>
          <w:bCs/>
          <w:color w:val="000000" w:themeColor="text1"/>
          <w:sz w:val="24"/>
          <w:szCs w:val="24"/>
        </w:rPr>
        <w:t>Profissionais da saúde: formação, competência e responsabilidade social</w:t>
      </w:r>
      <w:r w:rsidRPr="004764B8">
        <w:rPr>
          <w:rFonts w:eastAsia="Calibri"/>
          <w:b/>
          <w:bCs/>
          <w:color w:val="000000" w:themeColor="text1"/>
          <w:sz w:val="24"/>
          <w:szCs w:val="24"/>
        </w:rPr>
        <w:t xml:space="preserve">. </w:t>
      </w:r>
      <w:r w:rsidRPr="004764B8">
        <w:rPr>
          <w:rFonts w:eastAsia="Calibri"/>
          <w:bCs/>
          <w:color w:val="000000" w:themeColor="text1"/>
          <w:sz w:val="24"/>
          <w:szCs w:val="24"/>
        </w:rPr>
        <w:t xml:space="preserve">In: </w:t>
      </w:r>
      <w:r w:rsidRPr="004764B8">
        <w:rPr>
          <w:color w:val="000000" w:themeColor="text1"/>
          <w:sz w:val="24"/>
          <w:szCs w:val="24"/>
        </w:rPr>
        <w:t xml:space="preserve">Fraga, AB, </w:t>
      </w:r>
      <w:proofErr w:type="spellStart"/>
      <w:r w:rsidRPr="004764B8">
        <w:rPr>
          <w:color w:val="000000" w:themeColor="text1"/>
          <w:sz w:val="24"/>
          <w:szCs w:val="24"/>
        </w:rPr>
        <w:t>Wachs</w:t>
      </w:r>
      <w:proofErr w:type="spellEnd"/>
      <w:r w:rsidRPr="004764B8">
        <w:rPr>
          <w:color w:val="000000" w:themeColor="text1"/>
          <w:sz w:val="24"/>
          <w:szCs w:val="24"/>
        </w:rPr>
        <w:t>, F. organizadores. Educação Física e Saúde Coletiva</w:t>
      </w:r>
      <w:r w:rsidRPr="004764B8">
        <w:rPr>
          <w:i/>
          <w:color w:val="000000" w:themeColor="text1"/>
          <w:sz w:val="24"/>
          <w:szCs w:val="24"/>
        </w:rPr>
        <w:t xml:space="preserve"> </w:t>
      </w:r>
      <w:r w:rsidRPr="004764B8">
        <w:rPr>
          <w:color w:val="000000" w:themeColor="text1"/>
          <w:sz w:val="24"/>
          <w:szCs w:val="24"/>
        </w:rPr>
        <w:t xml:space="preserve">– Políticas de Formação e Perspectivas de Intervenção. </w:t>
      </w:r>
      <w:proofErr w:type="gramStart"/>
      <w:r w:rsidRPr="004764B8">
        <w:rPr>
          <w:color w:val="000000" w:themeColor="text1"/>
          <w:sz w:val="24"/>
          <w:szCs w:val="24"/>
        </w:rPr>
        <w:t>2</w:t>
      </w:r>
      <w:proofErr w:type="gramEnd"/>
      <w:r w:rsidRPr="004764B8">
        <w:rPr>
          <w:color w:val="000000" w:themeColor="text1"/>
          <w:sz w:val="24"/>
          <w:szCs w:val="24"/>
        </w:rPr>
        <w:t xml:space="preserve"> ed. Porto Alegre (RS): Editora da UFRGS, 2007, p. 17-31.</w:t>
      </w:r>
    </w:p>
    <w:p w:rsidR="00DB0280" w:rsidRPr="004764B8" w:rsidRDefault="00955517" w:rsidP="004764B8">
      <w:pPr>
        <w:pStyle w:val="PargrafodaLista"/>
        <w:numPr>
          <w:ilvl w:val="0"/>
          <w:numId w:val="3"/>
        </w:numPr>
        <w:autoSpaceDE w:val="0"/>
        <w:autoSpaceDN w:val="0"/>
        <w:adjustRightInd w:val="0"/>
        <w:spacing w:after="120"/>
        <w:ind w:left="357" w:hanging="357"/>
        <w:contextualSpacing w:val="0"/>
        <w:rPr>
          <w:rFonts w:eastAsia="Calibri"/>
          <w:color w:val="000000" w:themeColor="text1"/>
          <w:sz w:val="24"/>
          <w:szCs w:val="24"/>
          <w:lang w:eastAsia="en-US"/>
        </w:rPr>
      </w:pPr>
      <w:r w:rsidRPr="004764B8">
        <w:rPr>
          <w:color w:val="000000" w:themeColor="text1"/>
          <w:sz w:val="24"/>
          <w:szCs w:val="24"/>
        </w:rPr>
        <w:t>Freitas, F, Brasil, K, Silva, CL.</w:t>
      </w:r>
      <w:r w:rsidR="00DB0280" w:rsidRPr="004764B8">
        <w:rPr>
          <w:color w:val="000000" w:themeColor="text1"/>
          <w:sz w:val="24"/>
          <w:szCs w:val="24"/>
        </w:rPr>
        <w:t xml:space="preserve"> </w:t>
      </w:r>
      <w:r w:rsidR="00DB0280" w:rsidRPr="004764B8">
        <w:rPr>
          <w:rFonts w:eastAsia="Calibri"/>
          <w:color w:val="000000" w:themeColor="text1"/>
          <w:sz w:val="24"/>
          <w:szCs w:val="24"/>
          <w:lang w:eastAsia="en-US"/>
        </w:rPr>
        <w:t>Práticas corporais e saúde novos olhares. R</w:t>
      </w:r>
      <w:r w:rsidR="00DB0280" w:rsidRPr="004764B8">
        <w:rPr>
          <w:rFonts w:eastAsia="Calibri"/>
          <w:b/>
          <w:color w:val="000000" w:themeColor="text1"/>
          <w:sz w:val="24"/>
          <w:szCs w:val="24"/>
          <w:lang w:eastAsia="en-US"/>
        </w:rPr>
        <w:t>ev. Bras. Cienc. Esporte</w:t>
      </w:r>
      <w:r w:rsidR="00DB0280" w:rsidRPr="004764B8">
        <w:rPr>
          <w:rFonts w:eastAsia="Calibri"/>
          <w:color w:val="000000" w:themeColor="text1"/>
          <w:sz w:val="24"/>
          <w:szCs w:val="24"/>
          <w:lang w:eastAsia="en-US"/>
        </w:rPr>
        <w:t>, Campinas, v. 27, n. 3, p. 169-183, maio 2006.</w:t>
      </w:r>
    </w:p>
    <w:p w:rsidR="00DB0280" w:rsidRPr="004764B8" w:rsidRDefault="00696357" w:rsidP="004764B8">
      <w:pPr>
        <w:pStyle w:val="PargrafodaLista"/>
        <w:numPr>
          <w:ilvl w:val="0"/>
          <w:numId w:val="3"/>
        </w:numPr>
        <w:autoSpaceDE w:val="0"/>
        <w:autoSpaceDN w:val="0"/>
        <w:adjustRightInd w:val="0"/>
        <w:spacing w:after="120"/>
        <w:ind w:left="357" w:hanging="357"/>
        <w:contextualSpacing w:val="0"/>
        <w:rPr>
          <w:rFonts w:eastAsia="Calibri"/>
          <w:bCs/>
          <w:color w:val="000000" w:themeColor="text1"/>
          <w:sz w:val="24"/>
          <w:szCs w:val="24"/>
          <w:lang w:eastAsia="en-US"/>
        </w:rPr>
      </w:pPr>
      <w:r w:rsidRPr="004764B8">
        <w:rPr>
          <w:rFonts w:eastAsia="Calibri"/>
          <w:bCs/>
          <w:color w:val="000000" w:themeColor="text1"/>
          <w:sz w:val="24"/>
          <w:szCs w:val="24"/>
          <w:lang w:eastAsia="en-US"/>
        </w:rPr>
        <w:t xml:space="preserve">Martinez, JFN, </w:t>
      </w:r>
      <w:r w:rsidRPr="004764B8">
        <w:rPr>
          <w:rFonts w:eastAsiaTheme="minorHAnsi"/>
          <w:iCs/>
          <w:color w:val="000000" w:themeColor="text1"/>
          <w:sz w:val="24"/>
          <w:szCs w:val="24"/>
          <w:lang w:eastAsia="en-US"/>
        </w:rPr>
        <w:t>Carneiro</w:t>
      </w:r>
      <w:r w:rsidR="00955517" w:rsidRPr="004764B8">
        <w:rPr>
          <w:rFonts w:eastAsiaTheme="minorHAnsi"/>
          <w:iCs/>
          <w:color w:val="000000" w:themeColor="text1"/>
          <w:sz w:val="24"/>
          <w:szCs w:val="24"/>
          <w:lang w:eastAsia="en-US"/>
        </w:rPr>
        <w:t xml:space="preserve">, JA, Campos, M H, Antunes, PC, Neves, RLR, Baptista, TJR. </w:t>
      </w:r>
      <w:r w:rsidR="00DB0280" w:rsidRPr="004764B8">
        <w:rPr>
          <w:rFonts w:eastAsia="Calibri"/>
          <w:bCs/>
          <w:color w:val="000000" w:themeColor="text1"/>
          <w:sz w:val="24"/>
          <w:szCs w:val="24"/>
          <w:lang w:eastAsia="en-US"/>
        </w:rPr>
        <w:t xml:space="preserve">Práticas Corporais e SUS: Tensões Teóricas e Práticas. In. As práticas corporais no campo da saúde. Fraga, </w:t>
      </w:r>
      <w:r w:rsidR="00955517" w:rsidRPr="004764B8">
        <w:rPr>
          <w:rFonts w:eastAsia="Calibri"/>
          <w:bCs/>
          <w:color w:val="000000" w:themeColor="text1"/>
          <w:sz w:val="24"/>
          <w:szCs w:val="24"/>
          <w:lang w:eastAsia="en-US"/>
        </w:rPr>
        <w:t>A</w:t>
      </w:r>
      <w:r w:rsidR="00DB0280" w:rsidRPr="004764B8">
        <w:rPr>
          <w:rFonts w:eastAsia="Calibri"/>
          <w:bCs/>
          <w:color w:val="000000" w:themeColor="text1"/>
          <w:sz w:val="24"/>
          <w:szCs w:val="24"/>
          <w:lang w:eastAsia="en-US"/>
        </w:rPr>
        <w:t>B</w:t>
      </w:r>
      <w:r w:rsidR="00955517" w:rsidRPr="004764B8">
        <w:rPr>
          <w:rFonts w:eastAsia="Calibri"/>
          <w:bCs/>
          <w:color w:val="000000" w:themeColor="text1"/>
          <w:sz w:val="24"/>
          <w:szCs w:val="24"/>
          <w:lang w:eastAsia="en-US"/>
        </w:rPr>
        <w:t>,</w:t>
      </w:r>
      <w:r w:rsidR="00DB0280" w:rsidRPr="004764B8">
        <w:rPr>
          <w:rFonts w:eastAsia="Calibri"/>
          <w:bCs/>
          <w:color w:val="000000" w:themeColor="text1"/>
          <w:sz w:val="24"/>
          <w:szCs w:val="24"/>
          <w:lang w:eastAsia="en-US"/>
        </w:rPr>
        <w:t xml:space="preserve"> Carvalho, YM</w:t>
      </w:r>
      <w:proofErr w:type="gramStart"/>
      <w:r w:rsidR="00DB0280" w:rsidRPr="004764B8">
        <w:rPr>
          <w:rFonts w:eastAsia="Calibri"/>
          <w:bCs/>
          <w:color w:val="000000" w:themeColor="text1"/>
          <w:sz w:val="24"/>
          <w:szCs w:val="24"/>
          <w:lang w:eastAsia="en-US"/>
        </w:rPr>
        <w:t>.;</w:t>
      </w:r>
      <w:proofErr w:type="gramEnd"/>
      <w:r w:rsidR="00DB0280" w:rsidRPr="004764B8">
        <w:rPr>
          <w:rFonts w:eastAsia="Calibri"/>
          <w:bCs/>
          <w:color w:val="000000" w:themeColor="text1"/>
          <w:sz w:val="24"/>
          <w:szCs w:val="24"/>
          <w:lang w:eastAsia="en-US"/>
        </w:rPr>
        <w:t xml:space="preserve"> </w:t>
      </w:r>
      <w:proofErr w:type="spellStart"/>
      <w:r w:rsidR="00955517" w:rsidRPr="004764B8">
        <w:rPr>
          <w:rFonts w:eastAsia="Calibri"/>
          <w:bCs/>
          <w:color w:val="000000" w:themeColor="text1"/>
          <w:sz w:val="24"/>
          <w:szCs w:val="24"/>
          <w:lang w:eastAsia="en-US"/>
        </w:rPr>
        <w:t>Gomes,IM</w:t>
      </w:r>
      <w:proofErr w:type="spellEnd"/>
      <w:r w:rsidR="00DB0280" w:rsidRPr="004764B8">
        <w:rPr>
          <w:rFonts w:eastAsia="Calibri"/>
          <w:bCs/>
          <w:color w:val="000000" w:themeColor="text1"/>
          <w:sz w:val="24"/>
          <w:szCs w:val="24"/>
          <w:lang w:eastAsia="en-US"/>
        </w:rPr>
        <w:t xml:space="preserve">. São Paulo: </w:t>
      </w:r>
      <w:proofErr w:type="spellStart"/>
      <w:r w:rsidR="00DB0280" w:rsidRPr="004764B8">
        <w:rPr>
          <w:rFonts w:eastAsia="Calibri"/>
          <w:bCs/>
          <w:color w:val="000000" w:themeColor="text1"/>
          <w:sz w:val="24"/>
          <w:szCs w:val="24"/>
          <w:lang w:eastAsia="en-US"/>
        </w:rPr>
        <w:t>Hucitec</w:t>
      </w:r>
      <w:proofErr w:type="spellEnd"/>
      <w:r w:rsidR="00DB0280" w:rsidRPr="004764B8">
        <w:rPr>
          <w:rFonts w:eastAsia="Calibri"/>
          <w:bCs/>
          <w:color w:val="000000" w:themeColor="text1"/>
          <w:sz w:val="24"/>
          <w:szCs w:val="24"/>
          <w:lang w:eastAsia="en-US"/>
        </w:rPr>
        <w:t xml:space="preserve">; </w:t>
      </w:r>
      <w:proofErr w:type="gramStart"/>
      <w:r w:rsidR="00DB0280" w:rsidRPr="004764B8">
        <w:rPr>
          <w:rFonts w:eastAsia="Calibri"/>
          <w:bCs/>
          <w:color w:val="000000" w:themeColor="text1"/>
          <w:sz w:val="24"/>
          <w:szCs w:val="24"/>
          <w:lang w:eastAsia="en-US"/>
        </w:rPr>
        <w:t>2013</w:t>
      </w:r>
      <w:r w:rsidR="00955517" w:rsidRPr="004764B8">
        <w:rPr>
          <w:rFonts w:eastAsia="Calibri"/>
          <w:bCs/>
          <w:color w:val="000000" w:themeColor="text1"/>
          <w:sz w:val="24"/>
          <w:szCs w:val="24"/>
          <w:lang w:eastAsia="en-US"/>
        </w:rPr>
        <w:t>, p.</w:t>
      </w:r>
      <w:proofErr w:type="gramEnd"/>
      <w:r w:rsidR="00955517" w:rsidRPr="004764B8">
        <w:rPr>
          <w:rFonts w:eastAsia="Calibri"/>
          <w:bCs/>
          <w:color w:val="000000" w:themeColor="text1"/>
          <w:sz w:val="24"/>
          <w:szCs w:val="24"/>
          <w:lang w:eastAsia="en-US"/>
        </w:rPr>
        <w:t xml:space="preserve"> 139-177</w:t>
      </w:r>
      <w:r w:rsidR="00DB0280" w:rsidRPr="004764B8">
        <w:rPr>
          <w:rFonts w:eastAsia="Calibri"/>
          <w:bCs/>
          <w:color w:val="000000" w:themeColor="text1"/>
          <w:sz w:val="24"/>
          <w:szCs w:val="24"/>
          <w:lang w:eastAsia="en-US"/>
        </w:rPr>
        <w:t>.</w:t>
      </w:r>
    </w:p>
    <w:p w:rsidR="00955517" w:rsidRPr="004764B8" w:rsidRDefault="00955517" w:rsidP="004764B8">
      <w:pPr>
        <w:pStyle w:val="PargrafodaLista"/>
        <w:numPr>
          <w:ilvl w:val="0"/>
          <w:numId w:val="3"/>
        </w:numPr>
        <w:autoSpaceDE w:val="0"/>
        <w:autoSpaceDN w:val="0"/>
        <w:adjustRightInd w:val="0"/>
        <w:spacing w:after="120"/>
        <w:ind w:left="357" w:hanging="357"/>
        <w:contextualSpacing w:val="0"/>
        <w:rPr>
          <w:color w:val="000000" w:themeColor="text1"/>
          <w:sz w:val="24"/>
          <w:szCs w:val="24"/>
        </w:rPr>
      </w:pPr>
      <w:proofErr w:type="spellStart"/>
      <w:r w:rsidRPr="004764B8">
        <w:rPr>
          <w:color w:val="000000" w:themeColor="text1"/>
          <w:sz w:val="24"/>
          <w:szCs w:val="24"/>
        </w:rPr>
        <w:t>Solomon</w:t>
      </w:r>
      <w:proofErr w:type="spellEnd"/>
      <w:r w:rsidRPr="004764B8">
        <w:rPr>
          <w:color w:val="000000" w:themeColor="text1"/>
          <w:sz w:val="24"/>
          <w:szCs w:val="24"/>
        </w:rPr>
        <w:t xml:space="preserve">, H. O Mito do Exercício. São Paulo: </w:t>
      </w:r>
      <w:proofErr w:type="spellStart"/>
      <w:r w:rsidRPr="004764B8">
        <w:rPr>
          <w:color w:val="000000" w:themeColor="text1"/>
          <w:sz w:val="24"/>
          <w:szCs w:val="24"/>
        </w:rPr>
        <w:t>Summus</w:t>
      </w:r>
      <w:proofErr w:type="spellEnd"/>
      <w:r w:rsidRPr="004764B8">
        <w:rPr>
          <w:color w:val="000000" w:themeColor="text1"/>
          <w:sz w:val="24"/>
          <w:szCs w:val="24"/>
        </w:rPr>
        <w:t>, 1991.</w:t>
      </w:r>
    </w:p>
    <w:p w:rsidR="00955517" w:rsidRPr="004764B8" w:rsidRDefault="00955517" w:rsidP="004764B8">
      <w:pPr>
        <w:pStyle w:val="PargrafodaLista"/>
        <w:widowControl w:val="0"/>
        <w:numPr>
          <w:ilvl w:val="0"/>
          <w:numId w:val="3"/>
        </w:numPr>
        <w:suppressAutoHyphens/>
        <w:overflowPunct w:val="0"/>
        <w:adjustRightInd w:val="0"/>
        <w:spacing w:after="120"/>
        <w:ind w:left="357" w:hanging="357"/>
        <w:contextualSpacing w:val="0"/>
        <w:rPr>
          <w:color w:val="000000" w:themeColor="text1"/>
          <w:kern w:val="28"/>
          <w:sz w:val="24"/>
          <w:szCs w:val="24"/>
        </w:rPr>
      </w:pPr>
      <w:proofErr w:type="spellStart"/>
      <w:r w:rsidRPr="004764B8">
        <w:rPr>
          <w:color w:val="000000" w:themeColor="text1"/>
          <w:kern w:val="28"/>
          <w:sz w:val="24"/>
          <w:szCs w:val="24"/>
        </w:rPr>
        <w:t>Bagrichevsky</w:t>
      </w:r>
      <w:proofErr w:type="spellEnd"/>
      <w:r w:rsidRPr="004764B8">
        <w:rPr>
          <w:color w:val="000000" w:themeColor="text1"/>
          <w:sz w:val="24"/>
          <w:szCs w:val="24"/>
        </w:rPr>
        <w:t xml:space="preserve">, M, Palma, A, Estevão, A, Da </w:t>
      </w:r>
      <w:proofErr w:type="spellStart"/>
      <w:r w:rsidRPr="004764B8">
        <w:rPr>
          <w:color w:val="000000" w:themeColor="text1"/>
          <w:sz w:val="24"/>
          <w:szCs w:val="24"/>
        </w:rPr>
        <w:t>Ros</w:t>
      </w:r>
      <w:proofErr w:type="spellEnd"/>
      <w:r w:rsidRPr="004764B8">
        <w:rPr>
          <w:color w:val="000000" w:themeColor="text1"/>
          <w:sz w:val="24"/>
          <w:szCs w:val="24"/>
        </w:rPr>
        <w:t>, M. organizadores.</w:t>
      </w:r>
      <w:r w:rsidRPr="004764B8">
        <w:rPr>
          <w:color w:val="000000" w:themeColor="text1"/>
          <w:kern w:val="28"/>
          <w:sz w:val="24"/>
          <w:szCs w:val="24"/>
        </w:rPr>
        <w:t xml:space="preserve"> A saúde em debate na educação física.</w:t>
      </w:r>
      <w:r w:rsidRPr="004764B8">
        <w:rPr>
          <w:b/>
          <w:color w:val="000000" w:themeColor="text1"/>
          <w:kern w:val="28"/>
          <w:sz w:val="24"/>
          <w:szCs w:val="24"/>
        </w:rPr>
        <w:t xml:space="preserve"> </w:t>
      </w:r>
      <w:r w:rsidRPr="004764B8">
        <w:rPr>
          <w:color w:val="000000" w:themeColor="text1"/>
          <w:kern w:val="28"/>
          <w:sz w:val="24"/>
          <w:szCs w:val="24"/>
        </w:rPr>
        <w:t>Blumenau: Nova Letra, 2006, v. 2.</w:t>
      </w:r>
    </w:p>
    <w:p w:rsidR="003E4100" w:rsidRPr="004764B8" w:rsidRDefault="003E4100" w:rsidP="004764B8">
      <w:pPr>
        <w:pStyle w:val="PargrafodaLista"/>
        <w:numPr>
          <w:ilvl w:val="0"/>
          <w:numId w:val="3"/>
        </w:numPr>
        <w:spacing w:after="120"/>
        <w:ind w:left="357" w:hanging="357"/>
        <w:contextualSpacing w:val="0"/>
        <w:rPr>
          <w:color w:val="000000" w:themeColor="text1"/>
          <w:sz w:val="24"/>
          <w:szCs w:val="24"/>
        </w:rPr>
      </w:pPr>
      <w:r w:rsidRPr="004764B8">
        <w:rPr>
          <w:color w:val="000000" w:themeColor="text1"/>
          <w:sz w:val="24"/>
          <w:szCs w:val="24"/>
        </w:rPr>
        <w:t xml:space="preserve">Da </w:t>
      </w:r>
      <w:proofErr w:type="spellStart"/>
      <w:r w:rsidRPr="004764B8">
        <w:rPr>
          <w:color w:val="000000" w:themeColor="text1"/>
          <w:sz w:val="24"/>
          <w:szCs w:val="24"/>
        </w:rPr>
        <w:t>Ros</w:t>
      </w:r>
      <w:proofErr w:type="spellEnd"/>
      <w:r w:rsidRPr="004764B8">
        <w:rPr>
          <w:color w:val="000000" w:themeColor="text1"/>
          <w:sz w:val="24"/>
          <w:szCs w:val="24"/>
        </w:rPr>
        <w:t xml:space="preserve">, M. Políticas Públicas de Saúde no Brasil. In. </w:t>
      </w:r>
      <w:proofErr w:type="spellStart"/>
      <w:r w:rsidRPr="004764B8">
        <w:rPr>
          <w:color w:val="000000" w:themeColor="text1"/>
          <w:kern w:val="28"/>
          <w:sz w:val="24"/>
          <w:szCs w:val="24"/>
        </w:rPr>
        <w:t>Bagrichevsky</w:t>
      </w:r>
      <w:proofErr w:type="spellEnd"/>
      <w:r w:rsidRPr="004764B8">
        <w:rPr>
          <w:color w:val="000000" w:themeColor="text1"/>
          <w:sz w:val="24"/>
          <w:szCs w:val="24"/>
        </w:rPr>
        <w:t xml:space="preserve">, M, Palma, A, Estevão, A, Da </w:t>
      </w:r>
      <w:proofErr w:type="spellStart"/>
      <w:r w:rsidRPr="004764B8">
        <w:rPr>
          <w:color w:val="000000" w:themeColor="text1"/>
          <w:sz w:val="24"/>
          <w:szCs w:val="24"/>
        </w:rPr>
        <w:t>Ros</w:t>
      </w:r>
      <w:proofErr w:type="spellEnd"/>
      <w:r w:rsidRPr="004764B8">
        <w:rPr>
          <w:color w:val="000000" w:themeColor="text1"/>
          <w:sz w:val="24"/>
          <w:szCs w:val="24"/>
        </w:rPr>
        <w:t>, M. organizadores.</w:t>
      </w:r>
      <w:r w:rsidRPr="004764B8">
        <w:rPr>
          <w:color w:val="000000" w:themeColor="text1"/>
          <w:kern w:val="28"/>
          <w:sz w:val="24"/>
          <w:szCs w:val="24"/>
        </w:rPr>
        <w:t xml:space="preserve"> </w:t>
      </w:r>
      <w:r w:rsidRPr="004764B8">
        <w:rPr>
          <w:color w:val="000000" w:themeColor="text1"/>
          <w:sz w:val="24"/>
          <w:szCs w:val="24"/>
        </w:rPr>
        <w:t>A saúde em debate na educação física.  Blumenau. SC: Nova Letra, 2006, p. 46-66.</w:t>
      </w:r>
    </w:p>
    <w:p w:rsidR="003E4100" w:rsidRPr="004764B8" w:rsidRDefault="003E4100" w:rsidP="004764B8">
      <w:pPr>
        <w:pStyle w:val="PargrafodaLista"/>
        <w:numPr>
          <w:ilvl w:val="0"/>
          <w:numId w:val="3"/>
        </w:numPr>
        <w:spacing w:after="120"/>
        <w:ind w:left="357" w:hanging="357"/>
        <w:contextualSpacing w:val="0"/>
        <w:rPr>
          <w:color w:val="000000" w:themeColor="text1"/>
          <w:sz w:val="24"/>
          <w:szCs w:val="24"/>
        </w:rPr>
      </w:pPr>
      <w:r w:rsidRPr="004764B8">
        <w:rPr>
          <w:color w:val="000000" w:themeColor="text1"/>
          <w:sz w:val="24"/>
          <w:szCs w:val="24"/>
        </w:rPr>
        <w:t xml:space="preserve">Gonçalves, A, Gonçalves, NNSE, </w:t>
      </w:r>
      <w:proofErr w:type="spellStart"/>
      <w:r w:rsidRPr="004764B8">
        <w:rPr>
          <w:color w:val="000000" w:themeColor="text1"/>
          <w:sz w:val="24"/>
          <w:szCs w:val="24"/>
        </w:rPr>
        <w:t>Matiello</w:t>
      </w:r>
      <w:proofErr w:type="spellEnd"/>
      <w:r w:rsidRPr="004764B8">
        <w:rPr>
          <w:color w:val="000000" w:themeColor="text1"/>
          <w:sz w:val="24"/>
          <w:szCs w:val="24"/>
        </w:rPr>
        <w:t xml:space="preserve"> Júnior, E. </w:t>
      </w:r>
      <w:r w:rsidRPr="004764B8">
        <w:rPr>
          <w:iCs/>
          <w:color w:val="000000" w:themeColor="text1"/>
          <w:sz w:val="24"/>
          <w:szCs w:val="24"/>
        </w:rPr>
        <w:t>Saúde Coletiva: Contribuições com base no social.</w:t>
      </w:r>
      <w:r w:rsidRPr="004764B8">
        <w:rPr>
          <w:color w:val="000000" w:themeColor="text1"/>
          <w:sz w:val="24"/>
          <w:szCs w:val="24"/>
        </w:rPr>
        <w:t xml:space="preserve"> In: GONÇALVES, A. organizador. Saúde Coletiva e Urgência em Educação Física e Esportes. Campinas (SP): Papirus, 1997, p. </w:t>
      </w:r>
      <w:r w:rsidR="00092662">
        <w:rPr>
          <w:color w:val="000000" w:themeColor="text1"/>
          <w:sz w:val="24"/>
          <w:szCs w:val="24"/>
        </w:rPr>
        <w:t>59 a 70</w:t>
      </w:r>
      <w:r w:rsidRPr="004764B8">
        <w:rPr>
          <w:color w:val="000000" w:themeColor="text1"/>
          <w:sz w:val="24"/>
          <w:szCs w:val="24"/>
        </w:rPr>
        <w:t>.</w:t>
      </w:r>
    </w:p>
    <w:p w:rsidR="003E4100" w:rsidRPr="004764B8" w:rsidRDefault="003E4100" w:rsidP="004764B8">
      <w:pPr>
        <w:pStyle w:val="PargrafodaLista"/>
        <w:numPr>
          <w:ilvl w:val="0"/>
          <w:numId w:val="3"/>
        </w:numPr>
        <w:autoSpaceDE w:val="0"/>
        <w:autoSpaceDN w:val="0"/>
        <w:adjustRightInd w:val="0"/>
        <w:spacing w:after="120"/>
        <w:ind w:left="357" w:hanging="357"/>
        <w:contextualSpacing w:val="0"/>
        <w:rPr>
          <w:rFonts w:eastAsia="Calibri"/>
          <w:color w:val="000000" w:themeColor="text1"/>
          <w:sz w:val="24"/>
          <w:szCs w:val="24"/>
          <w:lang w:eastAsia="en-US"/>
        </w:rPr>
      </w:pPr>
      <w:r w:rsidRPr="004764B8">
        <w:rPr>
          <w:color w:val="000000" w:themeColor="text1"/>
          <w:sz w:val="24"/>
          <w:szCs w:val="24"/>
        </w:rPr>
        <w:t>Carvalho, YM</w:t>
      </w:r>
      <w:r w:rsidRPr="004764B8">
        <w:rPr>
          <w:rFonts w:eastAsia="Calibri"/>
          <w:color w:val="000000" w:themeColor="text1"/>
          <w:sz w:val="24"/>
          <w:szCs w:val="24"/>
          <w:lang w:eastAsia="en-US"/>
        </w:rPr>
        <w:t>. Educação física e saúde coletiva: uma introdução. In: L</w:t>
      </w:r>
      <w:r w:rsidR="00C258A1" w:rsidRPr="004764B8">
        <w:rPr>
          <w:rFonts w:eastAsia="Calibri"/>
          <w:color w:val="000000" w:themeColor="text1"/>
          <w:sz w:val="24"/>
          <w:szCs w:val="24"/>
          <w:lang w:eastAsia="en-US"/>
        </w:rPr>
        <w:t>uz</w:t>
      </w:r>
      <w:r w:rsidRPr="004764B8">
        <w:rPr>
          <w:rFonts w:eastAsia="Calibri"/>
          <w:color w:val="000000" w:themeColor="text1"/>
          <w:sz w:val="24"/>
          <w:szCs w:val="24"/>
          <w:lang w:eastAsia="en-US"/>
        </w:rPr>
        <w:t xml:space="preserve">, MT. Novos saberes e práticas em saúde coletiva: estudo sobre racionalidades médicas e práticas físicas. São Paulo: </w:t>
      </w:r>
      <w:proofErr w:type="spellStart"/>
      <w:r w:rsidRPr="004764B8">
        <w:rPr>
          <w:rFonts w:eastAsia="Calibri"/>
          <w:color w:val="000000" w:themeColor="text1"/>
          <w:sz w:val="24"/>
          <w:szCs w:val="24"/>
          <w:lang w:eastAsia="en-US"/>
        </w:rPr>
        <w:t>Hucitec</w:t>
      </w:r>
      <w:proofErr w:type="spellEnd"/>
      <w:r w:rsidRPr="004764B8">
        <w:rPr>
          <w:rFonts w:eastAsia="Calibri"/>
          <w:color w:val="000000" w:themeColor="text1"/>
          <w:sz w:val="24"/>
          <w:szCs w:val="24"/>
          <w:lang w:eastAsia="en-US"/>
        </w:rPr>
        <w:t>, 2003</w:t>
      </w:r>
      <w:r w:rsidR="00C258A1" w:rsidRPr="004764B8">
        <w:rPr>
          <w:rFonts w:eastAsia="Calibri"/>
          <w:color w:val="000000" w:themeColor="text1"/>
          <w:sz w:val="24"/>
          <w:szCs w:val="24"/>
          <w:lang w:eastAsia="en-US"/>
        </w:rPr>
        <w:t>, p. 19-34</w:t>
      </w:r>
      <w:r w:rsidRPr="004764B8">
        <w:rPr>
          <w:rFonts w:eastAsia="Calibri"/>
          <w:color w:val="000000" w:themeColor="text1"/>
          <w:sz w:val="24"/>
          <w:szCs w:val="24"/>
          <w:lang w:eastAsia="en-US"/>
        </w:rPr>
        <w:t>.</w:t>
      </w:r>
    </w:p>
    <w:p w:rsidR="00C258A1" w:rsidRPr="004764B8" w:rsidRDefault="00C258A1" w:rsidP="004764B8">
      <w:pPr>
        <w:pStyle w:val="PargrafodaLista"/>
        <w:numPr>
          <w:ilvl w:val="0"/>
          <w:numId w:val="3"/>
        </w:numPr>
        <w:spacing w:after="120"/>
        <w:ind w:left="357" w:hanging="357"/>
        <w:contextualSpacing w:val="0"/>
        <w:rPr>
          <w:color w:val="000000" w:themeColor="text1"/>
          <w:sz w:val="24"/>
          <w:szCs w:val="24"/>
        </w:rPr>
      </w:pPr>
      <w:r w:rsidRPr="004764B8">
        <w:rPr>
          <w:color w:val="000000" w:themeColor="text1"/>
          <w:sz w:val="24"/>
          <w:szCs w:val="24"/>
        </w:rPr>
        <w:t>Carvalho, YM</w:t>
      </w:r>
      <w:r w:rsidRPr="004764B8">
        <w:rPr>
          <w:rFonts w:eastAsia="Calibri"/>
          <w:color w:val="000000" w:themeColor="text1"/>
          <w:sz w:val="24"/>
          <w:szCs w:val="24"/>
          <w:lang w:eastAsia="en-US"/>
        </w:rPr>
        <w:t xml:space="preserve">. </w:t>
      </w:r>
      <w:r w:rsidRPr="004764B8">
        <w:rPr>
          <w:color w:val="000000" w:themeColor="text1"/>
          <w:sz w:val="24"/>
          <w:szCs w:val="24"/>
        </w:rPr>
        <w:t xml:space="preserve"> Saúde, sociedade e vida: um olhar da educação física. </w:t>
      </w:r>
      <w:r w:rsidRPr="004764B8">
        <w:rPr>
          <w:b/>
          <w:color w:val="000000" w:themeColor="text1"/>
          <w:sz w:val="24"/>
          <w:szCs w:val="24"/>
        </w:rPr>
        <w:t xml:space="preserve">Rev. Bras. </w:t>
      </w:r>
      <w:proofErr w:type="spellStart"/>
      <w:r w:rsidRPr="004764B8">
        <w:rPr>
          <w:b/>
          <w:color w:val="000000" w:themeColor="text1"/>
          <w:sz w:val="24"/>
          <w:szCs w:val="24"/>
        </w:rPr>
        <w:t>Ciên</w:t>
      </w:r>
      <w:proofErr w:type="spellEnd"/>
      <w:r w:rsidRPr="004764B8">
        <w:rPr>
          <w:b/>
          <w:color w:val="000000" w:themeColor="text1"/>
          <w:sz w:val="24"/>
          <w:szCs w:val="24"/>
        </w:rPr>
        <w:t>. Esport</w:t>
      </w:r>
      <w:r w:rsidRPr="004764B8">
        <w:rPr>
          <w:color w:val="000000" w:themeColor="text1"/>
          <w:sz w:val="24"/>
          <w:szCs w:val="24"/>
        </w:rPr>
        <w:t xml:space="preserve">e, Campinas, maio 2006; </w:t>
      </w:r>
      <w:proofErr w:type="gramStart"/>
      <w:r w:rsidRPr="004764B8">
        <w:rPr>
          <w:color w:val="000000" w:themeColor="text1"/>
          <w:sz w:val="24"/>
          <w:szCs w:val="24"/>
        </w:rPr>
        <w:t>27(3):</w:t>
      </w:r>
      <w:proofErr w:type="gramEnd"/>
      <w:r w:rsidRPr="004764B8">
        <w:rPr>
          <w:color w:val="000000" w:themeColor="text1"/>
          <w:sz w:val="24"/>
          <w:szCs w:val="24"/>
        </w:rPr>
        <w:t>153-168.</w:t>
      </w:r>
    </w:p>
    <w:p w:rsidR="00C258A1" w:rsidRPr="004764B8" w:rsidRDefault="00C258A1" w:rsidP="004764B8">
      <w:pPr>
        <w:pStyle w:val="PargrafodaLista"/>
        <w:numPr>
          <w:ilvl w:val="0"/>
          <w:numId w:val="3"/>
        </w:numPr>
        <w:autoSpaceDE w:val="0"/>
        <w:autoSpaceDN w:val="0"/>
        <w:adjustRightInd w:val="0"/>
        <w:spacing w:after="120"/>
        <w:ind w:left="357" w:hanging="357"/>
        <w:contextualSpacing w:val="0"/>
        <w:rPr>
          <w:rFonts w:eastAsia="Calibri"/>
          <w:bCs/>
          <w:color w:val="000000" w:themeColor="text1"/>
          <w:sz w:val="24"/>
          <w:szCs w:val="24"/>
        </w:rPr>
      </w:pPr>
      <w:r w:rsidRPr="004764B8">
        <w:rPr>
          <w:color w:val="000000" w:themeColor="text1"/>
          <w:sz w:val="24"/>
          <w:szCs w:val="24"/>
        </w:rPr>
        <w:t>Carvalho, YM</w:t>
      </w:r>
      <w:r w:rsidRPr="004764B8">
        <w:rPr>
          <w:rFonts w:eastAsia="Calibri"/>
          <w:color w:val="000000" w:themeColor="text1"/>
          <w:sz w:val="24"/>
          <w:szCs w:val="24"/>
          <w:lang w:eastAsia="en-US"/>
        </w:rPr>
        <w:t xml:space="preserve">. </w:t>
      </w:r>
      <w:r w:rsidRPr="004764B8">
        <w:rPr>
          <w:rFonts w:eastAsia="Calibri"/>
          <w:bCs/>
          <w:iCs/>
          <w:color w:val="000000" w:themeColor="text1"/>
          <w:sz w:val="24"/>
          <w:szCs w:val="24"/>
        </w:rPr>
        <w:t>Práticas corporais e comunidade</w:t>
      </w:r>
      <w:r w:rsidRPr="004764B8">
        <w:rPr>
          <w:rFonts w:eastAsia="Calibri"/>
          <w:bCs/>
          <w:color w:val="000000" w:themeColor="text1"/>
          <w:sz w:val="24"/>
          <w:szCs w:val="24"/>
        </w:rPr>
        <w:t>: um projeto de educação física no Centro de Saúde Escola Samuel B. Pessoa (Universidade de São Paulo).</w:t>
      </w:r>
      <w:r w:rsidRPr="004764B8">
        <w:rPr>
          <w:color w:val="000000" w:themeColor="text1"/>
          <w:sz w:val="24"/>
          <w:szCs w:val="24"/>
        </w:rPr>
        <w:t xml:space="preserve"> </w:t>
      </w:r>
      <w:r w:rsidRPr="004764B8">
        <w:rPr>
          <w:rFonts w:eastAsia="Calibri"/>
          <w:bCs/>
          <w:color w:val="000000" w:themeColor="text1"/>
          <w:sz w:val="24"/>
          <w:szCs w:val="24"/>
        </w:rPr>
        <w:t xml:space="preserve">In: </w:t>
      </w:r>
      <w:r w:rsidRPr="004764B8">
        <w:rPr>
          <w:color w:val="000000" w:themeColor="text1"/>
          <w:sz w:val="24"/>
          <w:szCs w:val="24"/>
        </w:rPr>
        <w:t xml:space="preserve">Fraga, AB, </w:t>
      </w:r>
      <w:proofErr w:type="spellStart"/>
      <w:r w:rsidRPr="004764B8">
        <w:rPr>
          <w:color w:val="000000" w:themeColor="text1"/>
          <w:sz w:val="24"/>
          <w:szCs w:val="24"/>
        </w:rPr>
        <w:t>Wachs</w:t>
      </w:r>
      <w:proofErr w:type="spellEnd"/>
      <w:r w:rsidRPr="004764B8">
        <w:rPr>
          <w:color w:val="000000" w:themeColor="text1"/>
          <w:sz w:val="24"/>
          <w:szCs w:val="24"/>
        </w:rPr>
        <w:t>, F. organizadores. Educação Física e Saúde Coletiva</w:t>
      </w:r>
      <w:r w:rsidRPr="004764B8">
        <w:rPr>
          <w:i/>
          <w:color w:val="000000" w:themeColor="text1"/>
          <w:sz w:val="24"/>
          <w:szCs w:val="24"/>
        </w:rPr>
        <w:t xml:space="preserve"> </w:t>
      </w:r>
      <w:r w:rsidRPr="004764B8">
        <w:rPr>
          <w:color w:val="000000" w:themeColor="text1"/>
          <w:sz w:val="24"/>
          <w:szCs w:val="24"/>
        </w:rPr>
        <w:t xml:space="preserve">– Políticas de Formação e Perspectivas de Intervenção. </w:t>
      </w:r>
      <w:proofErr w:type="gramStart"/>
      <w:r w:rsidRPr="004764B8">
        <w:rPr>
          <w:color w:val="000000" w:themeColor="text1"/>
          <w:sz w:val="24"/>
          <w:szCs w:val="24"/>
        </w:rPr>
        <w:t>2</w:t>
      </w:r>
      <w:proofErr w:type="gramEnd"/>
      <w:r w:rsidRPr="004764B8">
        <w:rPr>
          <w:color w:val="000000" w:themeColor="text1"/>
          <w:sz w:val="24"/>
          <w:szCs w:val="24"/>
        </w:rPr>
        <w:t xml:space="preserve"> ed. Porto Alegre (RS): Editora da UFRGS, 2007, p. 63-72.</w:t>
      </w:r>
    </w:p>
    <w:p w:rsidR="00C258A1" w:rsidRPr="004764B8" w:rsidRDefault="00C258A1" w:rsidP="004764B8">
      <w:pPr>
        <w:pStyle w:val="PargrafodaLista"/>
        <w:numPr>
          <w:ilvl w:val="0"/>
          <w:numId w:val="3"/>
        </w:numPr>
        <w:spacing w:after="120"/>
        <w:ind w:left="357" w:hanging="357"/>
        <w:contextualSpacing w:val="0"/>
        <w:rPr>
          <w:color w:val="000000" w:themeColor="text1"/>
          <w:sz w:val="24"/>
          <w:szCs w:val="24"/>
        </w:rPr>
      </w:pPr>
      <w:r w:rsidRPr="004764B8">
        <w:rPr>
          <w:color w:val="000000" w:themeColor="text1"/>
          <w:sz w:val="24"/>
          <w:szCs w:val="24"/>
        </w:rPr>
        <w:t xml:space="preserve">Freitas, FF. A educação física no serviço público de saúde. São Paulo: </w:t>
      </w:r>
      <w:proofErr w:type="spellStart"/>
      <w:r w:rsidRPr="004764B8">
        <w:rPr>
          <w:color w:val="000000" w:themeColor="text1"/>
          <w:sz w:val="24"/>
          <w:szCs w:val="24"/>
        </w:rPr>
        <w:t>Hucitec</w:t>
      </w:r>
      <w:proofErr w:type="spellEnd"/>
      <w:r w:rsidRPr="004764B8">
        <w:rPr>
          <w:color w:val="000000" w:themeColor="text1"/>
          <w:sz w:val="24"/>
          <w:szCs w:val="24"/>
        </w:rPr>
        <w:t>. 2007.</w:t>
      </w:r>
    </w:p>
    <w:p w:rsidR="00C258A1" w:rsidRPr="004764B8" w:rsidRDefault="00C258A1" w:rsidP="004764B8">
      <w:pPr>
        <w:pStyle w:val="PargrafodaLista"/>
        <w:numPr>
          <w:ilvl w:val="0"/>
          <w:numId w:val="3"/>
        </w:numPr>
        <w:spacing w:after="120"/>
        <w:ind w:left="357" w:hanging="357"/>
        <w:contextualSpacing w:val="0"/>
        <w:rPr>
          <w:color w:val="000000" w:themeColor="text1"/>
          <w:sz w:val="24"/>
          <w:szCs w:val="24"/>
        </w:rPr>
      </w:pPr>
      <w:proofErr w:type="spellStart"/>
      <w:r w:rsidRPr="004764B8">
        <w:rPr>
          <w:color w:val="000000" w:themeColor="text1"/>
          <w:sz w:val="24"/>
          <w:szCs w:val="24"/>
        </w:rPr>
        <w:lastRenderedPageBreak/>
        <w:t>Kunz</w:t>
      </w:r>
      <w:proofErr w:type="spellEnd"/>
      <w:r w:rsidRPr="004764B8">
        <w:rPr>
          <w:color w:val="000000" w:themeColor="text1"/>
          <w:sz w:val="24"/>
          <w:szCs w:val="24"/>
        </w:rPr>
        <w:t xml:space="preserve">, E. “Ministério da saúde adverte: Viver é prejudicial à saúde”. In: </w:t>
      </w:r>
      <w:proofErr w:type="spellStart"/>
      <w:r w:rsidR="00CF5287" w:rsidRPr="004764B8">
        <w:rPr>
          <w:color w:val="000000" w:themeColor="text1"/>
          <w:sz w:val="24"/>
          <w:szCs w:val="24"/>
        </w:rPr>
        <w:t>Bagrichevski</w:t>
      </w:r>
      <w:proofErr w:type="spellEnd"/>
      <w:r w:rsidR="00CF5287" w:rsidRPr="004764B8">
        <w:rPr>
          <w:color w:val="000000" w:themeColor="text1"/>
          <w:sz w:val="24"/>
          <w:szCs w:val="24"/>
        </w:rPr>
        <w:t>, M, Estevão, A, Palma, A</w:t>
      </w:r>
      <w:r w:rsidRPr="004764B8">
        <w:rPr>
          <w:color w:val="000000" w:themeColor="text1"/>
          <w:sz w:val="24"/>
          <w:szCs w:val="24"/>
        </w:rPr>
        <w:t>, organizadores. A saúde em debate na educação física</w:t>
      </w:r>
      <w:r w:rsidR="00CF5287" w:rsidRPr="004764B8">
        <w:rPr>
          <w:color w:val="000000" w:themeColor="text1"/>
          <w:sz w:val="24"/>
          <w:szCs w:val="24"/>
        </w:rPr>
        <w:t>.</w:t>
      </w:r>
      <w:r w:rsidRPr="004764B8">
        <w:rPr>
          <w:color w:val="000000" w:themeColor="text1"/>
          <w:sz w:val="24"/>
          <w:szCs w:val="24"/>
        </w:rPr>
        <w:t xml:space="preserve"> </w:t>
      </w:r>
      <w:proofErr w:type="spellStart"/>
      <w:r w:rsidRPr="004764B8">
        <w:rPr>
          <w:color w:val="000000" w:themeColor="text1"/>
          <w:sz w:val="24"/>
          <w:szCs w:val="24"/>
        </w:rPr>
        <w:t>Ilheus</w:t>
      </w:r>
      <w:proofErr w:type="spellEnd"/>
      <w:r w:rsidRPr="004764B8">
        <w:rPr>
          <w:color w:val="000000" w:themeColor="text1"/>
          <w:sz w:val="24"/>
          <w:szCs w:val="24"/>
        </w:rPr>
        <w:t xml:space="preserve">: </w:t>
      </w:r>
      <w:proofErr w:type="spellStart"/>
      <w:r w:rsidRPr="004764B8">
        <w:rPr>
          <w:color w:val="000000" w:themeColor="text1"/>
          <w:sz w:val="24"/>
          <w:szCs w:val="24"/>
        </w:rPr>
        <w:t>Editus</w:t>
      </w:r>
      <w:proofErr w:type="spellEnd"/>
      <w:r w:rsidRPr="004764B8">
        <w:rPr>
          <w:color w:val="000000" w:themeColor="text1"/>
          <w:sz w:val="24"/>
          <w:szCs w:val="24"/>
        </w:rPr>
        <w:t>, 2007</w:t>
      </w:r>
      <w:r w:rsidR="00CF5287" w:rsidRPr="004764B8">
        <w:rPr>
          <w:color w:val="000000" w:themeColor="text1"/>
          <w:sz w:val="24"/>
          <w:szCs w:val="24"/>
        </w:rPr>
        <w:t xml:space="preserve">, </w:t>
      </w:r>
      <w:r w:rsidRPr="004764B8">
        <w:rPr>
          <w:color w:val="000000" w:themeColor="text1"/>
          <w:sz w:val="24"/>
          <w:szCs w:val="24"/>
        </w:rPr>
        <w:t>p</w:t>
      </w:r>
      <w:r w:rsidR="00CF5287" w:rsidRPr="004764B8">
        <w:rPr>
          <w:color w:val="000000" w:themeColor="text1"/>
          <w:sz w:val="24"/>
          <w:szCs w:val="24"/>
        </w:rPr>
        <w:t>, 173-186, v. 3.</w:t>
      </w:r>
    </w:p>
    <w:p w:rsidR="00CF5287" w:rsidRPr="004764B8" w:rsidRDefault="00CF5287" w:rsidP="004764B8">
      <w:pPr>
        <w:pStyle w:val="PargrafodaLista"/>
        <w:numPr>
          <w:ilvl w:val="0"/>
          <w:numId w:val="3"/>
        </w:numPr>
        <w:autoSpaceDE w:val="0"/>
        <w:autoSpaceDN w:val="0"/>
        <w:adjustRightInd w:val="0"/>
        <w:spacing w:after="120"/>
        <w:ind w:left="357" w:hanging="357"/>
        <w:contextualSpacing w:val="0"/>
        <w:rPr>
          <w:rFonts w:eastAsia="Calibri"/>
          <w:color w:val="000000" w:themeColor="text1"/>
          <w:sz w:val="24"/>
          <w:szCs w:val="24"/>
          <w:lang w:eastAsia="en-US"/>
        </w:rPr>
      </w:pPr>
      <w:r w:rsidRPr="004764B8">
        <w:rPr>
          <w:rFonts w:eastAsia="Calibri"/>
          <w:color w:val="000000" w:themeColor="text1"/>
          <w:sz w:val="24"/>
          <w:szCs w:val="24"/>
          <w:lang w:eastAsia="en-US"/>
        </w:rPr>
        <w:t xml:space="preserve">Mira, C. M. Exercício Físico e Saúde: da crítica prudente. In: </w:t>
      </w:r>
      <w:proofErr w:type="spellStart"/>
      <w:r w:rsidRPr="004764B8">
        <w:rPr>
          <w:rFonts w:eastAsia="Calibri"/>
          <w:color w:val="000000" w:themeColor="text1"/>
          <w:sz w:val="24"/>
          <w:szCs w:val="24"/>
          <w:lang w:eastAsia="en-US"/>
        </w:rPr>
        <w:t>Bagrichevsky</w:t>
      </w:r>
      <w:proofErr w:type="spellEnd"/>
      <w:r w:rsidRPr="004764B8">
        <w:rPr>
          <w:rFonts w:eastAsia="Calibri"/>
          <w:color w:val="000000" w:themeColor="text1"/>
          <w:sz w:val="24"/>
          <w:szCs w:val="24"/>
          <w:lang w:eastAsia="en-US"/>
        </w:rPr>
        <w:t xml:space="preserve"> M, Palma A, Estevão A. organizadores. A Saúde em debate na educação física. Blumenau: </w:t>
      </w:r>
      <w:proofErr w:type="spellStart"/>
      <w:r w:rsidRPr="004764B8">
        <w:rPr>
          <w:rFonts w:eastAsia="Calibri"/>
          <w:color w:val="000000" w:themeColor="text1"/>
          <w:sz w:val="24"/>
          <w:szCs w:val="24"/>
          <w:lang w:eastAsia="en-US"/>
        </w:rPr>
        <w:t>Edibes</w:t>
      </w:r>
      <w:proofErr w:type="spellEnd"/>
      <w:r w:rsidRPr="004764B8">
        <w:rPr>
          <w:rFonts w:eastAsia="Calibri"/>
          <w:color w:val="000000" w:themeColor="text1"/>
          <w:sz w:val="24"/>
          <w:szCs w:val="24"/>
          <w:lang w:eastAsia="en-US"/>
        </w:rPr>
        <w:t>, 2003, p. 169-191, v. 1.</w:t>
      </w:r>
    </w:p>
    <w:p w:rsidR="00CF5287" w:rsidRPr="004764B8" w:rsidRDefault="00CF5287" w:rsidP="004764B8">
      <w:pPr>
        <w:pStyle w:val="PargrafodaLista"/>
        <w:numPr>
          <w:ilvl w:val="0"/>
          <w:numId w:val="3"/>
        </w:numPr>
        <w:autoSpaceDE w:val="0"/>
        <w:autoSpaceDN w:val="0"/>
        <w:adjustRightInd w:val="0"/>
        <w:spacing w:after="120"/>
        <w:ind w:left="357" w:hanging="357"/>
        <w:contextualSpacing w:val="0"/>
        <w:rPr>
          <w:color w:val="000000" w:themeColor="text1"/>
          <w:sz w:val="24"/>
          <w:szCs w:val="24"/>
        </w:rPr>
      </w:pPr>
      <w:proofErr w:type="spellStart"/>
      <w:r w:rsidRPr="004764B8">
        <w:rPr>
          <w:rFonts w:eastAsia="Calibri"/>
          <w:color w:val="000000" w:themeColor="text1"/>
          <w:sz w:val="24"/>
          <w:szCs w:val="24"/>
          <w:lang w:eastAsia="en-US"/>
        </w:rPr>
        <w:t>Quint</w:t>
      </w:r>
      <w:proofErr w:type="spellEnd"/>
      <w:r w:rsidRPr="004764B8">
        <w:rPr>
          <w:rFonts w:eastAsia="Calibri"/>
          <w:color w:val="000000" w:themeColor="text1"/>
          <w:sz w:val="24"/>
          <w:szCs w:val="24"/>
          <w:lang w:eastAsia="en-US"/>
        </w:rPr>
        <w:t xml:space="preserve">, FO, </w:t>
      </w:r>
      <w:proofErr w:type="spellStart"/>
      <w:r w:rsidRPr="004764B8">
        <w:rPr>
          <w:rFonts w:eastAsia="Calibri"/>
          <w:color w:val="000000" w:themeColor="text1"/>
          <w:sz w:val="24"/>
          <w:szCs w:val="24"/>
          <w:lang w:eastAsia="en-US"/>
        </w:rPr>
        <w:t>Matiello</w:t>
      </w:r>
      <w:proofErr w:type="spellEnd"/>
      <w:r w:rsidRPr="004764B8">
        <w:rPr>
          <w:rFonts w:eastAsia="Calibri"/>
          <w:color w:val="000000" w:themeColor="text1"/>
          <w:sz w:val="24"/>
          <w:szCs w:val="24"/>
          <w:lang w:eastAsia="en-US"/>
        </w:rPr>
        <w:t xml:space="preserve"> Junior, E, Martinez, JFN, </w:t>
      </w:r>
      <w:proofErr w:type="spellStart"/>
      <w:r w:rsidRPr="004764B8">
        <w:rPr>
          <w:rFonts w:eastAsia="Calibri"/>
          <w:color w:val="000000" w:themeColor="text1"/>
          <w:sz w:val="24"/>
          <w:szCs w:val="24"/>
          <w:lang w:eastAsia="en-US"/>
        </w:rPr>
        <w:t>Bacheladenski</w:t>
      </w:r>
      <w:proofErr w:type="spellEnd"/>
      <w:r w:rsidRPr="004764B8">
        <w:rPr>
          <w:rFonts w:eastAsia="Calibri"/>
          <w:color w:val="000000" w:themeColor="text1"/>
          <w:sz w:val="24"/>
          <w:szCs w:val="24"/>
          <w:lang w:eastAsia="en-US"/>
        </w:rPr>
        <w:t xml:space="preserve">, MS. </w:t>
      </w:r>
      <w:r w:rsidRPr="004764B8">
        <w:rPr>
          <w:color w:val="000000" w:themeColor="text1"/>
          <w:sz w:val="24"/>
          <w:szCs w:val="24"/>
        </w:rPr>
        <w:t xml:space="preserve">Reflexões sobre a inserção da Educação Física no Programa Saúde da Família. </w:t>
      </w:r>
      <w:proofErr w:type="spellStart"/>
      <w:r w:rsidRPr="004764B8">
        <w:rPr>
          <w:b/>
          <w:iCs/>
          <w:color w:val="000000" w:themeColor="text1"/>
          <w:sz w:val="24"/>
          <w:szCs w:val="24"/>
        </w:rPr>
        <w:t>Motrivivência</w:t>
      </w:r>
      <w:proofErr w:type="spellEnd"/>
      <w:r w:rsidRPr="004764B8">
        <w:rPr>
          <w:b/>
          <w:color w:val="000000" w:themeColor="text1"/>
          <w:sz w:val="24"/>
          <w:szCs w:val="24"/>
        </w:rPr>
        <w:t>,</w:t>
      </w:r>
      <w:r w:rsidRPr="004764B8">
        <w:rPr>
          <w:color w:val="000000" w:themeColor="text1"/>
          <w:sz w:val="24"/>
          <w:szCs w:val="24"/>
        </w:rPr>
        <w:t xml:space="preserve"> </w:t>
      </w:r>
      <w:r w:rsidR="00DD16EA" w:rsidRPr="004764B8">
        <w:rPr>
          <w:color w:val="000000" w:themeColor="text1"/>
          <w:sz w:val="24"/>
          <w:szCs w:val="24"/>
        </w:rPr>
        <w:t>jun. 2005;</w:t>
      </w:r>
      <w:r w:rsidRPr="004764B8">
        <w:rPr>
          <w:color w:val="000000" w:themeColor="text1"/>
          <w:sz w:val="24"/>
          <w:szCs w:val="24"/>
        </w:rPr>
        <w:t xml:space="preserve"> XVII (24): 81-95.</w:t>
      </w:r>
    </w:p>
    <w:p w:rsidR="00CF5287" w:rsidRPr="004764B8" w:rsidRDefault="00CF5287" w:rsidP="004764B8">
      <w:pPr>
        <w:pStyle w:val="PargrafodaLista"/>
        <w:numPr>
          <w:ilvl w:val="0"/>
          <w:numId w:val="3"/>
        </w:numPr>
        <w:autoSpaceDE w:val="0"/>
        <w:autoSpaceDN w:val="0"/>
        <w:adjustRightInd w:val="0"/>
        <w:spacing w:after="120"/>
        <w:ind w:left="357" w:hanging="357"/>
        <w:contextualSpacing w:val="0"/>
        <w:rPr>
          <w:rFonts w:eastAsia="Humanist521BT-Light"/>
          <w:color w:val="000000" w:themeColor="text1"/>
          <w:sz w:val="24"/>
          <w:szCs w:val="24"/>
          <w:lang w:eastAsia="en-US"/>
        </w:rPr>
      </w:pPr>
      <w:r w:rsidRPr="004764B8">
        <w:rPr>
          <w:rFonts w:eastAsia="Calibri"/>
          <w:color w:val="000000" w:themeColor="text1"/>
          <w:sz w:val="24"/>
          <w:szCs w:val="24"/>
          <w:lang w:eastAsia="en-US"/>
        </w:rPr>
        <w:t>Freitas, FF; Carvalho, IM</w:t>
      </w:r>
      <w:proofErr w:type="gramStart"/>
      <w:r w:rsidRPr="004764B8">
        <w:rPr>
          <w:rFonts w:eastAsia="Calibri"/>
          <w:color w:val="000000" w:themeColor="text1"/>
          <w:sz w:val="24"/>
          <w:szCs w:val="24"/>
          <w:lang w:eastAsia="en-US"/>
        </w:rPr>
        <w:t>.;</w:t>
      </w:r>
      <w:proofErr w:type="gramEnd"/>
      <w:r w:rsidRPr="004764B8">
        <w:rPr>
          <w:rFonts w:eastAsia="Calibri"/>
          <w:color w:val="000000" w:themeColor="text1"/>
          <w:sz w:val="24"/>
          <w:szCs w:val="24"/>
          <w:lang w:eastAsia="en-US"/>
        </w:rPr>
        <w:t xml:space="preserve"> Mendes, VM. </w:t>
      </w:r>
      <w:r w:rsidRPr="004764B8">
        <w:rPr>
          <w:color w:val="000000" w:themeColor="text1"/>
          <w:sz w:val="24"/>
          <w:szCs w:val="24"/>
        </w:rPr>
        <w:t xml:space="preserve">Educação Física e Saúde: aproximações com a Clínica Ampliada. </w:t>
      </w:r>
      <w:r w:rsidRPr="004764B8">
        <w:rPr>
          <w:rFonts w:eastAsia="Humanist521BT-Light"/>
          <w:b/>
          <w:color w:val="000000" w:themeColor="text1"/>
          <w:sz w:val="24"/>
          <w:szCs w:val="24"/>
          <w:lang w:eastAsia="en-US"/>
        </w:rPr>
        <w:t>Rev. Bras. Ciênc. Esporte</w:t>
      </w:r>
      <w:r w:rsidRPr="004764B8">
        <w:rPr>
          <w:rFonts w:eastAsia="Humanist521BT-Light"/>
          <w:color w:val="000000" w:themeColor="text1"/>
          <w:sz w:val="24"/>
          <w:szCs w:val="24"/>
          <w:lang w:eastAsia="en-US"/>
        </w:rPr>
        <w:t xml:space="preserve">, Florianópolis, jul./set. 2013, </w:t>
      </w:r>
      <w:proofErr w:type="gramStart"/>
      <w:r w:rsidRPr="004764B8">
        <w:rPr>
          <w:rFonts w:eastAsia="Humanist521BT-Light"/>
          <w:color w:val="000000" w:themeColor="text1"/>
          <w:sz w:val="24"/>
          <w:szCs w:val="24"/>
          <w:lang w:eastAsia="en-US"/>
        </w:rPr>
        <w:t>35(3)</w:t>
      </w:r>
      <w:r w:rsidR="005908EE" w:rsidRPr="004764B8">
        <w:rPr>
          <w:rFonts w:eastAsia="Humanist521BT-Light"/>
          <w:color w:val="000000" w:themeColor="text1"/>
          <w:sz w:val="24"/>
          <w:szCs w:val="24"/>
          <w:lang w:eastAsia="en-US"/>
        </w:rPr>
        <w:t>:</w:t>
      </w:r>
      <w:proofErr w:type="gramEnd"/>
      <w:r w:rsidRPr="004764B8">
        <w:rPr>
          <w:rFonts w:eastAsia="Humanist521BT-Light"/>
          <w:color w:val="000000" w:themeColor="text1"/>
          <w:sz w:val="24"/>
          <w:szCs w:val="24"/>
          <w:lang w:eastAsia="en-US"/>
        </w:rPr>
        <w:t>639-656</w:t>
      </w:r>
      <w:r w:rsidR="005908EE" w:rsidRPr="004764B8">
        <w:rPr>
          <w:rFonts w:eastAsia="Humanist521BT-Light"/>
          <w:color w:val="000000" w:themeColor="text1"/>
          <w:sz w:val="24"/>
          <w:szCs w:val="24"/>
          <w:lang w:eastAsia="en-US"/>
        </w:rPr>
        <w:t>.</w:t>
      </w:r>
    </w:p>
    <w:p w:rsidR="005908EE" w:rsidRPr="004764B8" w:rsidRDefault="005908EE" w:rsidP="004764B8">
      <w:pPr>
        <w:pStyle w:val="PargrafodaLista"/>
        <w:numPr>
          <w:ilvl w:val="0"/>
          <w:numId w:val="3"/>
        </w:numPr>
        <w:autoSpaceDE w:val="0"/>
        <w:autoSpaceDN w:val="0"/>
        <w:adjustRightInd w:val="0"/>
        <w:spacing w:after="120"/>
        <w:ind w:left="357" w:hanging="357"/>
        <w:contextualSpacing w:val="0"/>
        <w:rPr>
          <w:rFonts w:eastAsia="Calibri"/>
          <w:bCs/>
          <w:color w:val="000000" w:themeColor="text1"/>
          <w:sz w:val="24"/>
          <w:szCs w:val="24"/>
          <w:lang w:eastAsia="en-US"/>
        </w:rPr>
      </w:pPr>
      <w:r w:rsidRPr="004764B8">
        <w:rPr>
          <w:color w:val="000000" w:themeColor="text1"/>
          <w:sz w:val="24"/>
          <w:szCs w:val="24"/>
        </w:rPr>
        <w:t>Medeiros, M. Metodologia da pesquisa na iniciação científica. Goiânia: E.V., 2006.</w:t>
      </w:r>
    </w:p>
    <w:p w:rsidR="005908EE" w:rsidRPr="004764B8" w:rsidRDefault="005908EE" w:rsidP="004764B8">
      <w:pPr>
        <w:pStyle w:val="PargrafodaLista"/>
        <w:numPr>
          <w:ilvl w:val="0"/>
          <w:numId w:val="3"/>
        </w:numPr>
        <w:autoSpaceDE w:val="0"/>
        <w:autoSpaceDN w:val="0"/>
        <w:adjustRightInd w:val="0"/>
        <w:spacing w:after="120"/>
        <w:ind w:left="357" w:hanging="357"/>
        <w:contextualSpacing w:val="0"/>
        <w:rPr>
          <w:rFonts w:eastAsia="Calibri"/>
          <w:color w:val="000000" w:themeColor="text1"/>
          <w:sz w:val="24"/>
          <w:szCs w:val="24"/>
        </w:rPr>
      </w:pPr>
      <w:r w:rsidRPr="004764B8">
        <w:rPr>
          <w:rFonts w:eastAsia="Calibri"/>
          <w:color w:val="000000" w:themeColor="text1"/>
          <w:sz w:val="24"/>
          <w:szCs w:val="24"/>
        </w:rPr>
        <w:t xml:space="preserve">Ferreira, NSA. As pesquisas denominadas “estado da arte”. </w:t>
      </w:r>
      <w:r w:rsidRPr="004764B8">
        <w:rPr>
          <w:rFonts w:eastAsia="Calibri"/>
          <w:b/>
          <w:iCs/>
          <w:color w:val="000000" w:themeColor="text1"/>
          <w:sz w:val="24"/>
          <w:szCs w:val="24"/>
        </w:rPr>
        <w:t>Educação &amp; Sociedade</w:t>
      </w:r>
      <w:r w:rsidRPr="004764B8">
        <w:rPr>
          <w:rFonts w:eastAsia="Calibri"/>
          <w:iCs/>
          <w:color w:val="000000" w:themeColor="text1"/>
          <w:sz w:val="24"/>
          <w:szCs w:val="24"/>
        </w:rPr>
        <w:t xml:space="preserve"> </w:t>
      </w:r>
      <w:r w:rsidRPr="004764B8">
        <w:rPr>
          <w:rFonts w:eastAsia="Calibri"/>
          <w:color w:val="000000" w:themeColor="text1"/>
          <w:sz w:val="24"/>
          <w:szCs w:val="24"/>
        </w:rPr>
        <w:t>2002</w:t>
      </w:r>
      <w:r w:rsidR="00DD16EA" w:rsidRPr="004764B8">
        <w:rPr>
          <w:rFonts w:eastAsia="Calibri"/>
          <w:color w:val="000000" w:themeColor="text1"/>
          <w:sz w:val="24"/>
          <w:szCs w:val="24"/>
        </w:rPr>
        <w:t>;</w:t>
      </w:r>
      <w:r w:rsidRPr="004764B8">
        <w:rPr>
          <w:rFonts w:eastAsia="Calibri"/>
          <w:iCs/>
          <w:color w:val="000000" w:themeColor="text1"/>
          <w:sz w:val="24"/>
          <w:szCs w:val="24"/>
        </w:rPr>
        <w:t xml:space="preserve"> 23</w:t>
      </w:r>
      <w:r w:rsidRPr="004764B8">
        <w:rPr>
          <w:rFonts w:eastAsia="Calibri"/>
          <w:color w:val="000000" w:themeColor="text1"/>
          <w:sz w:val="24"/>
          <w:szCs w:val="24"/>
        </w:rPr>
        <w:t>(79): 257-272.</w:t>
      </w:r>
    </w:p>
    <w:p w:rsidR="005908EE" w:rsidRPr="00CD7590" w:rsidRDefault="00CD7590" w:rsidP="004764B8">
      <w:pPr>
        <w:pStyle w:val="Default"/>
        <w:numPr>
          <w:ilvl w:val="0"/>
          <w:numId w:val="3"/>
        </w:numPr>
        <w:spacing w:after="120"/>
        <w:ind w:left="357" w:hanging="357"/>
        <w:rPr>
          <w:rFonts w:ascii="Times New Roman" w:eastAsia="Calibri" w:hAnsi="Times New Roman" w:cs="Times New Roman"/>
          <w:color w:val="000000" w:themeColor="text1"/>
        </w:rPr>
      </w:pPr>
      <w:r w:rsidRPr="00CD7590">
        <w:rPr>
          <w:rFonts w:ascii="Times New Roman" w:eastAsia="Calibri" w:hAnsi="Times New Roman" w:cs="Times New Roman"/>
          <w:color w:val="000000" w:themeColor="text1"/>
        </w:rPr>
        <w:t>Brasil</w:t>
      </w:r>
      <w:r w:rsidRPr="00CD7590">
        <w:rPr>
          <w:rFonts w:ascii="Times New Roman" w:hAnsi="Times New Roman" w:cs="Times New Roman"/>
        </w:rPr>
        <w:t xml:space="preserve">. Ministério da Saúde. Secretaria de Vigilância em Saúde. Secretaria de Atenção à Saúde. </w:t>
      </w:r>
      <w:r w:rsidRPr="00CD7590">
        <w:rPr>
          <w:rFonts w:ascii="Times New Roman" w:hAnsi="Times New Roman" w:cs="Times New Roman"/>
          <w:iCs/>
        </w:rPr>
        <w:t>Política Nacional de Promoção da Saúde</w:t>
      </w:r>
      <w:r w:rsidRPr="00CD7590">
        <w:rPr>
          <w:rFonts w:ascii="Times New Roman" w:hAnsi="Times New Roman" w:cs="Times New Roman"/>
        </w:rPr>
        <w:t>. Brasília: Ministério da Saúde, 2006</w:t>
      </w:r>
      <w:r>
        <w:rPr>
          <w:rFonts w:ascii="Times New Roman" w:hAnsi="Times New Roman" w:cs="Times New Roman"/>
        </w:rPr>
        <w:t>.</w:t>
      </w:r>
    </w:p>
    <w:p w:rsidR="005908EE" w:rsidRPr="00CD7590" w:rsidRDefault="00CD7590" w:rsidP="004764B8">
      <w:pPr>
        <w:pStyle w:val="Default"/>
        <w:numPr>
          <w:ilvl w:val="0"/>
          <w:numId w:val="3"/>
        </w:numPr>
        <w:spacing w:after="120"/>
        <w:ind w:left="357" w:hanging="357"/>
        <w:rPr>
          <w:rFonts w:ascii="Times New Roman" w:eastAsia="Calibri" w:hAnsi="Times New Roman" w:cs="Times New Roman"/>
          <w:color w:val="000000" w:themeColor="text1"/>
        </w:rPr>
      </w:pPr>
      <w:r w:rsidRPr="00CD7590">
        <w:rPr>
          <w:rFonts w:ascii="Times New Roman" w:eastAsia="Calibri" w:hAnsi="Times New Roman" w:cs="Times New Roman"/>
          <w:color w:val="000000" w:themeColor="text1"/>
        </w:rPr>
        <w:t xml:space="preserve">Brasil. </w:t>
      </w:r>
      <w:r w:rsidRPr="00CD7590">
        <w:rPr>
          <w:rFonts w:ascii="Times New Roman" w:hAnsi="Times New Roman" w:cs="Times New Roman"/>
        </w:rPr>
        <w:t xml:space="preserve">Ministério da Saúde. Secretaria de Atenção à Saúde. Departamento de Atenção Básica. </w:t>
      </w:r>
      <w:r w:rsidRPr="00CD7590">
        <w:rPr>
          <w:rFonts w:ascii="Times New Roman" w:hAnsi="Times New Roman" w:cs="Times New Roman"/>
          <w:iCs/>
        </w:rPr>
        <w:t>Diretrizes do NASF</w:t>
      </w:r>
      <w:r w:rsidRPr="00CD7590">
        <w:rPr>
          <w:rFonts w:ascii="Times New Roman" w:hAnsi="Times New Roman" w:cs="Times New Roman"/>
        </w:rPr>
        <w:t>. Brasília: Ministério da Saúde, 2009.</w:t>
      </w:r>
    </w:p>
    <w:p w:rsidR="005908EE" w:rsidRPr="004764B8" w:rsidRDefault="005908EE" w:rsidP="004764B8">
      <w:pPr>
        <w:pStyle w:val="Default"/>
        <w:numPr>
          <w:ilvl w:val="0"/>
          <w:numId w:val="3"/>
        </w:numPr>
        <w:spacing w:after="120"/>
        <w:ind w:left="357" w:hanging="357"/>
        <w:rPr>
          <w:rFonts w:ascii="Times New Roman" w:hAnsi="Times New Roman" w:cs="Times New Roman"/>
          <w:color w:val="000000" w:themeColor="text1"/>
        </w:rPr>
      </w:pPr>
      <w:r w:rsidRPr="004764B8">
        <w:rPr>
          <w:rFonts w:ascii="Times New Roman" w:hAnsi="Times New Roman" w:cs="Times New Roman"/>
          <w:iCs/>
          <w:color w:val="000000" w:themeColor="text1"/>
        </w:rPr>
        <w:t>Brasil. Ministério da Saúde. Portaria número 154 de 24 de janeiro 2008</w:t>
      </w:r>
      <w:r w:rsidRPr="004764B8">
        <w:rPr>
          <w:rFonts w:ascii="Times New Roman" w:hAnsi="Times New Roman" w:cs="Times New Roman"/>
          <w:color w:val="000000" w:themeColor="text1"/>
        </w:rPr>
        <w:t xml:space="preserve">. </w:t>
      </w:r>
      <w:r w:rsidRPr="004764B8">
        <w:rPr>
          <w:rFonts w:ascii="Times New Roman" w:eastAsia="Times New Roman" w:hAnsi="Times New Roman" w:cs="Times New Roman"/>
          <w:color w:val="000000" w:themeColor="text1"/>
          <w:lang w:eastAsia="pt-BR"/>
        </w:rPr>
        <w:t>Cria os Núcleos de Apoio à Saúde da Família - NASF</w:t>
      </w:r>
      <w:r w:rsidRPr="004764B8">
        <w:rPr>
          <w:rFonts w:ascii="Times New Roman" w:hAnsi="Times New Roman" w:cs="Times New Roman"/>
          <w:color w:val="000000" w:themeColor="text1"/>
        </w:rPr>
        <w:t xml:space="preserve">. Diário Oficial [da] República Federativa do Brasil, </w:t>
      </w:r>
      <w:hyperlink r:id="rId9" w:history="1">
        <w:r w:rsidRPr="004764B8">
          <w:rPr>
            <w:rStyle w:val="Hyperlink"/>
            <w:rFonts w:ascii="Times New Roman" w:hAnsi="Times New Roman" w:cs="Times New Roman"/>
            <w:color w:val="000000" w:themeColor="text1"/>
          </w:rPr>
          <w:t>http://portal.mec.gov.br/cne/arquivos/pdf/Acesso em 19 jun. 2011</w:t>
        </w:r>
      </w:hyperlink>
      <w:r w:rsidRPr="004764B8">
        <w:rPr>
          <w:rFonts w:ascii="Times New Roman" w:hAnsi="Times New Roman" w:cs="Times New Roman"/>
          <w:color w:val="000000" w:themeColor="text1"/>
        </w:rPr>
        <w:t>.</w:t>
      </w:r>
    </w:p>
    <w:p w:rsidR="005908EE" w:rsidRPr="004764B8" w:rsidRDefault="005908EE" w:rsidP="004764B8">
      <w:pPr>
        <w:pStyle w:val="PargrafodaLista"/>
        <w:numPr>
          <w:ilvl w:val="0"/>
          <w:numId w:val="3"/>
        </w:numPr>
        <w:spacing w:after="120"/>
        <w:ind w:left="357" w:hanging="357"/>
        <w:contextualSpacing w:val="0"/>
        <w:rPr>
          <w:bCs/>
          <w:color w:val="000000" w:themeColor="text1"/>
          <w:sz w:val="24"/>
          <w:szCs w:val="24"/>
        </w:rPr>
      </w:pPr>
      <w:r w:rsidRPr="004764B8">
        <w:rPr>
          <w:color w:val="000000" w:themeColor="text1"/>
          <w:sz w:val="24"/>
          <w:szCs w:val="24"/>
        </w:rPr>
        <w:t xml:space="preserve">Oliveira, CS, Oliveira, </w:t>
      </w:r>
      <w:proofErr w:type="gramStart"/>
      <w:r w:rsidRPr="004764B8">
        <w:rPr>
          <w:color w:val="000000" w:themeColor="text1"/>
          <w:sz w:val="24"/>
          <w:szCs w:val="24"/>
        </w:rPr>
        <w:t>EM,</w:t>
      </w:r>
      <w:proofErr w:type="gramEnd"/>
      <w:r w:rsidRPr="004764B8">
        <w:rPr>
          <w:color w:val="000000" w:themeColor="text1"/>
          <w:sz w:val="24"/>
          <w:szCs w:val="24"/>
        </w:rPr>
        <w:t xml:space="preserve"> Postigo, J, </w:t>
      </w:r>
      <w:proofErr w:type="spellStart"/>
      <w:r w:rsidRPr="004764B8">
        <w:rPr>
          <w:color w:val="000000" w:themeColor="text1"/>
          <w:sz w:val="24"/>
          <w:szCs w:val="24"/>
        </w:rPr>
        <w:t>Borragine</w:t>
      </w:r>
      <w:proofErr w:type="spellEnd"/>
      <w:r w:rsidRPr="004764B8">
        <w:rPr>
          <w:color w:val="000000" w:themeColor="text1"/>
          <w:sz w:val="24"/>
          <w:szCs w:val="24"/>
        </w:rPr>
        <w:t xml:space="preserve">, SOF. </w:t>
      </w:r>
      <w:r w:rsidRPr="004764B8">
        <w:rPr>
          <w:bCs/>
          <w:color w:val="000000" w:themeColor="text1"/>
          <w:sz w:val="24"/>
          <w:szCs w:val="24"/>
        </w:rPr>
        <w:t xml:space="preserve">O profissional de Educação Física e sua atuação na saúde pública. </w:t>
      </w:r>
      <w:proofErr w:type="spellStart"/>
      <w:proofErr w:type="gramStart"/>
      <w:r w:rsidRPr="004764B8">
        <w:rPr>
          <w:b/>
          <w:bCs/>
          <w:iCs/>
          <w:color w:val="000000" w:themeColor="text1"/>
          <w:sz w:val="24"/>
          <w:szCs w:val="24"/>
        </w:rPr>
        <w:t>EFDeportes</w:t>
      </w:r>
      <w:proofErr w:type="spellEnd"/>
      <w:proofErr w:type="gramEnd"/>
      <w:r w:rsidRPr="004764B8">
        <w:rPr>
          <w:b/>
          <w:bCs/>
          <w:color w:val="000000" w:themeColor="text1"/>
          <w:sz w:val="24"/>
          <w:szCs w:val="24"/>
        </w:rPr>
        <w:t>.</w:t>
      </w:r>
      <w:r w:rsidRPr="004764B8">
        <w:rPr>
          <w:bCs/>
          <w:color w:val="000000" w:themeColor="text1"/>
          <w:sz w:val="24"/>
          <w:szCs w:val="24"/>
        </w:rPr>
        <w:t xml:space="preserve"> Buenos Aires, </w:t>
      </w:r>
      <w:proofErr w:type="spellStart"/>
      <w:r w:rsidR="00DD16EA" w:rsidRPr="004764B8">
        <w:rPr>
          <w:bCs/>
          <w:color w:val="000000" w:themeColor="text1"/>
          <w:sz w:val="24"/>
          <w:szCs w:val="24"/>
        </w:rPr>
        <w:t>febr</w:t>
      </w:r>
      <w:proofErr w:type="spellEnd"/>
      <w:r w:rsidR="00DD16EA" w:rsidRPr="004764B8">
        <w:rPr>
          <w:bCs/>
          <w:color w:val="000000" w:themeColor="text1"/>
          <w:sz w:val="24"/>
          <w:szCs w:val="24"/>
        </w:rPr>
        <w:t xml:space="preserve">. 2011; </w:t>
      </w:r>
      <w:r w:rsidRPr="004764B8">
        <w:rPr>
          <w:bCs/>
          <w:color w:val="000000" w:themeColor="text1"/>
          <w:sz w:val="24"/>
          <w:szCs w:val="24"/>
        </w:rPr>
        <w:t>15</w:t>
      </w:r>
      <w:r w:rsidR="00DD16EA" w:rsidRPr="004764B8">
        <w:rPr>
          <w:bCs/>
          <w:color w:val="000000" w:themeColor="text1"/>
          <w:sz w:val="24"/>
          <w:szCs w:val="24"/>
        </w:rPr>
        <w:t>(</w:t>
      </w:r>
      <w:r w:rsidRPr="004764B8">
        <w:rPr>
          <w:bCs/>
          <w:color w:val="000000" w:themeColor="text1"/>
          <w:sz w:val="24"/>
          <w:szCs w:val="24"/>
        </w:rPr>
        <w:t>153</w:t>
      </w:r>
      <w:r w:rsidR="00DD16EA" w:rsidRPr="004764B8">
        <w:rPr>
          <w:bCs/>
          <w:color w:val="000000" w:themeColor="text1"/>
          <w:sz w:val="24"/>
          <w:szCs w:val="24"/>
        </w:rPr>
        <w:t>): 1-14.</w:t>
      </w:r>
    </w:p>
    <w:p w:rsidR="00795BDF" w:rsidRPr="004764B8" w:rsidRDefault="00795BDF" w:rsidP="00795BDF">
      <w:pPr>
        <w:pStyle w:val="PargrafodaLista"/>
        <w:numPr>
          <w:ilvl w:val="0"/>
          <w:numId w:val="3"/>
        </w:numPr>
        <w:spacing w:after="120"/>
        <w:ind w:left="357" w:hanging="357"/>
        <w:contextualSpacing w:val="0"/>
        <w:rPr>
          <w:color w:val="000000" w:themeColor="text1"/>
          <w:sz w:val="24"/>
          <w:szCs w:val="24"/>
        </w:rPr>
      </w:pPr>
      <w:r w:rsidRPr="004764B8">
        <w:rPr>
          <w:color w:val="000000" w:themeColor="text1"/>
          <w:sz w:val="24"/>
          <w:szCs w:val="24"/>
        </w:rPr>
        <w:t>Lamb, PP. O papel do profissional de educação física na saúde pública. [Monografia de Especialização]. Escola de Saúde Pública do Rio Grande do Sul, Porto Alegre, 2007.</w:t>
      </w:r>
    </w:p>
    <w:p w:rsidR="00795BDF" w:rsidRPr="004764B8" w:rsidRDefault="00795BDF" w:rsidP="00795BDF">
      <w:pPr>
        <w:pStyle w:val="PargrafodaLista"/>
        <w:numPr>
          <w:ilvl w:val="0"/>
          <w:numId w:val="3"/>
        </w:numPr>
        <w:spacing w:after="120"/>
        <w:ind w:left="357" w:hanging="357"/>
        <w:contextualSpacing w:val="0"/>
        <w:rPr>
          <w:rFonts w:eastAsia="Calibri"/>
          <w:color w:val="000000" w:themeColor="text1"/>
          <w:sz w:val="24"/>
          <w:szCs w:val="24"/>
        </w:rPr>
      </w:pPr>
      <w:r w:rsidRPr="004764B8">
        <w:rPr>
          <w:bCs/>
          <w:color w:val="000000" w:themeColor="text1"/>
          <w:sz w:val="24"/>
          <w:szCs w:val="24"/>
        </w:rPr>
        <w:t xml:space="preserve">Rezende, DLM, Lima, MF. A inclusão do professor de educação física no NASF – Programa de Apoio à Saúde da Família – A verdadeira inserção deste profissional no NASF-PB. Trabalho de conclusão de curso de especialização. Faculdades Integradas de Patos – PB, </w:t>
      </w:r>
      <w:r w:rsidRPr="004764B8">
        <w:rPr>
          <w:rFonts w:eastAsia="Calibri"/>
          <w:color w:val="000000" w:themeColor="text1"/>
          <w:sz w:val="24"/>
          <w:szCs w:val="24"/>
        </w:rPr>
        <w:t>2008</w:t>
      </w:r>
      <w:r w:rsidRPr="004764B8">
        <w:rPr>
          <w:bCs/>
          <w:color w:val="000000" w:themeColor="text1"/>
          <w:sz w:val="24"/>
          <w:szCs w:val="24"/>
        </w:rPr>
        <w:t xml:space="preserve">. Disponível em: </w:t>
      </w:r>
      <w:hyperlink r:id="rId10" w:history="1">
        <w:r w:rsidRPr="004764B8">
          <w:rPr>
            <w:rStyle w:val="Hyperlink"/>
            <w:color w:val="000000" w:themeColor="text1"/>
            <w:sz w:val="24"/>
            <w:szCs w:val="24"/>
          </w:rPr>
          <w:t>http://www.copacabanarunners.net/nasf.html</w:t>
        </w:r>
      </w:hyperlink>
      <w:r w:rsidRPr="004764B8">
        <w:rPr>
          <w:rFonts w:eastAsia="Calibri"/>
          <w:color w:val="000000" w:themeColor="text1"/>
          <w:sz w:val="24"/>
          <w:szCs w:val="24"/>
        </w:rPr>
        <w:t xml:space="preserve">&gt;. Acesso </w:t>
      </w:r>
      <w:proofErr w:type="gramStart"/>
      <w:r w:rsidRPr="004764B8">
        <w:rPr>
          <w:rFonts w:eastAsia="Calibri"/>
          <w:color w:val="000000" w:themeColor="text1"/>
          <w:sz w:val="24"/>
          <w:szCs w:val="24"/>
        </w:rPr>
        <w:t>em:</w:t>
      </w:r>
      <w:proofErr w:type="gramEnd"/>
      <w:r w:rsidRPr="004764B8">
        <w:rPr>
          <w:rFonts w:eastAsia="Calibri"/>
          <w:color w:val="000000" w:themeColor="text1"/>
          <w:sz w:val="24"/>
          <w:szCs w:val="24"/>
        </w:rPr>
        <w:t>12 jun. 2012.</w:t>
      </w:r>
    </w:p>
    <w:p w:rsidR="00DD16EA" w:rsidRPr="004764B8" w:rsidRDefault="00DD16EA" w:rsidP="004764B8">
      <w:pPr>
        <w:pStyle w:val="PargrafodaLista"/>
        <w:numPr>
          <w:ilvl w:val="0"/>
          <w:numId w:val="3"/>
        </w:numPr>
        <w:spacing w:after="120"/>
        <w:ind w:left="357" w:hanging="357"/>
        <w:contextualSpacing w:val="0"/>
        <w:rPr>
          <w:bCs/>
          <w:color w:val="000000" w:themeColor="text1"/>
          <w:sz w:val="24"/>
          <w:szCs w:val="24"/>
        </w:rPr>
      </w:pPr>
      <w:r w:rsidRPr="004764B8">
        <w:rPr>
          <w:color w:val="000000" w:themeColor="text1"/>
          <w:sz w:val="24"/>
          <w:szCs w:val="24"/>
        </w:rPr>
        <w:t xml:space="preserve">Coqueiro, RS, Nery, AA, Cruz, ZV. </w:t>
      </w:r>
      <w:r w:rsidRPr="004764B8">
        <w:rPr>
          <w:bCs/>
          <w:color w:val="000000" w:themeColor="text1"/>
          <w:sz w:val="24"/>
          <w:szCs w:val="24"/>
        </w:rPr>
        <w:t>Inserção do professor de Educação Física no Programa de Saúde da Família.</w:t>
      </w:r>
      <w:r w:rsidRPr="004764B8">
        <w:rPr>
          <w:bCs/>
          <w:i/>
          <w:color w:val="000000" w:themeColor="text1"/>
          <w:sz w:val="24"/>
          <w:szCs w:val="24"/>
        </w:rPr>
        <w:t xml:space="preserve"> </w:t>
      </w:r>
      <w:r w:rsidRPr="004764B8">
        <w:rPr>
          <w:bCs/>
          <w:color w:val="000000" w:themeColor="text1"/>
          <w:sz w:val="24"/>
          <w:szCs w:val="24"/>
        </w:rPr>
        <w:t xml:space="preserve">Discussões preliminares. </w:t>
      </w:r>
      <w:proofErr w:type="spellStart"/>
      <w:proofErr w:type="gramStart"/>
      <w:r w:rsidRPr="004764B8">
        <w:rPr>
          <w:b/>
          <w:bCs/>
          <w:iCs/>
          <w:color w:val="000000" w:themeColor="text1"/>
          <w:sz w:val="24"/>
          <w:szCs w:val="24"/>
        </w:rPr>
        <w:t>EFDeportes</w:t>
      </w:r>
      <w:proofErr w:type="spellEnd"/>
      <w:proofErr w:type="gramEnd"/>
      <w:r w:rsidRPr="004764B8">
        <w:rPr>
          <w:b/>
          <w:bCs/>
          <w:color w:val="000000" w:themeColor="text1"/>
          <w:sz w:val="24"/>
          <w:szCs w:val="24"/>
        </w:rPr>
        <w:t>.</w:t>
      </w:r>
      <w:r w:rsidRPr="004764B8">
        <w:rPr>
          <w:bCs/>
          <w:color w:val="000000" w:themeColor="text1"/>
          <w:sz w:val="24"/>
          <w:szCs w:val="24"/>
        </w:rPr>
        <w:t xml:space="preserve"> Buenos Aires, Dic. 20006; 11(103): 1-7.</w:t>
      </w:r>
    </w:p>
    <w:p w:rsidR="00DD16EA" w:rsidRPr="004764B8" w:rsidRDefault="00DD16EA" w:rsidP="004764B8">
      <w:pPr>
        <w:pStyle w:val="PargrafodaLista"/>
        <w:numPr>
          <w:ilvl w:val="0"/>
          <w:numId w:val="3"/>
        </w:numPr>
        <w:autoSpaceDE w:val="0"/>
        <w:autoSpaceDN w:val="0"/>
        <w:adjustRightInd w:val="0"/>
        <w:spacing w:after="120"/>
        <w:ind w:left="357" w:hanging="357"/>
        <w:contextualSpacing w:val="0"/>
        <w:rPr>
          <w:color w:val="000000" w:themeColor="text1"/>
          <w:sz w:val="24"/>
          <w:szCs w:val="24"/>
        </w:rPr>
      </w:pPr>
      <w:r w:rsidRPr="004764B8">
        <w:rPr>
          <w:color w:val="000000" w:themeColor="text1"/>
          <w:sz w:val="24"/>
          <w:szCs w:val="24"/>
        </w:rPr>
        <w:t>Anjos. TC</w:t>
      </w:r>
      <w:proofErr w:type="gramStart"/>
      <w:r w:rsidRPr="004764B8">
        <w:rPr>
          <w:color w:val="000000" w:themeColor="text1"/>
          <w:sz w:val="24"/>
          <w:szCs w:val="24"/>
        </w:rPr>
        <w:t>.;</w:t>
      </w:r>
      <w:proofErr w:type="gramEnd"/>
      <w:r w:rsidRPr="004764B8">
        <w:rPr>
          <w:color w:val="000000" w:themeColor="text1"/>
          <w:sz w:val="24"/>
          <w:szCs w:val="24"/>
        </w:rPr>
        <w:t xml:space="preserve"> Duarte. SCGO. </w:t>
      </w:r>
      <w:r w:rsidRPr="004764B8">
        <w:rPr>
          <w:iCs/>
          <w:color w:val="000000" w:themeColor="text1"/>
          <w:sz w:val="24"/>
          <w:szCs w:val="24"/>
        </w:rPr>
        <w:t>A Educação Física e a</w:t>
      </w:r>
      <w:r w:rsidRPr="004764B8">
        <w:rPr>
          <w:color w:val="000000" w:themeColor="text1"/>
          <w:sz w:val="24"/>
          <w:szCs w:val="24"/>
        </w:rPr>
        <w:t xml:space="preserve"> Estratégia de Saúde da Família: formação e atuação profissional</w:t>
      </w:r>
      <w:r w:rsidRPr="004764B8">
        <w:rPr>
          <w:b/>
          <w:color w:val="000000" w:themeColor="text1"/>
          <w:sz w:val="24"/>
          <w:szCs w:val="24"/>
        </w:rPr>
        <w:t xml:space="preserve">. </w:t>
      </w:r>
      <w:proofErr w:type="spellStart"/>
      <w:r w:rsidRPr="004764B8">
        <w:rPr>
          <w:b/>
          <w:color w:val="000000" w:themeColor="text1"/>
          <w:sz w:val="24"/>
          <w:szCs w:val="24"/>
        </w:rPr>
        <w:t>Physis</w:t>
      </w:r>
      <w:proofErr w:type="spellEnd"/>
      <w:r w:rsidRPr="004764B8">
        <w:rPr>
          <w:b/>
          <w:color w:val="000000" w:themeColor="text1"/>
          <w:sz w:val="24"/>
          <w:szCs w:val="24"/>
        </w:rPr>
        <w:t xml:space="preserve"> </w:t>
      </w:r>
      <w:proofErr w:type="spellStart"/>
      <w:r w:rsidRPr="004764B8">
        <w:rPr>
          <w:b/>
          <w:iCs/>
          <w:color w:val="000000" w:themeColor="text1"/>
          <w:sz w:val="24"/>
          <w:szCs w:val="24"/>
        </w:rPr>
        <w:t>Rev</w:t>
      </w:r>
      <w:proofErr w:type="spellEnd"/>
      <w:r w:rsidRPr="004764B8">
        <w:rPr>
          <w:b/>
          <w:iCs/>
          <w:color w:val="000000" w:themeColor="text1"/>
          <w:sz w:val="24"/>
          <w:szCs w:val="24"/>
        </w:rPr>
        <w:t xml:space="preserve"> de Saúde Coletiva</w:t>
      </w:r>
      <w:r w:rsidRPr="004764B8">
        <w:rPr>
          <w:b/>
          <w:color w:val="000000" w:themeColor="text1"/>
          <w:sz w:val="24"/>
          <w:szCs w:val="24"/>
        </w:rPr>
        <w:t>,</w:t>
      </w:r>
      <w:r w:rsidRPr="004764B8">
        <w:rPr>
          <w:color w:val="000000" w:themeColor="text1"/>
          <w:sz w:val="24"/>
          <w:szCs w:val="24"/>
        </w:rPr>
        <w:t xml:space="preserve"> Rio de Janeiro, 2009; 19 (4): 1127-1144.</w:t>
      </w:r>
    </w:p>
    <w:p w:rsidR="00AA30EB" w:rsidRPr="004764B8" w:rsidRDefault="00AA30EB" w:rsidP="004764B8">
      <w:pPr>
        <w:pStyle w:val="PargrafodaLista"/>
        <w:numPr>
          <w:ilvl w:val="0"/>
          <w:numId w:val="3"/>
        </w:numPr>
        <w:spacing w:after="120"/>
        <w:ind w:left="357" w:hanging="357"/>
        <w:contextualSpacing w:val="0"/>
        <w:rPr>
          <w:rStyle w:val="Forte"/>
          <w:rFonts w:eastAsia="MS Gothic"/>
          <w:b w:val="0"/>
          <w:color w:val="000000" w:themeColor="text1"/>
          <w:sz w:val="24"/>
          <w:szCs w:val="24"/>
        </w:rPr>
      </w:pPr>
      <w:r w:rsidRPr="004764B8">
        <w:rPr>
          <w:rStyle w:val="Forte"/>
          <w:rFonts w:eastAsia="MS Gothic"/>
          <w:b w:val="0"/>
          <w:color w:val="000000" w:themeColor="text1"/>
          <w:sz w:val="24"/>
          <w:szCs w:val="24"/>
        </w:rPr>
        <w:t>Coutinho, S. S. Atividade física no programa de saúde da família, em município da 5</w:t>
      </w:r>
      <w:r w:rsidRPr="004764B8">
        <w:rPr>
          <w:rStyle w:val="Forte"/>
          <w:rFonts w:eastAsia="MS Gothic"/>
          <w:b w:val="0"/>
          <w:color w:val="000000" w:themeColor="text1"/>
          <w:sz w:val="24"/>
          <w:szCs w:val="24"/>
          <w:vertAlign w:val="superscript"/>
        </w:rPr>
        <w:t>a</w:t>
      </w:r>
      <w:proofErr w:type="gramStart"/>
      <w:r w:rsidRPr="004764B8">
        <w:rPr>
          <w:rStyle w:val="Forte"/>
          <w:rFonts w:eastAsia="MS Gothic"/>
          <w:b w:val="0"/>
          <w:color w:val="000000" w:themeColor="text1"/>
          <w:sz w:val="24"/>
          <w:szCs w:val="24"/>
          <w:vertAlign w:val="superscript"/>
        </w:rPr>
        <w:t xml:space="preserve"> </w:t>
      </w:r>
      <w:r w:rsidRPr="004764B8">
        <w:rPr>
          <w:rStyle w:val="Forte"/>
          <w:rFonts w:eastAsia="MS Gothic"/>
          <w:b w:val="0"/>
          <w:color w:val="000000" w:themeColor="text1"/>
          <w:sz w:val="24"/>
          <w:szCs w:val="24"/>
        </w:rPr>
        <w:t xml:space="preserve"> </w:t>
      </w:r>
      <w:proofErr w:type="gramEnd"/>
      <w:r w:rsidRPr="004764B8">
        <w:rPr>
          <w:rStyle w:val="Forte"/>
          <w:rFonts w:eastAsia="MS Gothic"/>
          <w:b w:val="0"/>
          <w:color w:val="000000" w:themeColor="text1"/>
          <w:sz w:val="24"/>
          <w:szCs w:val="24"/>
        </w:rPr>
        <w:t>regional de saúde do Paraná</w:t>
      </w:r>
      <w:r w:rsidRPr="004764B8">
        <w:rPr>
          <w:rStyle w:val="Forte"/>
          <w:rFonts w:eastAsia="MS Gothic"/>
          <w:i/>
          <w:color w:val="000000" w:themeColor="text1"/>
          <w:sz w:val="24"/>
          <w:szCs w:val="24"/>
        </w:rPr>
        <w:t xml:space="preserve"> </w:t>
      </w:r>
      <w:r w:rsidRPr="004764B8">
        <w:rPr>
          <w:rStyle w:val="Forte"/>
          <w:rFonts w:eastAsia="MS Gothic"/>
          <w:b w:val="0"/>
          <w:color w:val="000000" w:themeColor="text1"/>
          <w:sz w:val="24"/>
          <w:szCs w:val="24"/>
        </w:rPr>
        <w:t>– Brasil. [Dissertação de Mestrado]. Escola de Enfermagem, USP, Ribeirão Preto, 2005.</w:t>
      </w:r>
    </w:p>
    <w:p w:rsidR="00AA30EB" w:rsidRPr="004764B8" w:rsidRDefault="00AA30EB" w:rsidP="004764B8">
      <w:pPr>
        <w:pStyle w:val="PargrafodaLista"/>
        <w:numPr>
          <w:ilvl w:val="0"/>
          <w:numId w:val="3"/>
        </w:numPr>
        <w:spacing w:after="120"/>
        <w:ind w:left="357" w:hanging="357"/>
        <w:contextualSpacing w:val="0"/>
        <w:rPr>
          <w:color w:val="000000" w:themeColor="text1"/>
          <w:sz w:val="24"/>
          <w:szCs w:val="24"/>
        </w:rPr>
      </w:pPr>
      <w:r w:rsidRPr="004764B8">
        <w:rPr>
          <w:rStyle w:val="Forte"/>
          <w:rFonts w:eastAsia="MS Gothic"/>
          <w:b w:val="0"/>
          <w:color w:val="000000" w:themeColor="text1"/>
          <w:sz w:val="24"/>
          <w:szCs w:val="24"/>
        </w:rPr>
        <w:t xml:space="preserve">Goiânia. </w:t>
      </w:r>
      <w:r w:rsidRPr="004764B8">
        <w:rPr>
          <w:color w:val="000000" w:themeColor="text1"/>
          <w:sz w:val="24"/>
          <w:szCs w:val="24"/>
        </w:rPr>
        <w:t>Secretaria Municipal de Saúde - SMS, Relatório de Lotação dos Professores de Educação física. Goiânia: DGETES. Diretoria de Gestão do Trabalho em Saúde</w:t>
      </w:r>
      <w:proofErr w:type="gramStart"/>
      <w:r w:rsidRPr="004764B8">
        <w:rPr>
          <w:color w:val="000000" w:themeColor="text1"/>
          <w:sz w:val="24"/>
          <w:szCs w:val="24"/>
        </w:rPr>
        <w:t>,.</w:t>
      </w:r>
      <w:proofErr w:type="gramEnd"/>
      <w:r w:rsidRPr="004764B8">
        <w:rPr>
          <w:color w:val="000000" w:themeColor="text1"/>
          <w:sz w:val="24"/>
          <w:szCs w:val="24"/>
        </w:rPr>
        <w:t xml:space="preserve"> 2013.</w:t>
      </w:r>
    </w:p>
    <w:p w:rsidR="00AA30EB" w:rsidRPr="004764B8" w:rsidRDefault="00683C55" w:rsidP="004764B8">
      <w:pPr>
        <w:pStyle w:val="PargrafodaLista"/>
        <w:numPr>
          <w:ilvl w:val="0"/>
          <w:numId w:val="3"/>
        </w:numPr>
        <w:autoSpaceDE w:val="0"/>
        <w:autoSpaceDN w:val="0"/>
        <w:adjustRightInd w:val="0"/>
        <w:spacing w:after="120"/>
        <w:ind w:left="357" w:hanging="357"/>
        <w:contextualSpacing w:val="0"/>
        <w:rPr>
          <w:bCs/>
          <w:color w:val="000000" w:themeColor="text1"/>
          <w:sz w:val="24"/>
          <w:szCs w:val="24"/>
        </w:rPr>
      </w:pPr>
      <w:r w:rsidRPr="004764B8">
        <w:rPr>
          <w:bCs/>
          <w:color w:val="000000" w:themeColor="text1"/>
          <w:sz w:val="24"/>
          <w:szCs w:val="24"/>
        </w:rPr>
        <w:lastRenderedPageBreak/>
        <w:t>Freitas, F. F.</w:t>
      </w:r>
      <w:r w:rsidR="00AA30EB" w:rsidRPr="004764B8">
        <w:rPr>
          <w:bCs/>
          <w:color w:val="000000" w:themeColor="text1"/>
          <w:sz w:val="24"/>
          <w:szCs w:val="24"/>
        </w:rPr>
        <w:t xml:space="preserve"> A Educação Física no Serviço Público de Saúde. [Dissertação de Mestrado]. São Paulo</w:t>
      </w:r>
      <w:r w:rsidRPr="004764B8">
        <w:rPr>
          <w:bCs/>
          <w:color w:val="000000" w:themeColor="text1"/>
          <w:sz w:val="24"/>
          <w:szCs w:val="24"/>
        </w:rPr>
        <w:t>: USP,</w:t>
      </w:r>
      <w:r w:rsidR="00AA30EB" w:rsidRPr="004764B8">
        <w:rPr>
          <w:bCs/>
          <w:color w:val="000000" w:themeColor="text1"/>
          <w:sz w:val="24"/>
          <w:szCs w:val="24"/>
        </w:rPr>
        <w:t xml:space="preserve"> 2003.</w:t>
      </w:r>
    </w:p>
    <w:p w:rsidR="00E93816" w:rsidRPr="004764B8" w:rsidRDefault="00E93816" w:rsidP="004764B8">
      <w:pPr>
        <w:pStyle w:val="PargrafodaLista"/>
        <w:numPr>
          <w:ilvl w:val="0"/>
          <w:numId w:val="3"/>
        </w:numPr>
        <w:autoSpaceDE w:val="0"/>
        <w:autoSpaceDN w:val="0"/>
        <w:adjustRightInd w:val="0"/>
        <w:spacing w:after="120"/>
        <w:ind w:left="357" w:hanging="357"/>
        <w:contextualSpacing w:val="0"/>
        <w:rPr>
          <w:bCs/>
          <w:color w:val="000000" w:themeColor="text1"/>
          <w:sz w:val="24"/>
          <w:szCs w:val="24"/>
        </w:rPr>
      </w:pPr>
      <w:proofErr w:type="gramStart"/>
      <w:r w:rsidRPr="004764B8">
        <w:rPr>
          <w:bCs/>
          <w:color w:val="000000" w:themeColor="text1"/>
          <w:sz w:val="24"/>
          <w:szCs w:val="24"/>
        </w:rPr>
        <w:t>Acosta,</w:t>
      </w:r>
      <w:proofErr w:type="gramEnd"/>
      <w:r w:rsidRPr="004764B8">
        <w:rPr>
          <w:bCs/>
          <w:color w:val="000000" w:themeColor="text1"/>
          <w:sz w:val="24"/>
          <w:szCs w:val="24"/>
        </w:rPr>
        <w:t xml:space="preserve"> EB. Os conhecimentos acerca de atividade física, saúde e ambiente dos trabalhadores das equipes do Programa Saúde da Família. [Dissertação de Mestrado em Enfermagem]. Rio Grande, RS: FURG, 2005.</w:t>
      </w:r>
    </w:p>
    <w:p w:rsidR="00E93816" w:rsidRPr="004764B8" w:rsidRDefault="00E93816" w:rsidP="004764B8">
      <w:pPr>
        <w:pStyle w:val="PargrafodaLista"/>
        <w:numPr>
          <w:ilvl w:val="0"/>
          <w:numId w:val="3"/>
        </w:numPr>
        <w:autoSpaceDE w:val="0"/>
        <w:autoSpaceDN w:val="0"/>
        <w:adjustRightInd w:val="0"/>
        <w:spacing w:after="120"/>
        <w:ind w:left="357" w:hanging="357"/>
        <w:contextualSpacing w:val="0"/>
        <w:rPr>
          <w:bCs/>
          <w:color w:val="000000" w:themeColor="text1"/>
          <w:sz w:val="24"/>
          <w:szCs w:val="24"/>
        </w:rPr>
      </w:pPr>
      <w:r w:rsidRPr="004764B8">
        <w:rPr>
          <w:bCs/>
          <w:color w:val="000000" w:themeColor="text1"/>
          <w:sz w:val="24"/>
          <w:szCs w:val="24"/>
        </w:rPr>
        <w:t>Ferdinando, DC. Práticas Corporais promovidas pela unidade básica de saúde “Vila Dalva”: Visão de Usuários. [Dissertação de Mestrado]. São Paulo: USP, 2007.</w:t>
      </w:r>
    </w:p>
    <w:p w:rsidR="00E93816" w:rsidRPr="004764B8" w:rsidRDefault="00E93816" w:rsidP="004764B8">
      <w:pPr>
        <w:pStyle w:val="Default"/>
        <w:numPr>
          <w:ilvl w:val="0"/>
          <w:numId w:val="3"/>
        </w:numPr>
        <w:spacing w:after="120"/>
        <w:ind w:left="357" w:hanging="357"/>
        <w:rPr>
          <w:rFonts w:ascii="Times New Roman" w:eastAsia="Calibri" w:hAnsi="Times New Roman" w:cs="Times New Roman"/>
          <w:color w:val="000000" w:themeColor="text1"/>
        </w:rPr>
      </w:pPr>
      <w:r w:rsidRPr="004764B8">
        <w:rPr>
          <w:rFonts w:ascii="Times New Roman" w:eastAsia="Calibri" w:hAnsi="Times New Roman" w:cs="Times New Roman"/>
          <w:color w:val="000000" w:themeColor="text1"/>
        </w:rPr>
        <w:t>Rodrigues, GB. I</w:t>
      </w:r>
      <w:r w:rsidRPr="004764B8">
        <w:rPr>
          <w:rFonts w:ascii="Times New Roman" w:eastAsia="Calibri" w:hAnsi="Times New Roman" w:cs="Times New Roman"/>
          <w:bCs/>
          <w:color w:val="000000" w:themeColor="text1"/>
        </w:rPr>
        <w:t>ntegralidade e atividade física na atenção ao diabetes: percepções dos coordenadores do programa de educação e controle do diabetes do distrito federal. [Dissertação de Mestrado]. B</w:t>
      </w:r>
      <w:r w:rsidRPr="004764B8">
        <w:rPr>
          <w:rFonts w:ascii="Times New Roman" w:eastAsia="Calibri" w:hAnsi="Times New Roman" w:cs="Times New Roman"/>
          <w:color w:val="000000" w:themeColor="text1"/>
        </w:rPr>
        <w:t>rasília: UNB, 2012.</w:t>
      </w:r>
    </w:p>
    <w:p w:rsidR="00E93816" w:rsidRPr="004764B8" w:rsidRDefault="00E93816" w:rsidP="004764B8">
      <w:pPr>
        <w:pStyle w:val="Default"/>
        <w:numPr>
          <w:ilvl w:val="0"/>
          <w:numId w:val="3"/>
        </w:numPr>
        <w:spacing w:after="120"/>
        <w:ind w:left="357" w:hanging="357"/>
        <w:rPr>
          <w:rStyle w:val="apple-converted-space"/>
          <w:rFonts w:ascii="Times New Roman" w:hAnsi="Times New Roman" w:cs="Times New Roman"/>
          <w:color w:val="000000" w:themeColor="text1"/>
          <w:bdr w:val="none" w:sz="0" w:space="0" w:color="auto" w:frame="1"/>
        </w:rPr>
      </w:pPr>
      <w:r w:rsidRPr="004764B8">
        <w:rPr>
          <w:rStyle w:val="author"/>
          <w:rFonts w:ascii="Times New Roman" w:hAnsi="Times New Roman" w:cs="Times New Roman"/>
          <w:color w:val="000000" w:themeColor="text1"/>
          <w:bdr w:val="none" w:sz="0" w:space="0" w:color="auto" w:frame="1"/>
        </w:rPr>
        <w:t xml:space="preserve">Silva, PA. </w:t>
      </w:r>
      <w:r w:rsidRPr="004764B8">
        <w:rPr>
          <w:rStyle w:val="Ttulo10"/>
          <w:rFonts w:ascii="Times New Roman" w:hAnsi="Times New Roman" w:cs="Times New Roman"/>
          <w:bCs/>
          <w:color w:val="000000" w:themeColor="text1"/>
          <w:bdr w:val="none" w:sz="0" w:space="0" w:color="auto" w:frame="1"/>
        </w:rPr>
        <w:t>Atuação do profissional de educação física nos Núcleos de Apoio à Saúde da Família-NASF: Percepção de médicos e enfermeiros</w:t>
      </w:r>
      <w:r w:rsidRPr="004764B8">
        <w:rPr>
          <w:rStyle w:val="apple-converted-space"/>
          <w:rFonts w:ascii="Times New Roman" w:hAnsi="Times New Roman" w:cs="Times New Roman"/>
          <w:color w:val="000000" w:themeColor="text1"/>
        </w:rPr>
        <w:t xml:space="preserve"> [Dissertação de</w:t>
      </w:r>
      <w:r w:rsidRPr="004764B8">
        <w:rPr>
          <w:rStyle w:val="dhdefesa"/>
          <w:rFonts w:ascii="Times New Roman" w:hAnsi="Times New Roman" w:cs="Times New Roman"/>
          <w:color w:val="000000" w:themeColor="text1"/>
          <w:bdr w:val="none" w:sz="0" w:space="0" w:color="auto" w:frame="1"/>
        </w:rPr>
        <w:t xml:space="preserve"> </w:t>
      </w:r>
      <w:r w:rsidRPr="004764B8">
        <w:rPr>
          <w:rStyle w:val="niveltese"/>
          <w:rFonts w:ascii="Times New Roman" w:hAnsi="Times New Roman" w:cs="Times New Roman"/>
          <w:color w:val="000000" w:themeColor="text1"/>
          <w:bdr w:val="none" w:sz="0" w:space="0" w:color="auto" w:frame="1"/>
        </w:rPr>
        <w:t xml:space="preserve">Mestrado]. Recife: </w:t>
      </w:r>
      <w:proofErr w:type="gramStart"/>
      <w:r w:rsidRPr="004764B8">
        <w:rPr>
          <w:rStyle w:val="niveltese"/>
          <w:rFonts w:ascii="Times New Roman" w:hAnsi="Times New Roman" w:cs="Times New Roman"/>
          <w:color w:val="000000" w:themeColor="text1"/>
          <w:bdr w:val="none" w:sz="0" w:space="0" w:color="auto" w:frame="1"/>
        </w:rPr>
        <w:t>UPE,</w:t>
      </w:r>
      <w:proofErr w:type="gramEnd"/>
      <w:r w:rsidRPr="004764B8">
        <w:rPr>
          <w:rStyle w:val="niveltese"/>
          <w:rFonts w:ascii="Times New Roman" w:hAnsi="Times New Roman" w:cs="Times New Roman"/>
          <w:color w:val="000000" w:themeColor="text1"/>
          <w:bdr w:val="none" w:sz="0" w:space="0" w:color="auto" w:frame="1"/>
        </w:rPr>
        <w:t xml:space="preserve"> </w:t>
      </w:r>
      <w:r w:rsidRPr="004764B8">
        <w:rPr>
          <w:rStyle w:val="dhdefesa"/>
          <w:rFonts w:ascii="Times New Roman" w:hAnsi="Times New Roman" w:cs="Times New Roman"/>
          <w:color w:val="000000" w:themeColor="text1"/>
          <w:bdr w:val="none" w:sz="0" w:space="0" w:color="auto" w:frame="1"/>
        </w:rPr>
        <w:t>2012</w:t>
      </w:r>
      <w:r w:rsidRPr="004764B8">
        <w:rPr>
          <w:rStyle w:val="apple-converted-space"/>
          <w:rFonts w:ascii="Times New Roman" w:hAnsi="Times New Roman" w:cs="Times New Roman"/>
          <w:color w:val="000000" w:themeColor="text1"/>
          <w:bdr w:val="none" w:sz="0" w:space="0" w:color="auto" w:frame="1"/>
        </w:rPr>
        <w:t>.</w:t>
      </w:r>
    </w:p>
    <w:p w:rsidR="009F45C8" w:rsidRPr="004764B8" w:rsidRDefault="009F45C8" w:rsidP="004764B8">
      <w:pPr>
        <w:pStyle w:val="Default"/>
        <w:numPr>
          <w:ilvl w:val="0"/>
          <w:numId w:val="3"/>
        </w:numPr>
        <w:spacing w:after="120"/>
        <w:ind w:left="357" w:hanging="357"/>
        <w:rPr>
          <w:rFonts w:ascii="Times New Roman" w:hAnsi="Times New Roman" w:cs="Times New Roman"/>
          <w:color w:val="000000" w:themeColor="text1"/>
        </w:rPr>
      </w:pPr>
      <w:proofErr w:type="spellStart"/>
      <w:r w:rsidRPr="004764B8">
        <w:rPr>
          <w:rFonts w:ascii="Times New Roman" w:hAnsi="Times New Roman" w:cs="Times New Roman"/>
          <w:color w:val="000000" w:themeColor="text1"/>
        </w:rPr>
        <w:t>Bataglion</w:t>
      </w:r>
      <w:proofErr w:type="spellEnd"/>
      <w:r w:rsidRPr="004764B8">
        <w:rPr>
          <w:rFonts w:ascii="Times New Roman" w:hAnsi="Times New Roman" w:cs="Times New Roman"/>
          <w:color w:val="000000" w:themeColor="text1"/>
        </w:rPr>
        <w:t xml:space="preserve"> Neto, A. O conhecimento e a prática de acadêmicos de educação física com atuação na saúde pública. [Tese de Doutorado]. Ribeirão Preto: USP, 2003.</w:t>
      </w:r>
    </w:p>
    <w:p w:rsidR="009F45C8" w:rsidRPr="004764B8" w:rsidRDefault="009F45C8" w:rsidP="004764B8">
      <w:pPr>
        <w:pStyle w:val="PargrafodaLista"/>
        <w:numPr>
          <w:ilvl w:val="0"/>
          <w:numId w:val="3"/>
        </w:numPr>
        <w:spacing w:after="120"/>
        <w:ind w:left="357" w:hanging="357"/>
        <w:contextualSpacing w:val="0"/>
        <w:rPr>
          <w:color w:val="000000" w:themeColor="text1"/>
          <w:sz w:val="24"/>
          <w:szCs w:val="24"/>
        </w:rPr>
      </w:pPr>
      <w:r w:rsidRPr="004764B8">
        <w:rPr>
          <w:color w:val="000000" w:themeColor="text1"/>
          <w:sz w:val="24"/>
          <w:szCs w:val="24"/>
        </w:rPr>
        <w:t>Coutinho. SS. Competências do professor de educação física na Atenção Básica à Saúde. [Tese de Doutorado]. Ribeirão Preto: USP, 2011.</w:t>
      </w:r>
    </w:p>
    <w:p w:rsidR="009F45C8" w:rsidRPr="004764B8" w:rsidRDefault="00831C8B" w:rsidP="004764B8">
      <w:pPr>
        <w:pStyle w:val="PargrafodaLista"/>
        <w:numPr>
          <w:ilvl w:val="0"/>
          <w:numId w:val="3"/>
        </w:numPr>
        <w:autoSpaceDE w:val="0"/>
        <w:autoSpaceDN w:val="0"/>
        <w:adjustRightInd w:val="0"/>
        <w:spacing w:after="120"/>
        <w:ind w:left="357" w:hanging="357"/>
        <w:contextualSpacing w:val="0"/>
        <w:rPr>
          <w:rFonts w:eastAsia="Calibri"/>
          <w:bCs/>
          <w:color w:val="000000" w:themeColor="text1"/>
          <w:sz w:val="24"/>
          <w:szCs w:val="24"/>
        </w:rPr>
      </w:pPr>
      <w:r w:rsidRPr="004764B8">
        <w:rPr>
          <w:rFonts w:eastAsia="Calibri"/>
          <w:color w:val="000000" w:themeColor="text1"/>
          <w:sz w:val="24"/>
          <w:szCs w:val="24"/>
          <w:lang w:eastAsia="en-US"/>
        </w:rPr>
        <w:t xml:space="preserve">Luz, MT. </w:t>
      </w:r>
      <w:r w:rsidR="009F45C8" w:rsidRPr="004764B8">
        <w:rPr>
          <w:rFonts w:eastAsia="Calibri"/>
          <w:bCs/>
          <w:color w:val="000000" w:themeColor="text1"/>
          <w:sz w:val="24"/>
          <w:szCs w:val="24"/>
        </w:rPr>
        <w:t>Educação física e saúde coletiva: papel estratégico da área e possibilidades quanto ao ensino na graduação e integração na rede de serviços públicos de saúde</w:t>
      </w:r>
      <w:r w:rsidRPr="004764B8">
        <w:rPr>
          <w:rFonts w:eastAsia="Calibri"/>
          <w:bCs/>
          <w:color w:val="000000" w:themeColor="text1"/>
          <w:sz w:val="24"/>
          <w:szCs w:val="24"/>
        </w:rPr>
        <w:t xml:space="preserve">. In: </w:t>
      </w:r>
      <w:r w:rsidRPr="004764B8">
        <w:rPr>
          <w:color w:val="000000" w:themeColor="text1"/>
          <w:sz w:val="24"/>
          <w:szCs w:val="24"/>
        </w:rPr>
        <w:t xml:space="preserve">Fraga, AB, </w:t>
      </w:r>
      <w:proofErr w:type="spellStart"/>
      <w:r w:rsidRPr="004764B8">
        <w:rPr>
          <w:color w:val="000000" w:themeColor="text1"/>
          <w:sz w:val="24"/>
          <w:szCs w:val="24"/>
        </w:rPr>
        <w:t>Wachs</w:t>
      </w:r>
      <w:proofErr w:type="spellEnd"/>
      <w:r w:rsidRPr="004764B8">
        <w:rPr>
          <w:color w:val="000000" w:themeColor="text1"/>
          <w:sz w:val="24"/>
          <w:szCs w:val="24"/>
        </w:rPr>
        <w:t>, F. organizadores. Educação Física e Saúde Coletiva</w:t>
      </w:r>
      <w:r w:rsidRPr="004764B8">
        <w:rPr>
          <w:i/>
          <w:color w:val="000000" w:themeColor="text1"/>
          <w:sz w:val="24"/>
          <w:szCs w:val="24"/>
        </w:rPr>
        <w:t xml:space="preserve"> </w:t>
      </w:r>
      <w:r w:rsidRPr="004764B8">
        <w:rPr>
          <w:color w:val="000000" w:themeColor="text1"/>
          <w:sz w:val="24"/>
          <w:szCs w:val="24"/>
        </w:rPr>
        <w:t xml:space="preserve">– Políticas de Formação e Perspectivas de Intervenção. </w:t>
      </w:r>
      <w:proofErr w:type="gramStart"/>
      <w:r w:rsidRPr="004764B8">
        <w:rPr>
          <w:color w:val="000000" w:themeColor="text1"/>
          <w:sz w:val="24"/>
          <w:szCs w:val="24"/>
        </w:rPr>
        <w:t>2</w:t>
      </w:r>
      <w:proofErr w:type="gramEnd"/>
      <w:r w:rsidRPr="004764B8">
        <w:rPr>
          <w:color w:val="000000" w:themeColor="text1"/>
          <w:sz w:val="24"/>
          <w:szCs w:val="24"/>
        </w:rPr>
        <w:t xml:space="preserve"> ed. Porto Alegre (RS): Editora da UFRGS, 2007, p. 9-16.</w:t>
      </w:r>
    </w:p>
    <w:p w:rsidR="004648AA" w:rsidRPr="004764B8" w:rsidRDefault="004648AA" w:rsidP="004764B8">
      <w:pPr>
        <w:pStyle w:val="PargrafodaLista"/>
        <w:numPr>
          <w:ilvl w:val="0"/>
          <w:numId w:val="3"/>
        </w:numPr>
        <w:autoSpaceDE w:val="0"/>
        <w:autoSpaceDN w:val="0"/>
        <w:adjustRightInd w:val="0"/>
        <w:spacing w:after="120"/>
        <w:ind w:left="357" w:hanging="357"/>
        <w:contextualSpacing w:val="0"/>
        <w:rPr>
          <w:color w:val="000000" w:themeColor="text1"/>
          <w:sz w:val="24"/>
          <w:szCs w:val="24"/>
          <w:shd w:val="clear" w:color="auto" w:fill="FFFFFF"/>
        </w:rPr>
      </w:pPr>
      <w:proofErr w:type="spellStart"/>
      <w:r w:rsidRPr="004764B8">
        <w:rPr>
          <w:color w:val="000000" w:themeColor="text1"/>
          <w:sz w:val="24"/>
          <w:szCs w:val="24"/>
          <w:shd w:val="clear" w:color="auto" w:fill="FFFFFF"/>
        </w:rPr>
        <w:t>Abib</w:t>
      </w:r>
      <w:proofErr w:type="spellEnd"/>
      <w:r w:rsidRPr="004764B8">
        <w:rPr>
          <w:color w:val="000000" w:themeColor="text1"/>
          <w:sz w:val="24"/>
          <w:szCs w:val="24"/>
          <w:shd w:val="clear" w:color="auto" w:fill="FFFFFF"/>
        </w:rPr>
        <w:t xml:space="preserve">, LT, Ferreira, LASA. A cultura corporal no contexto da saúde mental. In: </w:t>
      </w:r>
      <w:r w:rsidRPr="004764B8">
        <w:rPr>
          <w:bCs/>
          <w:color w:val="000000" w:themeColor="text1"/>
          <w:sz w:val="24"/>
          <w:szCs w:val="24"/>
          <w:shd w:val="clear" w:color="auto" w:fill="FFFFFF"/>
        </w:rPr>
        <w:t xml:space="preserve">V Congresso </w:t>
      </w:r>
      <w:proofErr w:type="spellStart"/>
      <w:r w:rsidRPr="004764B8">
        <w:rPr>
          <w:bCs/>
          <w:color w:val="000000" w:themeColor="text1"/>
          <w:sz w:val="24"/>
          <w:szCs w:val="24"/>
          <w:shd w:val="clear" w:color="auto" w:fill="FFFFFF"/>
        </w:rPr>
        <w:t>sulbrasileiro</w:t>
      </w:r>
      <w:proofErr w:type="spellEnd"/>
      <w:r w:rsidRPr="004764B8">
        <w:rPr>
          <w:bCs/>
          <w:color w:val="000000" w:themeColor="text1"/>
          <w:sz w:val="24"/>
          <w:szCs w:val="24"/>
          <w:shd w:val="clear" w:color="auto" w:fill="FFFFFF"/>
        </w:rPr>
        <w:t xml:space="preserve"> de Ciências do Esporte</w:t>
      </w:r>
      <w:r w:rsidRPr="004764B8">
        <w:rPr>
          <w:color w:val="000000" w:themeColor="text1"/>
          <w:sz w:val="24"/>
          <w:szCs w:val="24"/>
          <w:shd w:val="clear" w:color="auto" w:fill="FFFFFF"/>
        </w:rPr>
        <w:t>. Itajaí: CBCE, set. 2010.</w:t>
      </w:r>
    </w:p>
    <w:p w:rsidR="004648AA" w:rsidRPr="004764B8" w:rsidRDefault="004648AA" w:rsidP="004764B8">
      <w:pPr>
        <w:pStyle w:val="PargrafodaLista"/>
        <w:numPr>
          <w:ilvl w:val="0"/>
          <w:numId w:val="3"/>
        </w:numPr>
        <w:autoSpaceDE w:val="0"/>
        <w:autoSpaceDN w:val="0"/>
        <w:adjustRightInd w:val="0"/>
        <w:spacing w:after="120"/>
        <w:ind w:left="357" w:hanging="357"/>
        <w:contextualSpacing w:val="0"/>
        <w:rPr>
          <w:color w:val="000000" w:themeColor="text1"/>
          <w:sz w:val="24"/>
          <w:szCs w:val="24"/>
        </w:rPr>
      </w:pPr>
      <w:r w:rsidRPr="004764B8">
        <w:rPr>
          <w:color w:val="000000" w:themeColor="text1"/>
          <w:sz w:val="24"/>
          <w:szCs w:val="24"/>
        </w:rPr>
        <w:t xml:space="preserve">Fraga. AB, Carvalho, YM, Gomes, IM. In. </w:t>
      </w:r>
      <w:r w:rsidRPr="004764B8">
        <w:rPr>
          <w:bCs/>
          <w:color w:val="000000" w:themeColor="text1"/>
          <w:sz w:val="24"/>
          <w:szCs w:val="24"/>
        </w:rPr>
        <w:t>Políticas de formação em educação física e saúde coletiva.</w:t>
      </w:r>
      <w:r w:rsidRPr="004764B8">
        <w:rPr>
          <w:color w:val="000000" w:themeColor="text1"/>
          <w:sz w:val="24"/>
          <w:szCs w:val="24"/>
        </w:rPr>
        <w:t xml:space="preserve"> </w:t>
      </w:r>
      <w:r w:rsidRPr="004764B8">
        <w:rPr>
          <w:b/>
          <w:color w:val="000000" w:themeColor="text1"/>
          <w:sz w:val="24"/>
          <w:szCs w:val="24"/>
        </w:rPr>
        <w:t>Trab. Educ. Saúde</w:t>
      </w:r>
      <w:r w:rsidRPr="004764B8">
        <w:rPr>
          <w:color w:val="000000" w:themeColor="text1"/>
          <w:sz w:val="24"/>
          <w:szCs w:val="24"/>
        </w:rPr>
        <w:t>, Rio de Janeiro, nov. 2012; 10(3): 367-386.</w:t>
      </w:r>
    </w:p>
    <w:p w:rsidR="004648AA" w:rsidRPr="004764B8" w:rsidRDefault="004648AA" w:rsidP="004764B8">
      <w:pPr>
        <w:pStyle w:val="PargrafodaLista"/>
        <w:numPr>
          <w:ilvl w:val="0"/>
          <w:numId w:val="3"/>
        </w:numPr>
        <w:autoSpaceDE w:val="0"/>
        <w:autoSpaceDN w:val="0"/>
        <w:adjustRightInd w:val="0"/>
        <w:spacing w:after="120"/>
        <w:ind w:left="357" w:hanging="357"/>
        <w:contextualSpacing w:val="0"/>
        <w:rPr>
          <w:bCs/>
          <w:color w:val="000000" w:themeColor="text1"/>
          <w:sz w:val="24"/>
          <w:szCs w:val="24"/>
        </w:rPr>
      </w:pPr>
      <w:r w:rsidRPr="004764B8">
        <w:rPr>
          <w:bCs/>
          <w:color w:val="000000" w:themeColor="text1"/>
          <w:sz w:val="24"/>
          <w:szCs w:val="24"/>
        </w:rPr>
        <w:t>Palha, PF. Vivência do cotidiano: A promoção de Saúde como um exercício de cidadania no programa de integração da Vila Tibério – Ribeirão Preto/ SP. [Tese de Doutorado]. Ribeirão Preto (SP): USP, 2001.</w:t>
      </w:r>
    </w:p>
    <w:p w:rsidR="004648AA" w:rsidRPr="004764B8" w:rsidRDefault="00647CCB" w:rsidP="004764B8">
      <w:pPr>
        <w:pStyle w:val="PargrafodaLista"/>
        <w:numPr>
          <w:ilvl w:val="0"/>
          <w:numId w:val="3"/>
        </w:numPr>
        <w:autoSpaceDE w:val="0"/>
        <w:autoSpaceDN w:val="0"/>
        <w:adjustRightInd w:val="0"/>
        <w:spacing w:after="120"/>
        <w:ind w:left="357" w:hanging="357"/>
        <w:contextualSpacing w:val="0"/>
        <w:rPr>
          <w:bCs/>
          <w:color w:val="000000" w:themeColor="text1"/>
          <w:sz w:val="24"/>
          <w:szCs w:val="24"/>
        </w:rPr>
      </w:pPr>
      <w:r w:rsidRPr="004764B8">
        <w:rPr>
          <w:bCs/>
          <w:color w:val="000000" w:themeColor="text1"/>
          <w:sz w:val="24"/>
          <w:szCs w:val="24"/>
        </w:rPr>
        <w:t>Andrade, DA.</w:t>
      </w:r>
      <w:r w:rsidR="004648AA" w:rsidRPr="004764B8">
        <w:rPr>
          <w:bCs/>
          <w:color w:val="000000" w:themeColor="text1"/>
          <w:sz w:val="24"/>
          <w:szCs w:val="24"/>
        </w:rPr>
        <w:t xml:space="preserve"> A Atividade física e Promoção da Saúde: Conhecimento e Prática dos profissionais de Saúde das Unidades Básicas de Saúde do Município de São Caetano do Sul – São Paulo. [Dissertação de Mestrado].</w:t>
      </w:r>
      <w:r w:rsidRPr="004764B8">
        <w:rPr>
          <w:bCs/>
          <w:color w:val="000000" w:themeColor="text1"/>
          <w:sz w:val="24"/>
          <w:szCs w:val="24"/>
        </w:rPr>
        <w:t xml:space="preserve"> São Paulo (</w:t>
      </w:r>
      <w:r w:rsidR="004648AA" w:rsidRPr="004764B8">
        <w:rPr>
          <w:bCs/>
          <w:color w:val="000000" w:themeColor="text1"/>
          <w:sz w:val="24"/>
          <w:szCs w:val="24"/>
        </w:rPr>
        <w:t>SP</w:t>
      </w:r>
      <w:r w:rsidRPr="004764B8">
        <w:rPr>
          <w:bCs/>
          <w:color w:val="000000" w:themeColor="text1"/>
          <w:sz w:val="24"/>
          <w:szCs w:val="24"/>
        </w:rPr>
        <w:t>)</w:t>
      </w:r>
      <w:r w:rsidR="004648AA" w:rsidRPr="004764B8">
        <w:rPr>
          <w:bCs/>
          <w:color w:val="000000" w:themeColor="text1"/>
          <w:sz w:val="24"/>
          <w:szCs w:val="24"/>
        </w:rPr>
        <w:t>:</w:t>
      </w:r>
      <w:r w:rsidRPr="004764B8">
        <w:rPr>
          <w:bCs/>
          <w:color w:val="000000" w:themeColor="text1"/>
          <w:sz w:val="24"/>
          <w:szCs w:val="24"/>
        </w:rPr>
        <w:t xml:space="preserve"> USP,</w:t>
      </w:r>
      <w:proofErr w:type="gramStart"/>
      <w:r w:rsidRPr="004764B8">
        <w:rPr>
          <w:bCs/>
          <w:color w:val="000000" w:themeColor="text1"/>
          <w:sz w:val="24"/>
          <w:szCs w:val="24"/>
        </w:rPr>
        <w:t xml:space="preserve"> </w:t>
      </w:r>
      <w:r w:rsidR="004648AA" w:rsidRPr="004764B8">
        <w:rPr>
          <w:bCs/>
          <w:color w:val="000000" w:themeColor="text1"/>
          <w:sz w:val="24"/>
          <w:szCs w:val="24"/>
        </w:rPr>
        <w:t xml:space="preserve"> </w:t>
      </w:r>
      <w:proofErr w:type="gramEnd"/>
      <w:r w:rsidR="004648AA" w:rsidRPr="004764B8">
        <w:rPr>
          <w:bCs/>
          <w:color w:val="000000" w:themeColor="text1"/>
          <w:sz w:val="24"/>
          <w:szCs w:val="24"/>
        </w:rPr>
        <w:t>2001.</w:t>
      </w:r>
    </w:p>
    <w:p w:rsidR="00647CCB" w:rsidRPr="004764B8" w:rsidRDefault="00647CCB" w:rsidP="004764B8">
      <w:pPr>
        <w:pStyle w:val="PargrafodaLista"/>
        <w:numPr>
          <w:ilvl w:val="0"/>
          <w:numId w:val="3"/>
        </w:numPr>
        <w:autoSpaceDE w:val="0"/>
        <w:autoSpaceDN w:val="0"/>
        <w:adjustRightInd w:val="0"/>
        <w:spacing w:after="120"/>
        <w:ind w:left="357" w:hanging="357"/>
        <w:contextualSpacing w:val="0"/>
        <w:rPr>
          <w:bCs/>
          <w:color w:val="000000" w:themeColor="text1"/>
          <w:sz w:val="24"/>
          <w:szCs w:val="24"/>
        </w:rPr>
      </w:pPr>
      <w:r w:rsidRPr="004764B8">
        <w:rPr>
          <w:bCs/>
          <w:color w:val="000000" w:themeColor="text1"/>
          <w:sz w:val="24"/>
          <w:szCs w:val="24"/>
        </w:rPr>
        <w:t xml:space="preserve">Vicentin, APM. Conhecendo para intervir, em direção ao </w:t>
      </w:r>
      <w:proofErr w:type="spellStart"/>
      <w:r w:rsidRPr="004764B8">
        <w:rPr>
          <w:bCs/>
          <w:i/>
          <w:iCs/>
          <w:color w:val="000000" w:themeColor="text1"/>
          <w:sz w:val="24"/>
          <w:szCs w:val="24"/>
        </w:rPr>
        <w:t>empowerment</w:t>
      </w:r>
      <w:proofErr w:type="spellEnd"/>
      <w:r w:rsidRPr="004764B8">
        <w:rPr>
          <w:bCs/>
          <w:i/>
          <w:iCs/>
          <w:color w:val="000000" w:themeColor="text1"/>
          <w:sz w:val="24"/>
          <w:szCs w:val="24"/>
        </w:rPr>
        <w:t xml:space="preserve"> </w:t>
      </w:r>
      <w:r w:rsidRPr="004764B8">
        <w:rPr>
          <w:bCs/>
          <w:color w:val="000000" w:themeColor="text1"/>
          <w:sz w:val="24"/>
          <w:szCs w:val="24"/>
        </w:rPr>
        <w:t>pela atividade física no Complexo São Marcos, Campinas – SP. [Dissertação de Mestrado]. Campinas (SP): UNICAMP, 2008.</w:t>
      </w:r>
    </w:p>
    <w:p w:rsidR="00647CCB" w:rsidRPr="004764B8" w:rsidRDefault="00647CCB" w:rsidP="004764B8">
      <w:pPr>
        <w:pStyle w:val="PargrafodaLista"/>
        <w:numPr>
          <w:ilvl w:val="0"/>
          <w:numId w:val="3"/>
        </w:numPr>
        <w:spacing w:after="120"/>
        <w:ind w:left="357" w:hanging="357"/>
        <w:contextualSpacing w:val="0"/>
        <w:rPr>
          <w:bCs/>
          <w:color w:val="000000" w:themeColor="text1"/>
          <w:sz w:val="24"/>
          <w:szCs w:val="24"/>
        </w:rPr>
      </w:pPr>
      <w:r w:rsidRPr="004764B8">
        <w:rPr>
          <w:color w:val="000000" w:themeColor="text1"/>
          <w:sz w:val="24"/>
          <w:szCs w:val="24"/>
        </w:rPr>
        <w:t xml:space="preserve">Gomes, MA. </w:t>
      </w:r>
      <w:r w:rsidRPr="004764B8">
        <w:rPr>
          <w:bCs/>
          <w:color w:val="000000" w:themeColor="text1"/>
          <w:sz w:val="24"/>
          <w:szCs w:val="24"/>
        </w:rPr>
        <w:t>Orientação de atividade física em programa de saúde da família: uma proposta de ação. [Dissertação de Mestrado]. Florianópolis (SC): UFSC, 2007.</w:t>
      </w:r>
    </w:p>
    <w:p w:rsidR="00647CCB" w:rsidRPr="004764B8" w:rsidRDefault="00647CCB" w:rsidP="004764B8">
      <w:pPr>
        <w:pStyle w:val="PargrafodaLista"/>
        <w:numPr>
          <w:ilvl w:val="0"/>
          <w:numId w:val="3"/>
        </w:numPr>
        <w:spacing w:after="120"/>
        <w:ind w:left="357" w:hanging="357"/>
        <w:contextualSpacing w:val="0"/>
        <w:rPr>
          <w:color w:val="000000" w:themeColor="text1"/>
          <w:sz w:val="24"/>
          <w:szCs w:val="24"/>
        </w:rPr>
      </w:pPr>
      <w:r w:rsidRPr="004764B8">
        <w:rPr>
          <w:color w:val="000000" w:themeColor="text1"/>
          <w:sz w:val="24"/>
          <w:szCs w:val="24"/>
        </w:rPr>
        <w:t xml:space="preserve">Gomes, MA. </w:t>
      </w:r>
      <w:r w:rsidRPr="004764B8">
        <w:rPr>
          <w:rStyle w:val="Ttulo10"/>
          <w:bCs/>
          <w:color w:val="000000" w:themeColor="text1"/>
          <w:sz w:val="24"/>
          <w:szCs w:val="24"/>
          <w:bdr w:val="none" w:sz="0" w:space="0" w:color="auto" w:frame="1"/>
        </w:rPr>
        <w:t>A Educação Física</w:t>
      </w:r>
      <w:r w:rsidRPr="004764B8">
        <w:rPr>
          <w:rStyle w:val="apple-converted-space"/>
          <w:bCs/>
          <w:color w:val="000000" w:themeColor="text1"/>
          <w:sz w:val="24"/>
          <w:szCs w:val="24"/>
          <w:bdr w:val="none" w:sz="0" w:space="0" w:color="auto" w:frame="1"/>
        </w:rPr>
        <w:t xml:space="preserve"> do</w:t>
      </w:r>
      <w:r w:rsidRPr="004764B8">
        <w:rPr>
          <w:rStyle w:val="Ttulo10"/>
          <w:bCs/>
          <w:color w:val="000000" w:themeColor="text1"/>
          <w:sz w:val="24"/>
          <w:szCs w:val="24"/>
          <w:bdr w:val="none" w:sz="0" w:space="0" w:color="auto" w:frame="1"/>
        </w:rPr>
        <w:t xml:space="preserve"> Sistema Único de</w:t>
      </w:r>
      <w:r w:rsidRPr="004764B8">
        <w:rPr>
          <w:rStyle w:val="apple-converted-space"/>
          <w:bCs/>
          <w:color w:val="000000" w:themeColor="text1"/>
          <w:sz w:val="24"/>
          <w:szCs w:val="24"/>
          <w:bdr w:val="none" w:sz="0" w:space="0" w:color="auto" w:frame="1"/>
        </w:rPr>
        <w:t xml:space="preserve"> Saúde </w:t>
      </w:r>
      <w:r w:rsidRPr="004764B8">
        <w:rPr>
          <w:rStyle w:val="Ttulo10"/>
          <w:bCs/>
          <w:color w:val="000000" w:themeColor="text1"/>
          <w:sz w:val="24"/>
          <w:szCs w:val="24"/>
          <w:bdr w:val="none" w:sz="0" w:space="0" w:color="auto" w:frame="1"/>
        </w:rPr>
        <w:t xml:space="preserve">(SUS): efetividade de uma intervenção </w:t>
      </w:r>
      <w:proofErr w:type="spellStart"/>
      <w:r w:rsidRPr="004764B8">
        <w:rPr>
          <w:rStyle w:val="Ttulo10"/>
          <w:bCs/>
          <w:color w:val="000000" w:themeColor="text1"/>
          <w:sz w:val="24"/>
          <w:szCs w:val="24"/>
          <w:bdr w:val="none" w:sz="0" w:space="0" w:color="auto" w:frame="1"/>
        </w:rPr>
        <w:t>communitybased</w:t>
      </w:r>
      <w:proofErr w:type="spellEnd"/>
      <w:r w:rsidRPr="004764B8">
        <w:rPr>
          <w:rStyle w:val="Ttulo10"/>
          <w:bCs/>
          <w:color w:val="000000" w:themeColor="text1"/>
          <w:sz w:val="24"/>
          <w:szCs w:val="24"/>
          <w:bdr w:val="none" w:sz="0" w:space="0" w:color="auto" w:frame="1"/>
        </w:rPr>
        <w:t xml:space="preserve"> para promoção da atividade física e saúde. [Tese de Doutorado].</w:t>
      </w:r>
      <w:r w:rsidRPr="004764B8">
        <w:rPr>
          <w:rStyle w:val="dhdefesa"/>
          <w:color w:val="000000" w:themeColor="text1"/>
          <w:sz w:val="24"/>
          <w:szCs w:val="24"/>
          <w:bdr w:val="none" w:sz="0" w:space="0" w:color="auto" w:frame="1"/>
        </w:rPr>
        <w:t xml:space="preserve"> </w:t>
      </w:r>
      <w:r w:rsidRPr="004764B8">
        <w:rPr>
          <w:bCs/>
          <w:color w:val="000000" w:themeColor="text1"/>
          <w:sz w:val="24"/>
          <w:szCs w:val="24"/>
        </w:rPr>
        <w:t>Florianópolis (SC): UFSC, 2012.</w:t>
      </w:r>
    </w:p>
    <w:p w:rsidR="001E4988" w:rsidRPr="004764B8" w:rsidRDefault="001E4988" w:rsidP="004764B8">
      <w:pPr>
        <w:pStyle w:val="PargrafodaLista"/>
        <w:numPr>
          <w:ilvl w:val="0"/>
          <w:numId w:val="3"/>
        </w:numPr>
        <w:autoSpaceDE w:val="0"/>
        <w:autoSpaceDN w:val="0"/>
        <w:adjustRightInd w:val="0"/>
        <w:spacing w:after="120"/>
        <w:ind w:left="357" w:hanging="357"/>
        <w:contextualSpacing w:val="0"/>
        <w:rPr>
          <w:rFonts w:eastAsia="Calibri"/>
          <w:color w:val="000000" w:themeColor="text1"/>
          <w:sz w:val="24"/>
          <w:szCs w:val="24"/>
          <w:lang w:eastAsia="en-US"/>
        </w:rPr>
      </w:pPr>
      <w:r w:rsidRPr="004764B8">
        <w:rPr>
          <w:color w:val="000000" w:themeColor="text1"/>
          <w:sz w:val="24"/>
          <w:szCs w:val="24"/>
        </w:rPr>
        <w:t xml:space="preserve">Gomes, IM, </w:t>
      </w:r>
      <w:proofErr w:type="spellStart"/>
      <w:r w:rsidRPr="004764B8">
        <w:rPr>
          <w:color w:val="000000" w:themeColor="text1"/>
          <w:sz w:val="24"/>
          <w:szCs w:val="24"/>
        </w:rPr>
        <w:t>Pich</w:t>
      </w:r>
      <w:proofErr w:type="spellEnd"/>
      <w:r w:rsidRPr="004764B8">
        <w:rPr>
          <w:color w:val="000000" w:themeColor="text1"/>
          <w:sz w:val="24"/>
          <w:szCs w:val="24"/>
        </w:rPr>
        <w:t xml:space="preserve">, S, Vaz, AF. </w:t>
      </w:r>
      <w:r w:rsidRPr="004764B8">
        <w:rPr>
          <w:rFonts w:eastAsia="Calibri"/>
          <w:color w:val="000000" w:themeColor="text1"/>
          <w:sz w:val="24"/>
          <w:szCs w:val="24"/>
          <w:lang w:eastAsia="en-US"/>
        </w:rPr>
        <w:t xml:space="preserve">Sobre algumas vicissitudes da noção de saúde na sociedade dos consumidores. </w:t>
      </w:r>
      <w:r w:rsidRPr="004764B8">
        <w:rPr>
          <w:rFonts w:eastAsia="Calibri"/>
          <w:b/>
          <w:color w:val="000000" w:themeColor="text1"/>
          <w:sz w:val="24"/>
          <w:szCs w:val="24"/>
          <w:lang w:eastAsia="en-US"/>
        </w:rPr>
        <w:t>Rev. Bras. Cienc. Esporte,</w:t>
      </w:r>
      <w:r w:rsidR="00221771">
        <w:rPr>
          <w:rFonts w:eastAsia="Calibri"/>
          <w:color w:val="000000" w:themeColor="text1"/>
          <w:sz w:val="24"/>
          <w:szCs w:val="24"/>
          <w:lang w:eastAsia="en-US"/>
        </w:rPr>
        <w:t xml:space="preserve"> Campinas,</w:t>
      </w:r>
      <w:r w:rsidRPr="004764B8">
        <w:rPr>
          <w:rFonts w:eastAsia="Calibri"/>
          <w:color w:val="000000" w:themeColor="text1"/>
          <w:sz w:val="24"/>
          <w:szCs w:val="24"/>
          <w:lang w:eastAsia="en-US"/>
        </w:rPr>
        <w:t xml:space="preserve"> maio 2006 27(3): 137-151.</w:t>
      </w:r>
    </w:p>
    <w:p w:rsidR="001E4988" w:rsidRPr="004764B8" w:rsidRDefault="001E4988" w:rsidP="004764B8">
      <w:pPr>
        <w:pStyle w:val="PargrafodaLista"/>
        <w:numPr>
          <w:ilvl w:val="0"/>
          <w:numId w:val="3"/>
        </w:numPr>
        <w:autoSpaceDE w:val="0"/>
        <w:autoSpaceDN w:val="0"/>
        <w:adjustRightInd w:val="0"/>
        <w:spacing w:after="120"/>
        <w:ind w:left="357" w:hanging="357"/>
        <w:contextualSpacing w:val="0"/>
        <w:rPr>
          <w:rFonts w:eastAsia="Calibri"/>
          <w:color w:val="000000" w:themeColor="text1"/>
          <w:sz w:val="24"/>
          <w:szCs w:val="24"/>
          <w:lang w:eastAsia="en-US"/>
        </w:rPr>
      </w:pPr>
      <w:r w:rsidRPr="004764B8">
        <w:rPr>
          <w:rFonts w:eastAsia="Calibri"/>
          <w:iCs/>
          <w:color w:val="000000" w:themeColor="text1"/>
          <w:sz w:val="24"/>
          <w:szCs w:val="24"/>
          <w:lang w:eastAsia="en-US"/>
        </w:rPr>
        <w:lastRenderedPageBreak/>
        <w:t>Santos, LJM. Dos. A</w:t>
      </w:r>
      <w:r w:rsidRPr="004764B8">
        <w:rPr>
          <w:rFonts w:eastAsia="Calibri"/>
          <w:bCs/>
          <w:color w:val="000000" w:themeColor="text1"/>
          <w:sz w:val="24"/>
          <w:szCs w:val="24"/>
          <w:lang w:eastAsia="en-US"/>
        </w:rPr>
        <w:t xml:space="preserve"> atuação dos profissionais de educação física nos hospitais da Universidade Federal do Rio de Janeiro. </w:t>
      </w:r>
      <w:r w:rsidRPr="004764B8">
        <w:rPr>
          <w:rFonts w:eastAsia="Calibri"/>
          <w:b/>
          <w:color w:val="000000" w:themeColor="text1"/>
          <w:sz w:val="24"/>
          <w:szCs w:val="24"/>
          <w:lang w:eastAsia="en-US"/>
        </w:rPr>
        <w:t>R. Min. Educ. Fís.,</w:t>
      </w:r>
      <w:r w:rsidRPr="004764B8">
        <w:rPr>
          <w:rFonts w:eastAsia="Calibri"/>
          <w:color w:val="000000" w:themeColor="text1"/>
          <w:sz w:val="24"/>
          <w:szCs w:val="24"/>
          <w:lang w:eastAsia="en-US"/>
        </w:rPr>
        <w:t xml:space="preserve"> Viçosa,</w:t>
      </w:r>
      <w:r w:rsidRPr="004764B8">
        <w:rPr>
          <w:rFonts w:eastAsia="Calibri"/>
          <w:i/>
          <w:color w:val="000000" w:themeColor="text1"/>
          <w:sz w:val="24"/>
          <w:szCs w:val="24"/>
          <w:lang w:eastAsia="en-US"/>
        </w:rPr>
        <w:t xml:space="preserve"> </w:t>
      </w:r>
      <w:r w:rsidRPr="004764B8">
        <w:rPr>
          <w:rFonts w:eastAsia="Calibri"/>
          <w:color w:val="000000" w:themeColor="text1"/>
          <w:sz w:val="24"/>
          <w:szCs w:val="24"/>
          <w:lang w:eastAsia="en-US"/>
        </w:rPr>
        <w:t>2001, 9(2): 89-95.</w:t>
      </w:r>
    </w:p>
    <w:p w:rsidR="0051030A" w:rsidRPr="004764B8" w:rsidRDefault="0051030A" w:rsidP="004764B8">
      <w:pPr>
        <w:pStyle w:val="PargrafodaLista"/>
        <w:numPr>
          <w:ilvl w:val="0"/>
          <w:numId w:val="3"/>
        </w:numPr>
        <w:autoSpaceDE w:val="0"/>
        <w:autoSpaceDN w:val="0"/>
        <w:adjustRightInd w:val="0"/>
        <w:spacing w:after="120"/>
        <w:ind w:left="357" w:hanging="357"/>
        <w:contextualSpacing w:val="0"/>
        <w:rPr>
          <w:color w:val="000000" w:themeColor="text1"/>
          <w:sz w:val="24"/>
          <w:szCs w:val="24"/>
        </w:rPr>
      </w:pPr>
      <w:r w:rsidRPr="004764B8">
        <w:rPr>
          <w:color w:val="000000" w:themeColor="text1"/>
          <w:sz w:val="24"/>
          <w:szCs w:val="24"/>
        </w:rPr>
        <w:t xml:space="preserve">Souza, SC, </w:t>
      </w:r>
      <w:proofErr w:type="spellStart"/>
      <w:r w:rsidRPr="004764B8">
        <w:rPr>
          <w:color w:val="000000" w:themeColor="text1"/>
          <w:sz w:val="24"/>
          <w:szCs w:val="24"/>
        </w:rPr>
        <w:t>Loch</w:t>
      </w:r>
      <w:proofErr w:type="spellEnd"/>
      <w:r w:rsidRPr="004764B8">
        <w:rPr>
          <w:color w:val="000000" w:themeColor="text1"/>
          <w:sz w:val="24"/>
          <w:szCs w:val="24"/>
        </w:rPr>
        <w:t>, MR. Intervenção do profissional de educação física</w:t>
      </w:r>
      <w:proofErr w:type="gramStart"/>
      <w:r w:rsidRPr="004764B8">
        <w:rPr>
          <w:color w:val="000000" w:themeColor="text1"/>
          <w:sz w:val="24"/>
          <w:szCs w:val="24"/>
        </w:rPr>
        <w:t xml:space="preserve">  </w:t>
      </w:r>
      <w:proofErr w:type="gramEnd"/>
      <w:r w:rsidRPr="004764B8">
        <w:rPr>
          <w:color w:val="000000" w:themeColor="text1"/>
          <w:sz w:val="24"/>
          <w:szCs w:val="24"/>
        </w:rPr>
        <w:t xml:space="preserve">nos Núcleos de Apoio à Saúde da Família em municípios do norte do Paraná. </w:t>
      </w:r>
      <w:r w:rsidRPr="004764B8">
        <w:rPr>
          <w:b/>
          <w:color w:val="000000" w:themeColor="text1"/>
          <w:sz w:val="24"/>
          <w:szCs w:val="24"/>
        </w:rPr>
        <w:t>Rev. Bras. de Ativ. Fís. &amp; Saúde,</w:t>
      </w:r>
      <w:r w:rsidRPr="004764B8">
        <w:rPr>
          <w:color w:val="000000" w:themeColor="text1"/>
          <w:sz w:val="24"/>
          <w:szCs w:val="24"/>
        </w:rPr>
        <w:t xml:space="preserve"> 2011, 06(11): 5-10.</w:t>
      </w:r>
    </w:p>
    <w:p w:rsidR="0051030A" w:rsidRPr="004764B8" w:rsidRDefault="0051030A" w:rsidP="004764B8">
      <w:pPr>
        <w:pStyle w:val="Default"/>
        <w:numPr>
          <w:ilvl w:val="0"/>
          <w:numId w:val="3"/>
        </w:numPr>
        <w:spacing w:after="120"/>
        <w:ind w:left="357" w:hanging="357"/>
        <w:rPr>
          <w:rFonts w:ascii="Times New Roman" w:hAnsi="Times New Roman" w:cs="Times New Roman"/>
          <w:color w:val="000000" w:themeColor="text1"/>
        </w:rPr>
      </w:pPr>
      <w:r w:rsidRPr="004764B8">
        <w:rPr>
          <w:rFonts w:ascii="Times New Roman" w:hAnsi="Times New Roman" w:cs="Times New Roman"/>
          <w:color w:val="000000" w:themeColor="text1"/>
        </w:rPr>
        <w:t>Bueno, AX. Entre o Fazer e o registrar da Educação Física no NASF: a relação conflitante entre a Classificação Brasileira de Ocupações e os procedimentos possíveis de registro pelo profissional de educação física. [Dissertação de Mestrado]. Porto Alegre, UFRGS, 2012.</w:t>
      </w:r>
    </w:p>
    <w:p w:rsidR="00D64996" w:rsidRPr="004764B8" w:rsidRDefault="00D64996" w:rsidP="004764B8">
      <w:pPr>
        <w:pStyle w:val="PargrafodaLista"/>
        <w:numPr>
          <w:ilvl w:val="0"/>
          <w:numId w:val="3"/>
        </w:numPr>
        <w:autoSpaceDE w:val="0"/>
        <w:autoSpaceDN w:val="0"/>
        <w:adjustRightInd w:val="0"/>
        <w:spacing w:after="120"/>
        <w:ind w:left="357" w:hanging="357"/>
        <w:contextualSpacing w:val="0"/>
        <w:rPr>
          <w:color w:val="000000" w:themeColor="text1"/>
          <w:sz w:val="24"/>
          <w:szCs w:val="24"/>
        </w:rPr>
      </w:pPr>
      <w:proofErr w:type="spellStart"/>
      <w:r w:rsidRPr="004764B8">
        <w:rPr>
          <w:color w:val="000000" w:themeColor="text1"/>
          <w:sz w:val="24"/>
          <w:szCs w:val="24"/>
        </w:rPr>
        <w:t>Wachs</w:t>
      </w:r>
      <w:proofErr w:type="spellEnd"/>
      <w:r w:rsidRPr="004764B8">
        <w:rPr>
          <w:color w:val="000000" w:themeColor="text1"/>
          <w:sz w:val="24"/>
          <w:szCs w:val="24"/>
        </w:rPr>
        <w:t xml:space="preserve">, F. </w:t>
      </w:r>
      <w:r w:rsidRPr="004764B8">
        <w:rPr>
          <w:rFonts w:eastAsia="Calibri"/>
          <w:color w:val="000000" w:themeColor="text1"/>
          <w:sz w:val="24"/>
          <w:szCs w:val="24"/>
          <w:lang w:eastAsia="en-US"/>
        </w:rPr>
        <w:t>Educação física e o campo da saúde mental: uma reflexão introdutória</w:t>
      </w:r>
      <w:r w:rsidRPr="004764B8">
        <w:rPr>
          <w:rFonts w:eastAsia="Calibri"/>
          <w:bCs/>
          <w:color w:val="000000" w:themeColor="text1"/>
          <w:sz w:val="24"/>
          <w:szCs w:val="24"/>
        </w:rPr>
        <w:t xml:space="preserve"> In: </w:t>
      </w:r>
      <w:r w:rsidRPr="004764B8">
        <w:rPr>
          <w:color w:val="000000" w:themeColor="text1"/>
          <w:sz w:val="24"/>
          <w:szCs w:val="24"/>
        </w:rPr>
        <w:t xml:space="preserve">Fraga, AB, </w:t>
      </w:r>
      <w:proofErr w:type="spellStart"/>
      <w:r w:rsidRPr="004764B8">
        <w:rPr>
          <w:color w:val="000000" w:themeColor="text1"/>
          <w:sz w:val="24"/>
          <w:szCs w:val="24"/>
        </w:rPr>
        <w:t>Wachs</w:t>
      </w:r>
      <w:proofErr w:type="spellEnd"/>
      <w:r w:rsidRPr="004764B8">
        <w:rPr>
          <w:color w:val="000000" w:themeColor="text1"/>
          <w:sz w:val="24"/>
          <w:szCs w:val="24"/>
        </w:rPr>
        <w:t>, F. organizadores. Educação Física e Saúde Coletiva</w:t>
      </w:r>
      <w:r w:rsidRPr="004764B8">
        <w:rPr>
          <w:i/>
          <w:color w:val="000000" w:themeColor="text1"/>
          <w:sz w:val="24"/>
          <w:szCs w:val="24"/>
        </w:rPr>
        <w:t xml:space="preserve"> </w:t>
      </w:r>
      <w:r w:rsidRPr="004764B8">
        <w:rPr>
          <w:color w:val="000000" w:themeColor="text1"/>
          <w:sz w:val="24"/>
          <w:szCs w:val="24"/>
        </w:rPr>
        <w:t xml:space="preserve">– Políticas de Formação e Perspectivas de Intervenção. </w:t>
      </w:r>
      <w:proofErr w:type="gramStart"/>
      <w:r w:rsidRPr="004764B8">
        <w:rPr>
          <w:color w:val="000000" w:themeColor="text1"/>
          <w:sz w:val="24"/>
          <w:szCs w:val="24"/>
        </w:rPr>
        <w:t>2</w:t>
      </w:r>
      <w:proofErr w:type="gramEnd"/>
      <w:r w:rsidRPr="004764B8">
        <w:rPr>
          <w:color w:val="000000" w:themeColor="text1"/>
          <w:sz w:val="24"/>
          <w:szCs w:val="24"/>
        </w:rPr>
        <w:t xml:space="preserve"> ed. Porto Alegre (RS): Editora da UFRGS, 2007, p. 87-98.</w:t>
      </w:r>
    </w:p>
    <w:p w:rsidR="00D64996" w:rsidRPr="004764B8" w:rsidRDefault="00D64996" w:rsidP="004764B8">
      <w:pPr>
        <w:pStyle w:val="PargrafodaLista"/>
        <w:numPr>
          <w:ilvl w:val="0"/>
          <w:numId w:val="3"/>
        </w:numPr>
        <w:autoSpaceDE w:val="0"/>
        <w:autoSpaceDN w:val="0"/>
        <w:adjustRightInd w:val="0"/>
        <w:spacing w:after="120"/>
        <w:ind w:left="357" w:hanging="357"/>
        <w:contextualSpacing w:val="0"/>
        <w:rPr>
          <w:color w:val="000000" w:themeColor="text1"/>
          <w:sz w:val="24"/>
          <w:szCs w:val="24"/>
        </w:rPr>
      </w:pPr>
      <w:proofErr w:type="spellStart"/>
      <w:r w:rsidRPr="004764B8">
        <w:rPr>
          <w:color w:val="000000" w:themeColor="text1"/>
          <w:sz w:val="24"/>
          <w:szCs w:val="24"/>
        </w:rPr>
        <w:t>Wachs</w:t>
      </w:r>
      <w:proofErr w:type="spellEnd"/>
      <w:r w:rsidRPr="004764B8">
        <w:rPr>
          <w:color w:val="000000" w:themeColor="text1"/>
          <w:sz w:val="24"/>
          <w:szCs w:val="24"/>
        </w:rPr>
        <w:t>, F, Malavolta, MA. Pode ser a oficina de corporeidade uma alternativa terapêutica na Saúde mental?</w:t>
      </w:r>
      <w:r w:rsidRPr="004764B8">
        <w:rPr>
          <w:rFonts w:eastAsia="Calibri"/>
          <w:color w:val="000000" w:themeColor="text1"/>
          <w:sz w:val="24"/>
          <w:szCs w:val="24"/>
        </w:rPr>
        <w:t xml:space="preserve"> </w:t>
      </w:r>
      <w:r w:rsidRPr="004764B8">
        <w:rPr>
          <w:rFonts w:eastAsia="Calibri"/>
          <w:b/>
          <w:color w:val="000000" w:themeColor="text1"/>
          <w:sz w:val="24"/>
          <w:szCs w:val="24"/>
        </w:rPr>
        <w:t>Boletim da Saúde,</w:t>
      </w:r>
      <w:r w:rsidRPr="004764B8">
        <w:rPr>
          <w:rFonts w:eastAsia="Calibri"/>
          <w:color w:val="000000" w:themeColor="text1"/>
          <w:sz w:val="24"/>
          <w:szCs w:val="24"/>
        </w:rPr>
        <w:t xml:space="preserve"> Porto Alegre, Jul./Dez. 2005, 19 (2): 13 a 20.</w:t>
      </w:r>
    </w:p>
    <w:p w:rsidR="00877154" w:rsidRDefault="00D64996" w:rsidP="00877154">
      <w:pPr>
        <w:pStyle w:val="PargrafodaLista"/>
        <w:numPr>
          <w:ilvl w:val="0"/>
          <w:numId w:val="3"/>
        </w:numPr>
        <w:spacing w:after="120"/>
        <w:ind w:left="357" w:hanging="357"/>
        <w:rPr>
          <w:color w:val="000000" w:themeColor="text1"/>
          <w:sz w:val="24"/>
          <w:szCs w:val="24"/>
        </w:rPr>
      </w:pPr>
      <w:proofErr w:type="spellStart"/>
      <w:r w:rsidRPr="00877154">
        <w:rPr>
          <w:color w:val="000000" w:themeColor="text1"/>
          <w:sz w:val="24"/>
          <w:szCs w:val="24"/>
        </w:rPr>
        <w:t>W</w:t>
      </w:r>
      <w:r w:rsidR="00877154" w:rsidRPr="00877154">
        <w:rPr>
          <w:color w:val="000000" w:themeColor="text1"/>
          <w:sz w:val="24"/>
          <w:szCs w:val="24"/>
        </w:rPr>
        <w:t>achs</w:t>
      </w:r>
      <w:proofErr w:type="spellEnd"/>
      <w:r w:rsidR="00877154" w:rsidRPr="00877154">
        <w:rPr>
          <w:color w:val="000000" w:themeColor="text1"/>
          <w:sz w:val="24"/>
          <w:szCs w:val="24"/>
        </w:rPr>
        <w:t>, F, Fraga, AB. E</w:t>
      </w:r>
      <w:r w:rsidR="00877154">
        <w:rPr>
          <w:color w:val="000000" w:themeColor="text1"/>
          <w:sz w:val="24"/>
          <w:szCs w:val="24"/>
        </w:rPr>
        <w:t xml:space="preserve">ducação Física e saúde mental: </w:t>
      </w:r>
      <w:proofErr w:type="gramStart"/>
      <w:r w:rsidR="00877154" w:rsidRPr="00877154">
        <w:rPr>
          <w:color w:val="000000" w:themeColor="text1"/>
          <w:sz w:val="24"/>
          <w:szCs w:val="24"/>
        </w:rPr>
        <w:t>“Parece brincadeira, mas não é</w:t>
      </w:r>
      <w:r w:rsidR="00877154">
        <w:rPr>
          <w:color w:val="000000" w:themeColor="text1"/>
          <w:sz w:val="24"/>
          <w:szCs w:val="24"/>
        </w:rPr>
        <w:t>.</w:t>
      </w:r>
      <w:proofErr w:type="gramEnd"/>
      <w:r w:rsidR="00877154" w:rsidRPr="00877154">
        <w:rPr>
          <w:rFonts w:ascii="Candara" w:eastAsiaTheme="minorHAnsi" w:hAnsi="Candara" w:cs="Candara"/>
          <w:color w:val="FFFFFF"/>
          <w:lang w:eastAsia="en-US"/>
        </w:rPr>
        <w:t xml:space="preserve"> </w:t>
      </w:r>
      <w:r w:rsidR="00877154" w:rsidRPr="00877154">
        <w:rPr>
          <w:color w:val="000000" w:themeColor="text1"/>
          <w:sz w:val="24"/>
          <w:szCs w:val="24"/>
        </w:rPr>
        <w:t>Anais do XVI Congresso Brasileiro de Ciências do Esporte e III Congresso Internacional de Ciências do Esporte</w:t>
      </w:r>
      <w:r w:rsidR="00877154">
        <w:rPr>
          <w:color w:val="000000" w:themeColor="text1"/>
          <w:sz w:val="24"/>
          <w:szCs w:val="24"/>
        </w:rPr>
        <w:t xml:space="preserve">. </w:t>
      </w:r>
      <w:r w:rsidR="00877154" w:rsidRPr="00877154">
        <w:rPr>
          <w:color w:val="000000" w:themeColor="text1"/>
          <w:sz w:val="24"/>
          <w:szCs w:val="24"/>
        </w:rPr>
        <w:t>Salvador – Bahia – Brasil 20 a 25 de setembro de 2009</w:t>
      </w:r>
      <w:r w:rsidR="00877154">
        <w:rPr>
          <w:color w:val="000000" w:themeColor="text1"/>
          <w:sz w:val="24"/>
          <w:szCs w:val="24"/>
        </w:rPr>
        <w:t>.</w:t>
      </w:r>
    </w:p>
    <w:p w:rsidR="00877154" w:rsidRPr="00877154" w:rsidRDefault="00877154" w:rsidP="00877154">
      <w:pPr>
        <w:pStyle w:val="PargrafodaLista"/>
        <w:spacing w:after="120"/>
        <w:ind w:left="357"/>
        <w:rPr>
          <w:color w:val="000000" w:themeColor="text1"/>
          <w:sz w:val="24"/>
          <w:szCs w:val="24"/>
        </w:rPr>
      </w:pPr>
    </w:p>
    <w:p w:rsidR="00D64996" w:rsidRPr="00AE38A6" w:rsidRDefault="00221771" w:rsidP="004764B8">
      <w:pPr>
        <w:pStyle w:val="PargrafodaLista"/>
        <w:numPr>
          <w:ilvl w:val="0"/>
          <w:numId w:val="3"/>
        </w:numPr>
        <w:spacing w:after="120"/>
        <w:ind w:left="357" w:hanging="357"/>
        <w:contextualSpacing w:val="0"/>
        <w:rPr>
          <w:color w:val="000000" w:themeColor="text1"/>
          <w:sz w:val="24"/>
          <w:szCs w:val="24"/>
        </w:rPr>
      </w:pPr>
      <w:r w:rsidRPr="00221771">
        <w:rPr>
          <w:color w:val="222222"/>
          <w:sz w:val="24"/>
          <w:szCs w:val="24"/>
          <w:shd w:val="clear" w:color="auto" w:fill="FFFFFF"/>
        </w:rPr>
        <w:t xml:space="preserve">Santos, F, Silva, JD, Freitas, P. </w:t>
      </w:r>
      <w:proofErr w:type="gramStart"/>
      <w:r w:rsidRPr="00221771">
        <w:rPr>
          <w:color w:val="222222"/>
          <w:sz w:val="24"/>
          <w:szCs w:val="24"/>
          <w:shd w:val="clear" w:color="auto" w:fill="FFFFFF"/>
        </w:rPr>
        <w:t>"Atividade Física e Saúde Mental-Projeto AFISAM.</w:t>
      </w:r>
      <w:proofErr w:type="gramEnd"/>
      <w:r w:rsidRPr="00221771">
        <w:rPr>
          <w:rStyle w:val="apple-converted-space"/>
          <w:rFonts w:eastAsia="MS Gothic"/>
          <w:color w:val="222222"/>
          <w:sz w:val="24"/>
          <w:szCs w:val="24"/>
          <w:shd w:val="clear" w:color="auto" w:fill="FFFFFF"/>
        </w:rPr>
        <w:t> </w:t>
      </w:r>
      <w:r w:rsidRPr="00221771">
        <w:rPr>
          <w:b/>
          <w:i/>
          <w:iCs/>
          <w:color w:val="222222"/>
          <w:sz w:val="24"/>
          <w:szCs w:val="24"/>
          <w:shd w:val="clear" w:color="auto" w:fill="FFFFFF"/>
        </w:rPr>
        <w:t xml:space="preserve"> </w:t>
      </w:r>
      <w:r w:rsidRPr="00AE38A6">
        <w:rPr>
          <w:b/>
          <w:iCs/>
          <w:color w:val="222222"/>
          <w:sz w:val="24"/>
          <w:szCs w:val="24"/>
          <w:shd w:val="clear" w:color="auto" w:fill="FFFFFF"/>
        </w:rPr>
        <w:t>Em Extensão</w:t>
      </w:r>
      <w:r w:rsidR="00AE38A6">
        <w:rPr>
          <w:iCs/>
          <w:color w:val="222222"/>
          <w:sz w:val="24"/>
          <w:szCs w:val="24"/>
          <w:shd w:val="clear" w:color="auto" w:fill="FFFFFF"/>
        </w:rPr>
        <w:t>, Uberlândia, 2011, 10 (1): 146 a 153</w:t>
      </w:r>
    </w:p>
    <w:p w:rsidR="00D64996" w:rsidRPr="004764B8" w:rsidRDefault="00D64996" w:rsidP="004764B8">
      <w:pPr>
        <w:pStyle w:val="PargrafodaLista"/>
        <w:numPr>
          <w:ilvl w:val="0"/>
          <w:numId w:val="3"/>
        </w:numPr>
        <w:spacing w:after="120"/>
        <w:ind w:left="357" w:hanging="357"/>
        <w:contextualSpacing w:val="0"/>
        <w:rPr>
          <w:color w:val="000000" w:themeColor="text1"/>
          <w:sz w:val="24"/>
          <w:szCs w:val="24"/>
        </w:rPr>
      </w:pPr>
      <w:proofErr w:type="spellStart"/>
      <w:r w:rsidRPr="004764B8">
        <w:rPr>
          <w:rStyle w:val="Forte"/>
          <w:rFonts w:eastAsia="MS Gothic"/>
          <w:b w:val="0"/>
          <w:color w:val="000000" w:themeColor="text1"/>
          <w:sz w:val="24"/>
          <w:szCs w:val="24"/>
        </w:rPr>
        <w:t>Damico</w:t>
      </w:r>
      <w:proofErr w:type="spellEnd"/>
      <w:r w:rsidRPr="004764B8">
        <w:rPr>
          <w:rStyle w:val="Forte"/>
          <w:rFonts w:eastAsia="MS Gothic"/>
          <w:b w:val="0"/>
          <w:color w:val="000000" w:themeColor="text1"/>
          <w:sz w:val="24"/>
          <w:szCs w:val="24"/>
        </w:rPr>
        <w:t>, JGS.</w:t>
      </w:r>
      <w:r w:rsidRPr="004764B8">
        <w:rPr>
          <w:rStyle w:val="Forte"/>
          <w:rFonts w:eastAsia="MS Gothic"/>
          <w:color w:val="000000" w:themeColor="text1"/>
          <w:sz w:val="24"/>
          <w:szCs w:val="24"/>
        </w:rPr>
        <w:t xml:space="preserve"> </w:t>
      </w:r>
      <w:r w:rsidRPr="004764B8">
        <w:rPr>
          <w:rStyle w:val="Forte"/>
          <w:rFonts w:eastAsia="MS Gothic"/>
          <w:b w:val="0"/>
          <w:i/>
          <w:color w:val="000000" w:themeColor="text1"/>
          <w:sz w:val="24"/>
          <w:szCs w:val="24"/>
        </w:rPr>
        <w:t>Das possibilidades às incertezas</w:t>
      </w:r>
      <w:r w:rsidRPr="004764B8">
        <w:rPr>
          <w:rStyle w:val="Forte"/>
          <w:rFonts w:eastAsia="MS Gothic"/>
          <w:b w:val="0"/>
          <w:color w:val="000000" w:themeColor="text1"/>
          <w:sz w:val="24"/>
          <w:szCs w:val="24"/>
        </w:rPr>
        <w:t xml:space="preserve">: instrumentos para intervenção do profissional de educação física no posto de saúde. </w:t>
      </w:r>
      <w:r w:rsidRPr="004764B8">
        <w:rPr>
          <w:rFonts w:eastAsia="Calibri"/>
          <w:bCs/>
          <w:color w:val="000000" w:themeColor="text1"/>
          <w:sz w:val="24"/>
          <w:szCs w:val="24"/>
        </w:rPr>
        <w:t xml:space="preserve">In: </w:t>
      </w:r>
      <w:r w:rsidRPr="004764B8">
        <w:rPr>
          <w:color w:val="000000" w:themeColor="text1"/>
          <w:sz w:val="24"/>
          <w:szCs w:val="24"/>
        </w:rPr>
        <w:t xml:space="preserve">Fraga, AB, </w:t>
      </w:r>
      <w:proofErr w:type="spellStart"/>
      <w:r w:rsidRPr="004764B8">
        <w:rPr>
          <w:color w:val="000000" w:themeColor="text1"/>
          <w:sz w:val="24"/>
          <w:szCs w:val="24"/>
        </w:rPr>
        <w:t>Wachs</w:t>
      </w:r>
      <w:proofErr w:type="spellEnd"/>
      <w:r w:rsidRPr="004764B8">
        <w:rPr>
          <w:color w:val="000000" w:themeColor="text1"/>
          <w:sz w:val="24"/>
          <w:szCs w:val="24"/>
        </w:rPr>
        <w:t>, F. organizadores. Educação Física e Saúde Coletiva</w:t>
      </w:r>
      <w:r w:rsidRPr="004764B8">
        <w:rPr>
          <w:i/>
          <w:color w:val="000000" w:themeColor="text1"/>
          <w:sz w:val="24"/>
          <w:szCs w:val="24"/>
        </w:rPr>
        <w:t xml:space="preserve"> </w:t>
      </w:r>
      <w:r w:rsidRPr="004764B8">
        <w:rPr>
          <w:color w:val="000000" w:themeColor="text1"/>
          <w:sz w:val="24"/>
          <w:szCs w:val="24"/>
        </w:rPr>
        <w:t xml:space="preserve">– Políticas de Formação e Perspectivas de Intervenção. </w:t>
      </w:r>
      <w:proofErr w:type="gramStart"/>
      <w:r w:rsidRPr="004764B8">
        <w:rPr>
          <w:color w:val="000000" w:themeColor="text1"/>
          <w:sz w:val="24"/>
          <w:szCs w:val="24"/>
        </w:rPr>
        <w:t>2</w:t>
      </w:r>
      <w:proofErr w:type="gramEnd"/>
      <w:r w:rsidRPr="004764B8">
        <w:rPr>
          <w:color w:val="000000" w:themeColor="text1"/>
          <w:sz w:val="24"/>
          <w:szCs w:val="24"/>
        </w:rPr>
        <w:t xml:space="preserve"> ed. Porto Alegre (RS): Editora da UFRGS, 2007, p. 73-86.</w:t>
      </w:r>
    </w:p>
    <w:p w:rsidR="004F3302" w:rsidRPr="004764B8" w:rsidRDefault="004F3302" w:rsidP="004764B8">
      <w:pPr>
        <w:pStyle w:val="PargrafodaLista"/>
        <w:numPr>
          <w:ilvl w:val="0"/>
          <w:numId w:val="3"/>
        </w:numPr>
        <w:autoSpaceDE w:val="0"/>
        <w:autoSpaceDN w:val="0"/>
        <w:adjustRightInd w:val="0"/>
        <w:spacing w:after="120"/>
        <w:ind w:left="357" w:hanging="357"/>
        <w:contextualSpacing w:val="0"/>
        <w:rPr>
          <w:color w:val="000000" w:themeColor="text1"/>
          <w:sz w:val="24"/>
          <w:szCs w:val="24"/>
        </w:rPr>
      </w:pPr>
      <w:r w:rsidRPr="004764B8">
        <w:rPr>
          <w:rStyle w:val="author"/>
          <w:color w:val="000000" w:themeColor="text1"/>
          <w:sz w:val="24"/>
          <w:szCs w:val="24"/>
          <w:bdr w:val="none" w:sz="0" w:space="0" w:color="auto" w:frame="1"/>
        </w:rPr>
        <w:t xml:space="preserve">Anjos, TC. </w:t>
      </w:r>
      <w:r w:rsidRPr="004764B8">
        <w:rPr>
          <w:rStyle w:val="Ttulo20"/>
          <w:bCs/>
          <w:color w:val="000000" w:themeColor="text1"/>
          <w:sz w:val="24"/>
          <w:szCs w:val="24"/>
          <w:bdr w:val="none" w:sz="0" w:space="0" w:color="auto" w:frame="1"/>
        </w:rPr>
        <w:t>Revisitando a educação física a partir da atuação do profissional de educação física na atenção básica. [Dissertação de Mestrado] Santos: UNIFESP, 2012.</w:t>
      </w:r>
    </w:p>
    <w:p w:rsidR="0051030A" w:rsidRPr="00AE38A6" w:rsidRDefault="004F3302" w:rsidP="0051030A">
      <w:pPr>
        <w:pStyle w:val="PargrafodaLista"/>
        <w:numPr>
          <w:ilvl w:val="0"/>
          <w:numId w:val="3"/>
        </w:numPr>
        <w:autoSpaceDE w:val="0"/>
        <w:autoSpaceDN w:val="0"/>
        <w:adjustRightInd w:val="0"/>
        <w:spacing w:after="120"/>
        <w:ind w:left="357" w:hanging="357"/>
        <w:contextualSpacing w:val="0"/>
        <w:rPr>
          <w:rFonts w:eastAsia="MS Gothic"/>
          <w:bCs/>
          <w:color w:val="000000" w:themeColor="text1"/>
          <w:sz w:val="24"/>
          <w:szCs w:val="24"/>
        </w:rPr>
      </w:pPr>
      <w:r w:rsidRPr="004764B8">
        <w:rPr>
          <w:rFonts w:eastAsia="Calibri"/>
          <w:color w:val="000000" w:themeColor="text1"/>
          <w:sz w:val="24"/>
          <w:szCs w:val="24"/>
        </w:rPr>
        <w:t xml:space="preserve">Machado, DO. A educação física bate à porta: o Programa de Saúde da Família (PSF) e o acesso à Saúde Coletiva. </w:t>
      </w:r>
      <w:r w:rsidRPr="004764B8">
        <w:rPr>
          <w:rFonts w:eastAsia="Calibri"/>
          <w:bCs/>
          <w:color w:val="000000" w:themeColor="text1"/>
          <w:sz w:val="24"/>
          <w:szCs w:val="24"/>
        </w:rPr>
        <w:t xml:space="preserve">In: </w:t>
      </w:r>
      <w:r w:rsidRPr="004764B8">
        <w:rPr>
          <w:color w:val="000000" w:themeColor="text1"/>
          <w:sz w:val="24"/>
          <w:szCs w:val="24"/>
        </w:rPr>
        <w:t xml:space="preserve">Fraga, AB, </w:t>
      </w:r>
      <w:proofErr w:type="spellStart"/>
      <w:r w:rsidRPr="004764B8">
        <w:rPr>
          <w:color w:val="000000" w:themeColor="text1"/>
          <w:sz w:val="24"/>
          <w:szCs w:val="24"/>
        </w:rPr>
        <w:t>Wachs</w:t>
      </w:r>
      <w:proofErr w:type="spellEnd"/>
      <w:r w:rsidRPr="004764B8">
        <w:rPr>
          <w:color w:val="000000" w:themeColor="text1"/>
          <w:sz w:val="24"/>
          <w:szCs w:val="24"/>
        </w:rPr>
        <w:t>, F. organizadores. Educação Física e Saúde Coletiva</w:t>
      </w:r>
      <w:r w:rsidRPr="004764B8">
        <w:rPr>
          <w:i/>
          <w:color w:val="000000" w:themeColor="text1"/>
          <w:sz w:val="24"/>
          <w:szCs w:val="24"/>
        </w:rPr>
        <w:t xml:space="preserve"> </w:t>
      </w:r>
      <w:r w:rsidRPr="004764B8">
        <w:rPr>
          <w:color w:val="000000" w:themeColor="text1"/>
          <w:sz w:val="24"/>
          <w:szCs w:val="24"/>
        </w:rPr>
        <w:t xml:space="preserve">– Políticas de Formação e Perspectivas de Intervenção. </w:t>
      </w:r>
      <w:proofErr w:type="gramStart"/>
      <w:r w:rsidRPr="004764B8">
        <w:rPr>
          <w:color w:val="000000" w:themeColor="text1"/>
          <w:sz w:val="24"/>
          <w:szCs w:val="24"/>
        </w:rPr>
        <w:t>2</w:t>
      </w:r>
      <w:proofErr w:type="gramEnd"/>
      <w:r w:rsidRPr="004764B8">
        <w:rPr>
          <w:color w:val="000000" w:themeColor="text1"/>
          <w:sz w:val="24"/>
          <w:szCs w:val="24"/>
        </w:rPr>
        <w:t xml:space="preserve"> ed. Porto Alegre (RS): Editora da UFRGS, 2007, p. 99-112.</w:t>
      </w:r>
    </w:p>
    <w:sectPr w:rsidR="0051030A" w:rsidRPr="00AE38A6" w:rsidSect="00C258A1">
      <w:headerReference w:type="default" r:id="rId11"/>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5C6" w:rsidRDefault="006905C6" w:rsidP="00536274">
      <w:r>
        <w:separator/>
      </w:r>
    </w:p>
  </w:endnote>
  <w:endnote w:type="continuationSeparator" w:id="0">
    <w:p w:rsidR="006905C6" w:rsidRDefault="006905C6" w:rsidP="00536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Humanist521BT-Light">
    <w:altName w:val="MS Mincho"/>
    <w:panose1 w:val="00000000000000000000"/>
    <w:charset w:val="80"/>
    <w:family w:val="auto"/>
    <w:notTrueType/>
    <w:pitch w:val="default"/>
    <w:sig w:usb0="00000003" w:usb1="08070000" w:usb2="00000010" w:usb3="00000000" w:csb0="0002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5C6" w:rsidRDefault="006905C6" w:rsidP="00536274">
      <w:r>
        <w:separator/>
      </w:r>
    </w:p>
  </w:footnote>
  <w:footnote w:type="continuationSeparator" w:id="0">
    <w:p w:rsidR="006905C6" w:rsidRDefault="006905C6" w:rsidP="00536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953692"/>
      <w:docPartObj>
        <w:docPartGallery w:val="Page Numbers (Top of Page)"/>
        <w:docPartUnique/>
      </w:docPartObj>
    </w:sdtPr>
    <w:sdtEndPr/>
    <w:sdtContent>
      <w:p w:rsidR="00536274" w:rsidRDefault="00536274">
        <w:pPr>
          <w:pStyle w:val="Cabealho"/>
          <w:jc w:val="right"/>
        </w:pPr>
        <w:r>
          <w:fldChar w:fldCharType="begin"/>
        </w:r>
        <w:r>
          <w:instrText>PAGE   \* MERGEFORMAT</w:instrText>
        </w:r>
        <w:r>
          <w:fldChar w:fldCharType="separate"/>
        </w:r>
        <w:r w:rsidR="00B46949">
          <w:rPr>
            <w:noProof/>
          </w:rPr>
          <w:t>1</w:t>
        </w:r>
        <w:r>
          <w:fldChar w:fldCharType="end"/>
        </w:r>
      </w:p>
    </w:sdtContent>
  </w:sdt>
  <w:p w:rsidR="00536274" w:rsidRDefault="0053627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C5DF7"/>
    <w:multiLevelType w:val="hybridMultilevel"/>
    <w:tmpl w:val="F186503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F940534"/>
    <w:multiLevelType w:val="hybridMultilevel"/>
    <w:tmpl w:val="88C2E34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1DF3C9A"/>
    <w:multiLevelType w:val="hybridMultilevel"/>
    <w:tmpl w:val="7BD657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DA5"/>
    <w:rsid w:val="00001A41"/>
    <w:rsid w:val="000052E2"/>
    <w:rsid w:val="000148A9"/>
    <w:rsid w:val="0002128D"/>
    <w:rsid w:val="00022445"/>
    <w:rsid w:val="000510BC"/>
    <w:rsid w:val="000628AB"/>
    <w:rsid w:val="0007662C"/>
    <w:rsid w:val="0009184D"/>
    <w:rsid w:val="00092662"/>
    <w:rsid w:val="00096CEF"/>
    <w:rsid w:val="000B54BE"/>
    <w:rsid w:val="000E5560"/>
    <w:rsid w:val="000F3B56"/>
    <w:rsid w:val="00100AC6"/>
    <w:rsid w:val="0010392B"/>
    <w:rsid w:val="00120975"/>
    <w:rsid w:val="0012281C"/>
    <w:rsid w:val="00123995"/>
    <w:rsid w:val="00171662"/>
    <w:rsid w:val="001B4461"/>
    <w:rsid w:val="001B7471"/>
    <w:rsid w:val="001D1B7B"/>
    <w:rsid w:val="001E4988"/>
    <w:rsid w:val="001F58AA"/>
    <w:rsid w:val="001F5B59"/>
    <w:rsid w:val="002052CE"/>
    <w:rsid w:val="00207C2F"/>
    <w:rsid w:val="00221771"/>
    <w:rsid w:val="002876E0"/>
    <w:rsid w:val="002D60B8"/>
    <w:rsid w:val="00313BCD"/>
    <w:rsid w:val="00334644"/>
    <w:rsid w:val="00363F16"/>
    <w:rsid w:val="00380E13"/>
    <w:rsid w:val="003A2B2C"/>
    <w:rsid w:val="003A668C"/>
    <w:rsid w:val="003E4100"/>
    <w:rsid w:val="003F4DA5"/>
    <w:rsid w:val="004179F9"/>
    <w:rsid w:val="00422EC2"/>
    <w:rsid w:val="00452800"/>
    <w:rsid w:val="004648AA"/>
    <w:rsid w:val="004764B8"/>
    <w:rsid w:val="004771FF"/>
    <w:rsid w:val="004802E3"/>
    <w:rsid w:val="0048154D"/>
    <w:rsid w:val="00492E93"/>
    <w:rsid w:val="004D6640"/>
    <w:rsid w:val="004E3BB1"/>
    <w:rsid w:val="004F3302"/>
    <w:rsid w:val="0051030A"/>
    <w:rsid w:val="00522693"/>
    <w:rsid w:val="00536274"/>
    <w:rsid w:val="00540065"/>
    <w:rsid w:val="00550E74"/>
    <w:rsid w:val="00553634"/>
    <w:rsid w:val="00570FF7"/>
    <w:rsid w:val="00581A69"/>
    <w:rsid w:val="00581D82"/>
    <w:rsid w:val="005847C0"/>
    <w:rsid w:val="005908EE"/>
    <w:rsid w:val="00590968"/>
    <w:rsid w:val="00592A9D"/>
    <w:rsid w:val="005B38D0"/>
    <w:rsid w:val="005B4FA0"/>
    <w:rsid w:val="005D44B9"/>
    <w:rsid w:val="005E0F5B"/>
    <w:rsid w:val="005E3650"/>
    <w:rsid w:val="00604CC1"/>
    <w:rsid w:val="006072A6"/>
    <w:rsid w:val="00626BD4"/>
    <w:rsid w:val="00644C6A"/>
    <w:rsid w:val="00647CCB"/>
    <w:rsid w:val="006515ED"/>
    <w:rsid w:val="00671055"/>
    <w:rsid w:val="00671AA1"/>
    <w:rsid w:val="00675378"/>
    <w:rsid w:val="00683C55"/>
    <w:rsid w:val="006905C6"/>
    <w:rsid w:val="00696357"/>
    <w:rsid w:val="00715835"/>
    <w:rsid w:val="00735599"/>
    <w:rsid w:val="00743F45"/>
    <w:rsid w:val="007742B0"/>
    <w:rsid w:val="00791E26"/>
    <w:rsid w:val="00795BDF"/>
    <w:rsid w:val="007A3A06"/>
    <w:rsid w:val="007E6434"/>
    <w:rsid w:val="007E6A66"/>
    <w:rsid w:val="008028E6"/>
    <w:rsid w:val="0080419D"/>
    <w:rsid w:val="00807CE5"/>
    <w:rsid w:val="00831C8B"/>
    <w:rsid w:val="00832DF3"/>
    <w:rsid w:val="008437DB"/>
    <w:rsid w:val="00843D09"/>
    <w:rsid w:val="00844878"/>
    <w:rsid w:val="00877154"/>
    <w:rsid w:val="00887E79"/>
    <w:rsid w:val="008F02CE"/>
    <w:rsid w:val="00903699"/>
    <w:rsid w:val="009050F7"/>
    <w:rsid w:val="00955517"/>
    <w:rsid w:val="009951E7"/>
    <w:rsid w:val="009F45C8"/>
    <w:rsid w:val="00A0095F"/>
    <w:rsid w:val="00A01FBC"/>
    <w:rsid w:val="00A06270"/>
    <w:rsid w:val="00A22F57"/>
    <w:rsid w:val="00AA30EB"/>
    <w:rsid w:val="00AD5BBC"/>
    <w:rsid w:val="00AE38A6"/>
    <w:rsid w:val="00AF5A31"/>
    <w:rsid w:val="00B46949"/>
    <w:rsid w:val="00B54359"/>
    <w:rsid w:val="00B5474F"/>
    <w:rsid w:val="00B62F11"/>
    <w:rsid w:val="00B740C6"/>
    <w:rsid w:val="00B9291A"/>
    <w:rsid w:val="00BA0455"/>
    <w:rsid w:val="00BA1106"/>
    <w:rsid w:val="00BB09B9"/>
    <w:rsid w:val="00BC6009"/>
    <w:rsid w:val="00BD7824"/>
    <w:rsid w:val="00BF65DC"/>
    <w:rsid w:val="00C06F7B"/>
    <w:rsid w:val="00C20FD9"/>
    <w:rsid w:val="00C22347"/>
    <w:rsid w:val="00C258A1"/>
    <w:rsid w:val="00C539EF"/>
    <w:rsid w:val="00C559B6"/>
    <w:rsid w:val="00C57C68"/>
    <w:rsid w:val="00C94A76"/>
    <w:rsid w:val="00CA0CD3"/>
    <w:rsid w:val="00CC1E90"/>
    <w:rsid w:val="00CD7590"/>
    <w:rsid w:val="00CF0B9A"/>
    <w:rsid w:val="00CF5287"/>
    <w:rsid w:val="00D03CFB"/>
    <w:rsid w:val="00D64996"/>
    <w:rsid w:val="00DA6F31"/>
    <w:rsid w:val="00DB0280"/>
    <w:rsid w:val="00DB3786"/>
    <w:rsid w:val="00DC044D"/>
    <w:rsid w:val="00DC1CEA"/>
    <w:rsid w:val="00DD16EA"/>
    <w:rsid w:val="00E072AE"/>
    <w:rsid w:val="00E25AE5"/>
    <w:rsid w:val="00E400B0"/>
    <w:rsid w:val="00E56F0B"/>
    <w:rsid w:val="00E61E19"/>
    <w:rsid w:val="00E93816"/>
    <w:rsid w:val="00EA34A8"/>
    <w:rsid w:val="00EE34F0"/>
    <w:rsid w:val="00EE7272"/>
    <w:rsid w:val="00EE7CA4"/>
    <w:rsid w:val="00F0785F"/>
    <w:rsid w:val="00F13D25"/>
    <w:rsid w:val="00F20FB3"/>
    <w:rsid w:val="00F279AF"/>
    <w:rsid w:val="00FF2681"/>
    <w:rsid w:val="00FF7A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DA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3F4DA5"/>
    <w:pPr>
      <w:keepNext/>
      <w:spacing w:line="360" w:lineRule="auto"/>
      <w:ind w:firstLine="709"/>
      <w:contextualSpacing/>
      <w:jc w:val="center"/>
      <w:outlineLvl w:val="0"/>
    </w:pPr>
    <w:rPr>
      <w:rFonts w:eastAsia="MS Gothic"/>
      <w:caps/>
      <w:kern w:val="32"/>
      <w:sz w:val="28"/>
      <w:szCs w:val="28"/>
      <w:lang w:eastAsia="en-US"/>
    </w:rPr>
  </w:style>
  <w:style w:type="paragraph" w:styleId="Ttulo2">
    <w:name w:val="heading 2"/>
    <w:basedOn w:val="Normal"/>
    <w:next w:val="Normal"/>
    <w:link w:val="Ttulo2Char"/>
    <w:qFormat/>
    <w:rsid w:val="003F4DA5"/>
    <w:pPr>
      <w:keepNext/>
      <w:spacing w:before="240" w:after="60" w:line="360" w:lineRule="auto"/>
      <w:ind w:firstLine="709"/>
      <w:contextualSpacing/>
      <w:jc w:val="both"/>
      <w:outlineLvl w:val="1"/>
    </w:pPr>
    <w:rPr>
      <w:rFonts w:ascii="Arial" w:eastAsia="MS Mincho" w:hAnsi="Arial" w:cs="Arial"/>
      <w:b/>
      <w:bCs/>
      <w:i/>
      <w:iCs/>
      <w:sz w:val="28"/>
      <w:szCs w:val="2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F4DA5"/>
    <w:rPr>
      <w:rFonts w:ascii="Times New Roman" w:eastAsia="MS Gothic" w:hAnsi="Times New Roman" w:cs="Times New Roman"/>
      <w:caps/>
      <w:kern w:val="32"/>
      <w:sz w:val="28"/>
      <w:szCs w:val="28"/>
    </w:rPr>
  </w:style>
  <w:style w:type="character" w:customStyle="1" w:styleId="Ttulo2Char">
    <w:name w:val="Título 2 Char"/>
    <w:basedOn w:val="Fontepargpadro"/>
    <w:link w:val="Ttulo2"/>
    <w:rsid w:val="003F4DA5"/>
    <w:rPr>
      <w:rFonts w:ascii="Arial" w:eastAsia="MS Mincho" w:hAnsi="Arial" w:cs="Arial"/>
      <w:b/>
      <w:bCs/>
      <w:i/>
      <w:iCs/>
      <w:sz w:val="28"/>
      <w:szCs w:val="28"/>
    </w:rPr>
  </w:style>
  <w:style w:type="character" w:styleId="Refdenotaderodap">
    <w:name w:val="footnote reference"/>
    <w:uiPriority w:val="99"/>
    <w:semiHidden/>
    <w:rsid w:val="003F4DA5"/>
    <w:rPr>
      <w:vertAlign w:val="superscript"/>
    </w:rPr>
  </w:style>
  <w:style w:type="paragraph" w:styleId="Textodenotaderodap">
    <w:name w:val="footnote text"/>
    <w:basedOn w:val="Normal"/>
    <w:link w:val="TextodenotaderodapChar"/>
    <w:rsid w:val="003F4DA5"/>
  </w:style>
  <w:style w:type="character" w:customStyle="1" w:styleId="TextodenotaderodapChar">
    <w:name w:val="Texto de nota de rodapé Char"/>
    <w:basedOn w:val="Fontepargpadro"/>
    <w:link w:val="Textodenotaderodap"/>
    <w:rsid w:val="003F4DA5"/>
    <w:rPr>
      <w:rFonts w:ascii="Times New Roman" w:eastAsia="Times New Roman" w:hAnsi="Times New Roman" w:cs="Times New Roman"/>
      <w:sz w:val="20"/>
      <w:szCs w:val="20"/>
      <w:lang w:eastAsia="pt-BR"/>
    </w:rPr>
  </w:style>
  <w:style w:type="paragraph" w:customStyle="1" w:styleId="COcorpodotexto">
    <w:name w:val="CO_corpo do texto"/>
    <w:basedOn w:val="Normal"/>
    <w:qFormat/>
    <w:rsid w:val="003F4DA5"/>
    <w:pPr>
      <w:spacing w:line="360" w:lineRule="auto"/>
      <w:ind w:firstLine="709"/>
      <w:contextualSpacing/>
      <w:jc w:val="both"/>
    </w:pPr>
    <w:rPr>
      <w:rFonts w:eastAsia="MS Mincho"/>
      <w:sz w:val="24"/>
      <w:szCs w:val="24"/>
      <w:lang w:eastAsia="en-US"/>
    </w:rPr>
  </w:style>
  <w:style w:type="paragraph" w:customStyle="1" w:styleId="COSubttulos">
    <w:name w:val="CO_Subtítulos"/>
    <w:basedOn w:val="Normal"/>
    <w:next w:val="COcorpodotexto"/>
    <w:qFormat/>
    <w:rsid w:val="003F4DA5"/>
    <w:pPr>
      <w:spacing w:line="360" w:lineRule="auto"/>
      <w:contextualSpacing/>
      <w:jc w:val="both"/>
    </w:pPr>
    <w:rPr>
      <w:rFonts w:eastAsia="MS Mincho"/>
      <w:caps/>
      <w:sz w:val="24"/>
      <w:szCs w:val="24"/>
      <w:lang w:eastAsia="en-US"/>
    </w:rPr>
  </w:style>
  <w:style w:type="paragraph" w:customStyle="1" w:styleId="Default">
    <w:name w:val="Default"/>
    <w:rsid w:val="003F4DA5"/>
    <w:pPr>
      <w:suppressAutoHyphens/>
      <w:autoSpaceDE w:val="0"/>
      <w:spacing w:after="0" w:line="240" w:lineRule="auto"/>
    </w:pPr>
    <w:rPr>
      <w:rFonts w:ascii="Arial" w:eastAsia="Arial" w:hAnsi="Arial" w:cs="Arial"/>
      <w:color w:val="000000"/>
      <w:sz w:val="24"/>
      <w:szCs w:val="24"/>
      <w:lang w:eastAsia="ar-SA"/>
    </w:rPr>
  </w:style>
  <w:style w:type="character" w:styleId="Forte">
    <w:name w:val="Strong"/>
    <w:qFormat/>
    <w:rsid w:val="003F4DA5"/>
    <w:rPr>
      <w:b/>
      <w:bCs/>
    </w:rPr>
  </w:style>
  <w:style w:type="paragraph" w:styleId="NormalWeb">
    <w:name w:val="Normal (Web)"/>
    <w:basedOn w:val="Normal"/>
    <w:uiPriority w:val="99"/>
    <w:rsid w:val="003F4DA5"/>
    <w:pPr>
      <w:spacing w:before="100" w:beforeAutospacing="1" w:after="100" w:afterAutospacing="1"/>
    </w:pPr>
    <w:rPr>
      <w:sz w:val="24"/>
      <w:szCs w:val="24"/>
    </w:rPr>
  </w:style>
  <w:style w:type="paragraph" w:styleId="Cabealho">
    <w:name w:val="header"/>
    <w:basedOn w:val="Normal"/>
    <w:link w:val="CabealhoChar"/>
    <w:uiPriority w:val="99"/>
    <w:unhideWhenUsed/>
    <w:rsid w:val="003F4DA5"/>
    <w:pPr>
      <w:tabs>
        <w:tab w:val="center" w:pos="4252"/>
        <w:tab w:val="right" w:pos="8504"/>
      </w:tabs>
    </w:pPr>
  </w:style>
  <w:style w:type="character" w:customStyle="1" w:styleId="CabealhoChar">
    <w:name w:val="Cabeçalho Char"/>
    <w:basedOn w:val="Fontepargpadro"/>
    <w:link w:val="Cabealho"/>
    <w:uiPriority w:val="99"/>
    <w:rsid w:val="003F4DA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F4DA5"/>
    <w:pPr>
      <w:tabs>
        <w:tab w:val="center" w:pos="4252"/>
        <w:tab w:val="right" w:pos="8504"/>
      </w:tabs>
    </w:pPr>
  </w:style>
  <w:style w:type="character" w:customStyle="1" w:styleId="RodapChar">
    <w:name w:val="Rodapé Char"/>
    <w:basedOn w:val="Fontepargpadro"/>
    <w:link w:val="Rodap"/>
    <w:uiPriority w:val="99"/>
    <w:rsid w:val="003F4DA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F4DA5"/>
    <w:rPr>
      <w:rFonts w:ascii="Tahoma" w:hAnsi="Tahoma" w:cs="Tahoma"/>
      <w:sz w:val="16"/>
      <w:szCs w:val="16"/>
    </w:rPr>
  </w:style>
  <w:style w:type="character" w:customStyle="1" w:styleId="TextodebaloChar">
    <w:name w:val="Texto de balão Char"/>
    <w:basedOn w:val="Fontepargpadro"/>
    <w:link w:val="Textodebalo"/>
    <w:uiPriority w:val="99"/>
    <w:semiHidden/>
    <w:rsid w:val="003F4DA5"/>
    <w:rPr>
      <w:rFonts w:ascii="Tahoma" w:eastAsia="Times New Roman" w:hAnsi="Tahoma" w:cs="Tahoma"/>
      <w:sz w:val="16"/>
      <w:szCs w:val="16"/>
      <w:lang w:eastAsia="pt-BR"/>
    </w:rPr>
  </w:style>
  <w:style w:type="character" w:customStyle="1" w:styleId="destacapalavras">
    <w:name w:val="destaca_palavras"/>
    <w:basedOn w:val="Fontepargpadro"/>
    <w:rsid w:val="003F4DA5"/>
  </w:style>
  <w:style w:type="character" w:customStyle="1" w:styleId="apple-converted-space">
    <w:name w:val="apple-converted-space"/>
    <w:basedOn w:val="Fontepargpadro"/>
    <w:rsid w:val="003F4DA5"/>
  </w:style>
  <w:style w:type="character" w:styleId="Hyperlink">
    <w:name w:val="Hyperlink"/>
    <w:uiPriority w:val="99"/>
    <w:unhideWhenUsed/>
    <w:rsid w:val="003F4DA5"/>
    <w:rPr>
      <w:color w:val="0000FF"/>
      <w:u w:val="single"/>
    </w:rPr>
  </w:style>
  <w:style w:type="character" w:customStyle="1" w:styleId="article-title">
    <w:name w:val="article-title"/>
    <w:basedOn w:val="Fontepargpadro"/>
    <w:rsid w:val="003F4DA5"/>
  </w:style>
  <w:style w:type="character" w:styleId="Refdecomentrio">
    <w:name w:val="annotation reference"/>
    <w:uiPriority w:val="99"/>
    <w:semiHidden/>
    <w:unhideWhenUsed/>
    <w:rsid w:val="003F4DA5"/>
    <w:rPr>
      <w:sz w:val="16"/>
      <w:szCs w:val="16"/>
    </w:rPr>
  </w:style>
  <w:style w:type="paragraph" w:styleId="Textodecomentrio">
    <w:name w:val="annotation text"/>
    <w:basedOn w:val="Normal"/>
    <w:link w:val="TextodecomentrioChar"/>
    <w:uiPriority w:val="99"/>
    <w:unhideWhenUsed/>
    <w:rsid w:val="003F4DA5"/>
  </w:style>
  <w:style w:type="character" w:customStyle="1" w:styleId="TextodecomentrioChar">
    <w:name w:val="Texto de comentário Char"/>
    <w:basedOn w:val="Fontepargpadro"/>
    <w:link w:val="Textodecomentrio"/>
    <w:uiPriority w:val="99"/>
    <w:rsid w:val="003F4DA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F4DA5"/>
    <w:rPr>
      <w:b/>
      <w:bCs/>
    </w:rPr>
  </w:style>
  <w:style w:type="character" w:customStyle="1" w:styleId="AssuntodocomentrioChar">
    <w:name w:val="Assunto do comentário Char"/>
    <w:basedOn w:val="TextodecomentrioChar"/>
    <w:link w:val="Assuntodocomentrio"/>
    <w:uiPriority w:val="99"/>
    <w:semiHidden/>
    <w:rsid w:val="003F4DA5"/>
    <w:rPr>
      <w:rFonts w:ascii="Times New Roman" w:eastAsia="Times New Roman" w:hAnsi="Times New Roman" w:cs="Times New Roman"/>
      <w:b/>
      <w:bCs/>
      <w:sz w:val="20"/>
      <w:szCs w:val="20"/>
      <w:lang w:eastAsia="pt-BR"/>
    </w:rPr>
  </w:style>
  <w:style w:type="paragraph" w:styleId="Reviso">
    <w:name w:val="Revision"/>
    <w:hidden/>
    <w:uiPriority w:val="99"/>
    <w:semiHidden/>
    <w:rsid w:val="003F4DA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3F4DA5"/>
    <w:pPr>
      <w:spacing w:line="360" w:lineRule="auto"/>
      <w:ind w:right="-234" w:firstLine="708"/>
      <w:jc w:val="both"/>
    </w:pPr>
    <w:rPr>
      <w:sz w:val="24"/>
    </w:rPr>
  </w:style>
  <w:style w:type="character" w:customStyle="1" w:styleId="RecuodecorpodetextoChar">
    <w:name w:val="Recuo de corpo de texto Char"/>
    <w:basedOn w:val="Fontepargpadro"/>
    <w:link w:val="Recuodecorpodetexto"/>
    <w:rsid w:val="003F4DA5"/>
    <w:rPr>
      <w:rFonts w:ascii="Times New Roman" w:eastAsia="Times New Roman" w:hAnsi="Times New Roman" w:cs="Times New Roman"/>
      <w:sz w:val="24"/>
      <w:szCs w:val="20"/>
      <w:lang w:eastAsia="pt-BR"/>
    </w:rPr>
  </w:style>
  <w:style w:type="character" w:customStyle="1" w:styleId="highlight">
    <w:name w:val="highlight"/>
    <w:rsid w:val="003F4DA5"/>
  </w:style>
  <w:style w:type="character" w:customStyle="1" w:styleId="author">
    <w:name w:val="author"/>
    <w:rsid w:val="003F4DA5"/>
  </w:style>
  <w:style w:type="character" w:customStyle="1" w:styleId="Ttulo10">
    <w:name w:val="Título1"/>
    <w:rsid w:val="003F4DA5"/>
  </w:style>
  <w:style w:type="character" w:customStyle="1" w:styleId="dhdefesa">
    <w:name w:val="dh_defesa"/>
    <w:rsid w:val="003F4DA5"/>
  </w:style>
  <w:style w:type="character" w:customStyle="1" w:styleId="qtpaginas">
    <w:name w:val="qt_paginas"/>
    <w:rsid w:val="003F4DA5"/>
  </w:style>
  <w:style w:type="character" w:customStyle="1" w:styleId="niveltese">
    <w:name w:val="nivel_tese"/>
    <w:rsid w:val="003F4DA5"/>
  </w:style>
  <w:style w:type="character" w:customStyle="1" w:styleId="ies">
    <w:name w:val="ies"/>
    <w:rsid w:val="003F4DA5"/>
  </w:style>
  <w:style w:type="character" w:customStyle="1" w:styleId="biblioteca">
    <w:name w:val="biblioteca"/>
    <w:rsid w:val="003F4DA5"/>
  </w:style>
  <w:style w:type="table" w:styleId="Tabelacomgrade">
    <w:name w:val="Table Grid"/>
    <w:basedOn w:val="Tabelanormal"/>
    <w:uiPriority w:val="59"/>
    <w:rsid w:val="003F4D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3F4DA5"/>
    <w:pPr>
      <w:tabs>
        <w:tab w:val="left" w:pos="709"/>
      </w:tabs>
      <w:suppressAutoHyphens/>
      <w:overflowPunct w:val="0"/>
      <w:spacing w:after="0" w:line="100" w:lineRule="atLeast"/>
    </w:pPr>
    <w:rPr>
      <w:rFonts w:ascii="Times New Roman" w:eastAsia="Times New Roman" w:hAnsi="Times New Roman" w:cs="Times New Roman"/>
      <w:color w:val="00000A"/>
      <w:sz w:val="24"/>
      <w:szCs w:val="24"/>
      <w:lang w:eastAsia="pt-BR"/>
    </w:rPr>
  </w:style>
  <w:style w:type="character" w:customStyle="1" w:styleId="Ttulo20">
    <w:name w:val="Título2"/>
    <w:rsid w:val="00BF65DC"/>
  </w:style>
  <w:style w:type="paragraph" w:styleId="PargrafodaLista">
    <w:name w:val="List Paragraph"/>
    <w:basedOn w:val="Normal"/>
    <w:uiPriority w:val="34"/>
    <w:qFormat/>
    <w:rsid w:val="00DB02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DA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3F4DA5"/>
    <w:pPr>
      <w:keepNext/>
      <w:spacing w:line="360" w:lineRule="auto"/>
      <w:ind w:firstLine="709"/>
      <w:contextualSpacing/>
      <w:jc w:val="center"/>
      <w:outlineLvl w:val="0"/>
    </w:pPr>
    <w:rPr>
      <w:rFonts w:eastAsia="MS Gothic"/>
      <w:caps/>
      <w:kern w:val="32"/>
      <w:sz w:val="28"/>
      <w:szCs w:val="28"/>
      <w:lang w:eastAsia="en-US"/>
    </w:rPr>
  </w:style>
  <w:style w:type="paragraph" w:styleId="Ttulo2">
    <w:name w:val="heading 2"/>
    <w:basedOn w:val="Normal"/>
    <w:next w:val="Normal"/>
    <w:link w:val="Ttulo2Char"/>
    <w:qFormat/>
    <w:rsid w:val="003F4DA5"/>
    <w:pPr>
      <w:keepNext/>
      <w:spacing w:before="240" w:after="60" w:line="360" w:lineRule="auto"/>
      <w:ind w:firstLine="709"/>
      <w:contextualSpacing/>
      <w:jc w:val="both"/>
      <w:outlineLvl w:val="1"/>
    </w:pPr>
    <w:rPr>
      <w:rFonts w:ascii="Arial" w:eastAsia="MS Mincho" w:hAnsi="Arial" w:cs="Arial"/>
      <w:b/>
      <w:bCs/>
      <w:i/>
      <w:iCs/>
      <w:sz w:val="28"/>
      <w:szCs w:val="2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F4DA5"/>
    <w:rPr>
      <w:rFonts w:ascii="Times New Roman" w:eastAsia="MS Gothic" w:hAnsi="Times New Roman" w:cs="Times New Roman"/>
      <w:caps/>
      <w:kern w:val="32"/>
      <w:sz w:val="28"/>
      <w:szCs w:val="28"/>
    </w:rPr>
  </w:style>
  <w:style w:type="character" w:customStyle="1" w:styleId="Ttulo2Char">
    <w:name w:val="Título 2 Char"/>
    <w:basedOn w:val="Fontepargpadro"/>
    <w:link w:val="Ttulo2"/>
    <w:rsid w:val="003F4DA5"/>
    <w:rPr>
      <w:rFonts w:ascii="Arial" w:eastAsia="MS Mincho" w:hAnsi="Arial" w:cs="Arial"/>
      <w:b/>
      <w:bCs/>
      <w:i/>
      <w:iCs/>
      <w:sz w:val="28"/>
      <w:szCs w:val="28"/>
    </w:rPr>
  </w:style>
  <w:style w:type="character" w:styleId="Refdenotaderodap">
    <w:name w:val="footnote reference"/>
    <w:uiPriority w:val="99"/>
    <w:semiHidden/>
    <w:rsid w:val="003F4DA5"/>
    <w:rPr>
      <w:vertAlign w:val="superscript"/>
    </w:rPr>
  </w:style>
  <w:style w:type="paragraph" w:styleId="Textodenotaderodap">
    <w:name w:val="footnote text"/>
    <w:basedOn w:val="Normal"/>
    <w:link w:val="TextodenotaderodapChar"/>
    <w:rsid w:val="003F4DA5"/>
  </w:style>
  <w:style w:type="character" w:customStyle="1" w:styleId="TextodenotaderodapChar">
    <w:name w:val="Texto de nota de rodapé Char"/>
    <w:basedOn w:val="Fontepargpadro"/>
    <w:link w:val="Textodenotaderodap"/>
    <w:rsid w:val="003F4DA5"/>
    <w:rPr>
      <w:rFonts w:ascii="Times New Roman" w:eastAsia="Times New Roman" w:hAnsi="Times New Roman" w:cs="Times New Roman"/>
      <w:sz w:val="20"/>
      <w:szCs w:val="20"/>
      <w:lang w:eastAsia="pt-BR"/>
    </w:rPr>
  </w:style>
  <w:style w:type="paragraph" w:customStyle="1" w:styleId="COcorpodotexto">
    <w:name w:val="CO_corpo do texto"/>
    <w:basedOn w:val="Normal"/>
    <w:qFormat/>
    <w:rsid w:val="003F4DA5"/>
    <w:pPr>
      <w:spacing w:line="360" w:lineRule="auto"/>
      <w:ind w:firstLine="709"/>
      <w:contextualSpacing/>
      <w:jc w:val="both"/>
    </w:pPr>
    <w:rPr>
      <w:rFonts w:eastAsia="MS Mincho"/>
      <w:sz w:val="24"/>
      <w:szCs w:val="24"/>
      <w:lang w:eastAsia="en-US"/>
    </w:rPr>
  </w:style>
  <w:style w:type="paragraph" w:customStyle="1" w:styleId="COSubttulos">
    <w:name w:val="CO_Subtítulos"/>
    <w:basedOn w:val="Normal"/>
    <w:next w:val="COcorpodotexto"/>
    <w:qFormat/>
    <w:rsid w:val="003F4DA5"/>
    <w:pPr>
      <w:spacing w:line="360" w:lineRule="auto"/>
      <w:contextualSpacing/>
      <w:jc w:val="both"/>
    </w:pPr>
    <w:rPr>
      <w:rFonts w:eastAsia="MS Mincho"/>
      <w:caps/>
      <w:sz w:val="24"/>
      <w:szCs w:val="24"/>
      <w:lang w:eastAsia="en-US"/>
    </w:rPr>
  </w:style>
  <w:style w:type="paragraph" w:customStyle="1" w:styleId="Default">
    <w:name w:val="Default"/>
    <w:rsid w:val="003F4DA5"/>
    <w:pPr>
      <w:suppressAutoHyphens/>
      <w:autoSpaceDE w:val="0"/>
      <w:spacing w:after="0" w:line="240" w:lineRule="auto"/>
    </w:pPr>
    <w:rPr>
      <w:rFonts w:ascii="Arial" w:eastAsia="Arial" w:hAnsi="Arial" w:cs="Arial"/>
      <w:color w:val="000000"/>
      <w:sz w:val="24"/>
      <w:szCs w:val="24"/>
      <w:lang w:eastAsia="ar-SA"/>
    </w:rPr>
  </w:style>
  <w:style w:type="character" w:styleId="Forte">
    <w:name w:val="Strong"/>
    <w:qFormat/>
    <w:rsid w:val="003F4DA5"/>
    <w:rPr>
      <w:b/>
      <w:bCs/>
    </w:rPr>
  </w:style>
  <w:style w:type="paragraph" w:styleId="NormalWeb">
    <w:name w:val="Normal (Web)"/>
    <w:basedOn w:val="Normal"/>
    <w:uiPriority w:val="99"/>
    <w:rsid w:val="003F4DA5"/>
    <w:pPr>
      <w:spacing w:before="100" w:beforeAutospacing="1" w:after="100" w:afterAutospacing="1"/>
    </w:pPr>
    <w:rPr>
      <w:sz w:val="24"/>
      <w:szCs w:val="24"/>
    </w:rPr>
  </w:style>
  <w:style w:type="paragraph" w:styleId="Cabealho">
    <w:name w:val="header"/>
    <w:basedOn w:val="Normal"/>
    <w:link w:val="CabealhoChar"/>
    <w:uiPriority w:val="99"/>
    <w:unhideWhenUsed/>
    <w:rsid w:val="003F4DA5"/>
    <w:pPr>
      <w:tabs>
        <w:tab w:val="center" w:pos="4252"/>
        <w:tab w:val="right" w:pos="8504"/>
      </w:tabs>
    </w:pPr>
  </w:style>
  <w:style w:type="character" w:customStyle="1" w:styleId="CabealhoChar">
    <w:name w:val="Cabeçalho Char"/>
    <w:basedOn w:val="Fontepargpadro"/>
    <w:link w:val="Cabealho"/>
    <w:uiPriority w:val="99"/>
    <w:rsid w:val="003F4DA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F4DA5"/>
    <w:pPr>
      <w:tabs>
        <w:tab w:val="center" w:pos="4252"/>
        <w:tab w:val="right" w:pos="8504"/>
      </w:tabs>
    </w:pPr>
  </w:style>
  <w:style w:type="character" w:customStyle="1" w:styleId="RodapChar">
    <w:name w:val="Rodapé Char"/>
    <w:basedOn w:val="Fontepargpadro"/>
    <w:link w:val="Rodap"/>
    <w:uiPriority w:val="99"/>
    <w:rsid w:val="003F4DA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F4DA5"/>
    <w:rPr>
      <w:rFonts w:ascii="Tahoma" w:hAnsi="Tahoma" w:cs="Tahoma"/>
      <w:sz w:val="16"/>
      <w:szCs w:val="16"/>
    </w:rPr>
  </w:style>
  <w:style w:type="character" w:customStyle="1" w:styleId="TextodebaloChar">
    <w:name w:val="Texto de balão Char"/>
    <w:basedOn w:val="Fontepargpadro"/>
    <w:link w:val="Textodebalo"/>
    <w:uiPriority w:val="99"/>
    <w:semiHidden/>
    <w:rsid w:val="003F4DA5"/>
    <w:rPr>
      <w:rFonts w:ascii="Tahoma" w:eastAsia="Times New Roman" w:hAnsi="Tahoma" w:cs="Tahoma"/>
      <w:sz w:val="16"/>
      <w:szCs w:val="16"/>
      <w:lang w:eastAsia="pt-BR"/>
    </w:rPr>
  </w:style>
  <w:style w:type="character" w:customStyle="1" w:styleId="destacapalavras">
    <w:name w:val="destaca_palavras"/>
    <w:basedOn w:val="Fontepargpadro"/>
    <w:rsid w:val="003F4DA5"/>
  </w:style>
  <w:style w:type="character" w:customStyle="1" w:styleId="apple-converted-space">
    <w:name w:val="apple-converted-space"/>
    <w:basedOn w:val="Fontepargpadro"/>
    <w:rsid w:val="003F4DA5"/>
  </w:style>
  <w:style w:type="character" w:styleId="Hyperlink">
    <w:name w:val="Hyperlink"/>
    <w:uiPriority w:val="99"/>
    <w:unhideWhenUsed/>
    <w:rsid w:val="003F4DA5"/>
    <w:rPr>
      <w:color w:val="0000FF"/>
      <w:u w:val="single"/>
    </w:rPr>
  </w:style>
  <w:style w:type="character" w:customStyle="1" w:styleId="article-title">
    <w:name w:val="article-title"/>
    <w:basedOn w:val="Fontepargpadro"/>
    <w:rsid w:val="003F4DA5"/>
  </w:style>
  <w:style w:type="character" w:styleId="Refdecomentrio">
    <w:name w:val="annotation reference"/>
    <w:uiPriority w:val="99"/>
    <w:semiHidden/>
    <w:unhideWhenUsed/>
    <w:rsid w:val="003F4DA5"/>
    <w:rPr>
      <w:sz w:val="16"/>
      <w:szCs w:val="16"/>
    </w:rPr>
  </w:style>
  <w:style w:type="paragraph" w:styleId="Textodecomentrio">
    <w:name w:val="annotation text"/>
    <w:basedOn w:val="Normal"/>
    <w:link w:val="TextodecomentrioChar"/>
    <w:uiPriority w:val="99"/>
    <w:unhideWhenUsed/>
    <w:rsid w:val="003F4DA5"/>
  </w:style>
  <w:style w:type="character" w:customStyle="1" w:styleId="TextodecomentrioChar">
    <w:name w:val="Texto de comentário Char"/>
    <w:basedOn w:val="Fontepargpadro"/>
    <w:link w:val="Textodecomentrio"/>
    <w:uiPriority w:val="99"/>
    <w:rsid w:val="003F4DA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F4DA5"/>
    <w:rPr>
      <w:b/>
      <w:bCs/>
    </w:rPr>
  </w:style>
  <w:style w:type="character" w:customStyle="1" w:styleId="AssuntodocomentrioChar">
    <w:name w:val="Assunto do comentário Char"/>
    <w:basedOn w:val="TextodecomentrioChar"/>
    <w:link w:val="Assuntodocomentrio"/>
    <w:uiPriority w:val="99"/>
    <w:semiHidden/>
    <w:rsid w:val="003F4DA5"/>
    <w:rPr>
      <w:rFonts w:ascii="Times New Roman" w:eastAsia="Times New Roman" w:hAnsi="Times New Roman" w:cs="Times New Roman"/>
      <w:b/>
      <w:bCs/>
      <w:sz w:val="20"/>
      <w:szCs w:val="20"/>
      <w:lang w:eastAsia="pt-BR"/>
    </w:rPr>
  </w:style>
  <w:style w:type="paragraph" w:styleId="Reviso">
    <w:name w:val="Revision"/>
    <w:hidden/>
    <w:uiPriority w:val="99"/>
    <w:semiHidden/>
    <w:rsid w:val="003F4DA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3F4DA5"/>
    <w:pPr>
      <w:spacing w:line="360" w:lineRule="auto"/>
      <w:ind w:right="-234" w:firstLine="708"/>
      <w:jc w:val="both"/>
    </w:pPr>
    <w:rPr>
      <w:sz w:val="24"/>
    </w:rPr>
  </w:style>
  <w:style w:type="character" w:customStyle="1" w:styleId="RecuodecorpodetextoChar">
    <w:name w:val="Recuo de corpo de texto Char"/>
    <w:basedOn w:val="Fontepargpadro"/>
    <w:link w:val="Recuodecorpodetexto"/>
    <w:rsid w:val="003F4DA5"/>
    <w:rPr>
      <w:rFonts w:ascii="Times New Roman" w:eastAsia="Times New Roman" w:hAnsi="Times New Roman" w:cs="Times New Roman"/>
      <w:sz w:val="24"/>
      <w:szCs w:val="20"/>
      <w:lang w:eastAsia="pt-BR"/>
    </w:rPr>
  </w:style>
  <w:style w:type="character" w:customStyle="1" w:styleId="highlight">
    <w:name w:val="highlight"/>
    <w:rsid w:val="003F4DA5"/>
  </w:style>
  <w:style w:type="character" w:customStyle="1" w:styleId="author">
    <w:name w:val="author"/>
    <w:rsid w:val="003F4DA5"/>
  </w:style>
  <w:style w:type="character" w:customStyle="1" w:styleId="Ttulo10">
    <w:name w:val="Título1"/>
    <w:rsid w:val="003F4DA5"/>
  </w:style>
  <w:style w:type="character" w:customStyle="1" w:styleId="dhdefesa">
    <w:name w:val="dh_defesa"/>
    <w:rsid w:val="003F4DA5"/>
  </w:style>
  <w:style w:type="character" w:customStyle="1" w:styleId="qtpaginas">
    <w:name w:val="qt_paginas"/>
    <w:rsid w:val="003F4DA5"/>
  </w:style>
  <w:style w:type="character" w:customStyle="1" w:styleId="niveltese">
    <w:name w:val="nivel_tese"/>
    <w:rsid w:val="003F4DA5"/>
  </w:style>
  <w:style w:type="character" w:customStyle="1" w:styleId="ies">
    <w:name w:val="ies"/>
    <w:rsid w:val="003F4DA5"/>
  </w:style>
  <w:style w:type="character" w:customStyle="1" w:styleId="biblioteca">
    <w:name w:val="biblioteca"/>
    <w:rsid w:val="003F4DA5"/>
  </w:style>
  <w:style w:type="table" w:styleId="Tabelacomgrade">
    <w:name w:val="Table Grid"/>
    <w:basedOn w:val="Tabelanormal"/>
    <w:uiPriority w:val="59"/>
    <w:rsid w:val="003F4D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3F4DA5"/>
    <w:pPr>
      <w:tabs>
        <w:tab w:val="left" w:pos="709"/>
      </w:tabs>
      <w:suppressAutoHyphens/>
      <w:overflowPunct w:val="0"/>
      <w:spacing w:after="0" w:line="100" w:lineRule="atLeast"/>
    </w:pPr>
    <w:rPr>
      <w:rFonts w:ascii="Times New Roman" w:eastAsia="Times New Roman" w:hAnsi="Times New Roman" w:cs="Times New Roman"/>
      <w:color w:val="00000A"/>
      <w:sz w:val="24"/>
      <w:szCs w:val="24"/>
      <w:lang w:eastAsia="pt-BR"/>
    </w:rPr>
  </w:style>
  <w:style w:type="character" w:customStyle="1" w:styleId="Ttulo20">
    <w:name w:val="Título2"/>
    <w:rsid w:val="00BF65DC"/>
  </w:style>
  <w:style w:type="paragraph" w:styleId="PargrafodaLista">
    <w:name w:val="List Paragraph"/>
    <w:basedOn w:val="Normal"/>
    <w:uiPriority w:val="34"/>
    <w:qFormat/>
    <w:rsid w:val="00DB0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215572">
      <w:bodyDiv w:val="1"/>
      <w:marLeft w:val="0"/>
      <w:marRight w:val="0"/>
      <w:marTop w:val="0"/>
      <w:marBottom w:val="0"/>
      <w:divBdr>
        <w:top w:val="none" w:sz="0" w:space="0" w:color="auto"/>
        <w:left w:val="none" w:sz="0" w:space="0" w:color="auto"/>
        <w:bottom w:val="none" w:sz="0" w:space="0" w:color="auto"/>
        <w:right w:val="none" w:sz="0" w:space="0" w:color="auto"/>
      </w:divBdr>
      <w:divsChild>
        <w:div w:id="1837303373">
          <w:marLeft w:val="0"/>
          <w:marRight w:val="0"/>
          <w:marTop w:val="0"/>
          <w:marBottom w:val="0"/>
          <w:divBdr>
            <w:top w:val="none" w:sz="0" w:space="0" w:color="auto"/>
            <w:left w:val="none" w:sz="0" w:space="0" w:color="auto"/>
            <w:bottom w:val="none" w:sz="0" w:space="0" w:color="auto"/>
            <w:right w:val="none" w:sz="0" w:space="0" w:color="auto"/>
          </w:divBdr>
        </w:div>
      </w:divsChild>
    </w:div>
    <w:div w:id="148150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opacabanarunners.net/nasf.html" TargetMode="External"/><Relationship Id="rId4" Type="http://schemas.microsoft.com/office/2007/relationships/stylesWithEffects" Target="stylesWithEffects.xml"/><Relationship Id="rId9" Type="http://schemas.openxmlformats.org/officeDocument/2006/relationships/hyperlink" Target="http://portal.mec.gov.br/cne/arquivos/pdf/Acesso%20em%2019%20jun.%20201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70A91-F807-422F-83A2-6B656C24A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22</Pages>
  <Words>9117</Words>
  <Characters>50628</Characters>
  <Application>Microsoft Office Word</Application>
  <DocSecurity>0</DocSecurity>
  <Lines>871</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Ricardo</cp:lastModifiedBy>
  <cp:revision>22</cp:revision>
  <dcterms:created xsi:type="dcterms:W3CDTF">2014-08-15T14:08:00Z</dcterms:created>
  <dcterms:modified xsi:type="dcterms:W3CDTF">2014-08-18T14:34:00Z</dcterms:modified>
</cp:coreProperties>
</file>