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CA23A" w14:textId="77777777" w:rsidR="00736967" w:rsidRPr="004C1176" w:rsidRDefault="00736967" w:rsidP="007369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>UNIVERSIDADE DO ESTADO DE SANTA CATARNA</w:t>
      </w:r>
    </w:p>
    <w:p w14:paraId="11386CEE" w14:textId="77777777" w:rsidR="00736967" w:rsidRPr="004C1176" w:rsidRDefault="00736967" w:rsidP="007369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>CENTRO DE CIÊNCIAS DA SAÚDE E DO ESPORTE</w:t>
      </w:r>
    </w:p>
    <w:p w14:paraId="3CB7A27B" w14:textId="77777777" w:rsidR="00736967" w:rsidRPr="004C1176" w:rsidRDefault="00736967" w:rsidP="0073696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 xml:space="preserve">DEPARTAMENTO DE EDUCAÇÃO FÍSICA </w:t>
      </w:r>
    </w:p>
    <w:p w14:paraId="6BE10F1D" w14:textId="77777777" w:rsidR="00736967" w:rsidRPr="004C1176" w:rsidRDefault="00736967" w:rsidP="00736967">
      <w:pPr>
        <w:spacing w:after="0" w:line="360" w:lineRule="auto"/>
        <w:rPr>
          <w:rFonts w:ascii="Arial" w:hAnsi="Arial" w:cs="Arial"/>
          <w:b/>
          <w:caps/>
          <w:sz w:val="24"/>
          <w:szCs w:val="24"/>
        </w:rPr>
      </w:pPr>
    </w:p>
    <w:p w14:paraId="340DC1D9" w14:textId="77777777" w:rsidR="00736967" w:rsidRPr="004C1176" w:rsidRDefault="00736967" w:rsidP="00736967">
      <w:pPr>
        <w:spacing w:after="0" w:line="360" w:lineRule="auto"/>
        <w:jc w:val="right"/>
        <w:rPr>
          <w:rFonts w:ascii="Arial" w:hAnsi="Arial" w:cs="Arial"/>
          <w:caps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Florianópolis, 07 de maio de 2015.</w:t>
      </w:r>
    </w:p>
    <w:p w14:paraId="0ED2747B" w14:textId="77777777" w:rsidR="00736967" w:rsidRPr="004C1176" w:rsidRDefault="00736967" w:rsidP="00736967">
      <w:pPr>
        <w:spacing w:after="0" w:line="360" w:lineRule="auto"/>
        <w:rPr>
          <w:rFonts w:ascii="Arial" w:hAnsi="Arial" w:cs="Arial"/>
          <w:b/>
          <w:caps/>
          <w:sz w:val="24"/>
          <w:szCs w:val="24"/>
        </w:rPr>
      </w:pPr>
    </w:p>
    <w:p w14:paraId="3ACB5392" w14:textId="77777777" w:rsidR="00736967" w:rsidRPr="004C1176" w:rsidRDefault="00736967" w:rsidP="00736967">
      <w:pPr>
        <w:spacing w:after="0" w:line="360" w:lineRule="auto"/>
        <w:rPr>
          <w:rFonts w:ascii="Arial" w:hAnsi="Arial" w:cs="Arial"/>
          <w:b/>
          <w:caps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>Para</w:t>
      </w:r>
      <w:r w:rsidRPr="004C1176">
        <w:rPr>
          <w:rFonts w:ascii="Arial" w:hAnsi="Arial" w:cs="Arial"/>
          <w:caps/>
          <w:sz w:val="24"/>
          <w:szCs w:val="24"/>
        </w:rPr>
        <w:t>:</w:t>
      </w:r>
      <w:r w:rsidRPr="004C1176">
        <w:rPr>
          <w:rFonts w:ascii="Arial" w:hAnsi="Arial" w:cs="Arial"/>
          <w:b/>
          <w:caps/>
          <w:sz w:val="24"/>
          <w:szCs w:val="24"/>
        </w:rPr>
        <w:t xml:space="preserve"> </w:t>
      </w:r>
      <w:r w:rsidRPr="004C1176">
        <w:rPr>
          <w:rFonts w:ascii="Arial" w:hAnsi="Arial" w:cs="Arial"/>
          <w:b/>
          <w:caps/>
          <w:sz w:val="24"/>
          <w:szCs w:val="24"/>
        </w:rPr>
        <w:tab/>
      </w:r>
    </w:p>
    <w:p w14:paraId="2551ED6B" w14:textId="77777777" w:rsidR="00736967" w:rsidRPr="004C1176" w:rsidRDefault="00736967" w:rsidP="00736967">
      <w:pPr>
        <w:spacing w:after="0" w:line="360" w:lineRule="auto"/>
        <w:rPr>
          <w:rFonts w:ascii="Arial" w:hAnsi="Arial" w:cs="Arial"/>
          <w:color w:val="000000"/>
          <w:sz w:val="24"/>
          <w:szCs w:val="24"/>
        </w:rPr>
      </w:pPr>
      <w:r w:rsidRPr="004C1176">
        <w:rPr>
          <w:rFonts w:ascii="Arial" w:hAnsi="Arial" w:cs="Arial"/>
          <w:color w:val="000000"/>
          <w:sz w:val="24"/>
          <w:szCs w:val="24"/>
        </w:rPr>
        <w:t>CARLO HENRIQUE GOLIN</w:t>
      </w:r>
      <w:r w:rsidRPr="004C1176">
        <w:rPr>
          <w:rFonts w:ascii="Arial" w:hAnsi="Arial" w:cs="Arial"/>
          <w:color w:val="000000"/>
          <w:sz w:val="24"/>
          <w:szCs w:val="24"/>
        </w:rPr>
        <w:br/>
        <w:t>Editor de seção da RBCM</w:t>
      </w:r>
    </w:p>
    <w:p w14:paraId="530DF27E" w14:textId="77777777" w:rsidR="00736967" w:rsidRPr="004C1176" w:rsidRDefault="00736967" w:rsidP="00736967">
      <w:pPr>
        <w:spacing w:after="0" w:line="360" w:lineRule="auto"/>
        <w:rPr>
          <w:rFonts w:ascii="Arial" w:hAnsi="Arial" w:cs="Arial"/>
          <w:b/>
          <w:caps/>
          <w:sz w:val="24"/>
          <w:szCs w:val="24"/>
        </w:rPr>
      </w:pPr>
    </w:p>
    <w:p w14:paraId="591CB6B2" w14:textId="77777777" w:rsidR="00736967" w:rsidRPr="004C1176" w:rsidRDefault="00736967" w:rsidP="0073696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>Referente:</w:t>
      </w:r>
      <w:r w:rsidRPr="004C1176">
        <w:rPr>
          <w:rFonts w:ascii="Arial" w:hAnsi="Arial" w:cs="Arial"/>
          <w:sz w:val="24"/>
          <w:szCs w:val="24"/>
        </w:rPr>
        <w:t xml:space="preserve"> </w:t>
      </w:r>
    </w:p>
    <w:p w14:paraId="3D99AC39" w14:textId="77777777" w:rsidR="00736967" w:rsidRPr="004C1176" w:rsidRDefault="00736967" w:rsidP="0073696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 xml:space="preserve">Manuscrito </w:t>
      </w:r>
      <w:r w:rsidRPr="004C1176">
        <w:rPr>
          <w:rFonts w:ascii="Arial" w:hAnsi="Arial" w:cs="Arial"/>
          <w:bCs/>
          <w:sz w:val="24"/>
          <w:szCs w:val="24"/>
        </w:rPr>
        <w:t>“</w:t>
      </w:r>
      <w:bookmarkStart w:id="0" w:name="_top"/>
      <w:bookmarkEnd w:id="0"/>
      <w:r w:rsidRPr="004C1176">
        <w:rPr>
          <w:rFonts w:ascii="Arial" w:hAnsi="Arial" w:cs="Arial"/>
          <w:b/>
          <w:sz w:val="24"/>
          <w:szCs w:val="24"/>
        </w:rPr>
        <w:t>SATISFAÇÃO NO TRABALHO DE PROFESSORES DE EDUCAÇÃO FÍSICA DO MAGISTÉRIO PÚBLICO MUNICIPAL DE PORTO ALEGRE</w:t>
      </w:r>
      <w:r w:rsidRPr="004C1176">
        <w:rPr>
          <w:rFonts w:ascii="Arial" w:hAnsi="Arial" w:cs="Arial"/>
          <w:color w:val="000000"/>
          <w:sz w:val="24"/>
          <w:szCs w:val="24"/>
        </w:rPr>
        <w:t>".</w:t>
      </w:r>
    </w:p>
    <w:p w14:paraId="4B70CD37" w14:textId="77777777" w:rsidR="00736967" w:rsidRPr="004C1176" w:rsidRDefault="00736967" w:rsidP="0073696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17D8DE6" w14:textId="77777777" w:rsidR="00736967" w:rsidRPr="004C1176" w:rsidRDefault="00736967" w:rsidP="00736967">
      <w:pPr>
        <w:tabs>
          <w:tab w:val="left" w:pos="709"/>
        </w:tabs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 xml:space="preserve">Encaminhamos para vossa apreciação, o texto do artigo </w:t>
      </w:r>
      <w:r w:rsidRPr="004C1176">
        <w:rPr>
          <w:rFonts w:ascii="Arial" w:hAnsi="Arial" w:cs="Arial"/>
          <w:b/>
          <w:sz w:val="24"/>
          <w:szCs w:val="24"/>
        </w:rPr>
        <w:t>“SATISFAÇÃO NO TRABALHO DE PROFESSORES DE EDUCAÇÃO FÍSICA DO MAGISTÉRIO PÚBLICO MUNICIPAL DE PORTO ALEGRE</w:t>
      </w:r>
      <w:r w:rsidRPr="004C1176">
        <w:rPr>
          <w:rFonts w:ascii="Arial" w:hAnsi="Arial" w:cs="Arial"/>
          <w:color w:val="000000"/>
          <w:sz w:val="24"/>
          <w:szCs w:val="24"/>
        </w:rPr>
        <w:t>"</w:t>
      </w:r>
      <w:r w:rsidRPr="004C11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1176">
        <w:rPr>
          <w:rFonts w:ascii="Arial" w:hAnsi="Arial" w:cs="Arial"/>
          <w:bCs/>
          <w:sz w:val="24"/>
          <w:szCs w:val="24"/>
        </w:rPr>
        <w:t>com</w:t>
      </w:r>
      <w:r w:rsidRPr="004C1176">
        <w:rPr>
          <w:rFonts w:ascii="Arial" w:hAnsi="Arial" w:cs="Arial"/>
          <w:b/>
          <w:bCs/>
          <w:sz w:val="24"/>
          <w:szCs w:val="24"/>
        </w:rPr>
        <w:t xml:space="preserve"> </w:t>
      </w:r>
      <w:r w:rsidRPr="004C1176">
        <w:rPr>
          <w:rFonts w:ascii="Arial" w:hAnsi="Arial" w:cs="Arial"/>
          <w:sz w:val="24"/>
          <w:szCs w:val="24"/>
        </w:rPr>
        <w:t>as modificações possíveis efetuadas,</w:t>
      </w:r>
      <w:r w:rsidRPr="004C1176">
        <w:rPr>
          <w:rFonts w:ascii="Arial" w:hAnsi="Arial" w:cs="Arial"/>
          <w:caps/>
          <w:sz w:val="24"/>
          <w:szCs w:val="24"/>
        </w:rPr>
        <w:t xml:space="preserve"> </w:t>
      </w:r>
      <w:r w:rsidRPr="004C1176">
        <w:rPr>
          <w:rFonts w:ascii="Arial" w:hAnsi="Arial" w:cs="Arial"/>
          <w:sz w:val="24"/>
          <w:szCs w:val="24"/>
        </w:rPr>
        <w:t xml:space="preserve">bem como os comentários ao parecer do revisor, conforme observações destacadas. </w:t>
      </w:r>
    </w:p>
    <w:p w14:paraId="08B97F02" w14:textId="77777777" w:rsidR="00736967" w:rsidRPr="004C1176" w:rsidRDefault="00736967" w:rsidP="0073696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4F4A2A05" w14:textId="77777777" w:rsidR="00736967" w:rsidRPr="004C1176" w:rsidRDefault="00736967" w:rsidP="0073696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>Atenciosamente</w:t>
      </w:r>
    </w:p>
    <w:p w14:paraId="6B3AE7CB" w14:textId="77777777" w:rsidR="00736967" w:rsidRPr="004C1176" w:rsidRDefault="00736967" w:rsidP="0073696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4DDB38C0" w14:textId="77777777" w:rsidR="00736967" w:rsidRPr="004C1176" w:rsidRDefault="00736967" w:rsidP="0073696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6E1D0E11" w14:textId="77777777" w:rsidR="00736967" w:rsidRPr="004C1176" w:rsidRDefault="00736967" w:rsidP="00736967">
      <w:pPr>
        <w:spacing w:after="0" w:line="360" w:lineRule="auto"/>
        <w:ind w:firstLine="708"/>
        <w:rPr>
          <w:rFonts w:ascii="Arial" w:hAnsi="Arial" w:cs="Arial"/>
          <w:b/>
          <w:sz w:val="24"/>
          <w:szCs w:val="24"/>
        </w:rPr>
      </w:pPr>
    </w:p>
    <w:p w14:paraId="6BB186BA" w14:textId="77777777" w:rsidR="00736967" w:rsidRPr="004C1176" w:rsidRDefault="00736967" w:rsidP="00736967">
      <w:pPr>
        <w:jc w:val="center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Gelcemar Oliveira Farias</w:t>
      </w:r>
    </w:p>
    <w:p w14:paraId="148A84C9" w14:textId="77777777" w:rsidR="00736967" w:rsidRPr="004C1176" w:rsidRDefault="00736967" w:rsidP="00736967">
      <w:pPr>
        <w:jc w:val="center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Marilia Garcia Pinto</w:t>
      </w:r>
    </w:p>
    <w:p w14:paraId="2114C633" w14:textId="77777777" w:rsidR="00736967" w:rsidRPr="004C1176" w:rsidRDefault="00736967" w:rsidP="00736967">
      <w:pPr>
        <w:jc w:val="center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Juarez Vieira do Nascimento</w:t>
      </w:r>
    </w:p>
    <w:p w14:paraId="35044854" w14:textId="77777777" w:rsidR="00736967" w:rsidRPr="004C1176" w:rsidRDefault="00736967" w:rsidP="00736967">
      <w:pPr>
        <w:jc w:val="center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 xml:space="preserve">Alexandra </w:t>
      </w:r>
      <w:proofErr w:type="spellStart"/>
      <w:r w:rsidRPr="004C1176">
        <w:rPr>
          <w:rFonts w:ascii="Arial" w:hAnsi="Arial" w:cs="Arial"/>
          <w:sz w:val="24"/>
          <w:szCs w:val="24"/>
        </w:rPr>
        <w:t>Folle</w:t>
      </w:r>
      <w:proofErr w:type="spellEnd"/>
    </w:p>
    <w:p w14:paraId="00578208" w14:textId="77777777" w:rsidR="00736967" w:rsidRPr="004C1176" w:rsidRDefault="00736967" w:rsidP="00736967">
      <w:pPr>
        <w:jc w:val="center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Jorge Both</w:t>
      </w:r>
    </w:p>
    <w:p w14:paraId="5B0417E8" w14:textId="3A0CDBC2" w:rsidR="00001806" w:rsidRPr="004C1176" w:rsidRDefault="00736967" w:rsidP="00F81BF2">
      <w:pPr>
        <w:spacing w:after="160" w:line="259" w:lineRule="auto"/>
        <w:jc w:val="center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br w:type="page"/>
      </w:r>
      <w:r w:rsidRPr="004C1176">
        <w:rPr>
          <w:rFonts w:ascii="Arial" w:hAnsi="Arial" w:cs="Arial"/>
          <w:b/>
          <w:sz w:val="24"/>
          <w:szCs w:val="24"/>
        </w:rPr>
        <w:lastRenderedPageBreak/>
        <w:t>Avaliador A</w:t>
      </w:r>
    </w:p>
    <w:p w14:paraId="1A577F4A" w14:textId="77777777" w:rsidR="00F81BF2" w:rsidRPr="004C1176" w:rsidRDefault="00F81BF2" w:rsidP="00F81BF2">
      <w:pPr>
        <w:spacing w:after="160" w:line="259" w:lineRule="auto"/>
        <w:jc w:val="center"/>
        <w:rPr>
          <w:rFonts w:ascii="Arial" w:hAnsi="Arial" w:cs="Arial"/>
          <w:sz w:val="24"/>
          <w:szCs w:val="24"/>
        </w:rPr>
      </w:pPr>
    </w:p>
    <w:p w14:paraId="2A34D89C" w14:textId="46AD2F5F" w:rsidR="00F81BF2" w:rsidRPr="004C1176" w:rsidRDefault="00F81BF2" w:rsidP="00F81BF2">
      <w:pPr>
        <w:jc w:val="both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- Não sugeriu alterações, nem realizou considerações</w:t>
      </w:r>
      <w:r w:rsidR="006A71CB" w:rsidRPr="004C1176">
        <w:rPr>
          <w:rFonts w:ascii="Arial" w:hAnsi="Arial" w:cs="Arial"/>
          <w:sz w:val="24"/>
          <w:szCs w:val="24"/>
        </w:rPr>
        <w:t xml:space="preserve"> ou comentários</w:t>
      </w:r>
      <w:r w:rsidRPr="004C1176">
        <w:rPr>
          <w:rFonts w:ascii="Arial" w:hAnsi="Arial" w:cs="Arial"/>
          <w:sz w:val="24"/>
          <w:szCs w:val="24"/>
        </w:rPr>
        <w:t>.</w:t>
      </w:r>
    </w:p>
    <w:p w14:paraId="29BAFD3F" w14:textId="77777777" w:rsidR="00F81BF2" w:rsidRPr="004C1176" w:rsidRDefault="00F81BF2" w:rsidP="00F81BF2">
      <w:pPr>
        <w:jc w:val="both"/>
        <w:rPr>
          <w:rFonts w:ascii="Arial" w:hAnsi="Arial" w:cs="Arial"/>
          <w:sz w:val="24"/>
          <w:szCs w:val="24"/>
        </w:rPr>
      </w:pPr>
    </w:p>
    <w:p w14:paraId="5773D1C3" w14:textId="4806D52A" w:rsidR="00F81BF2" w:rsidRPr="004C1176" w:rsidRDefault="00F81BF2" w:rsidP="00F81BF2">
      <w:pPr>
        <w:jc w:val="center"/>
        <w:rPr>
          <w:rFonts w:ascii="Arial" w:hAnsi="Arial" w:cs="Arial"/>
          <w:b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>Avaliador B</w:t>
      </w:r>
    </w:p>
    <w:p w14:paraId="5E4A2962" w14:textId="2D6CE382" w:rsidR="00F81BF2" w:rsidRPr="004C1176" w:rsidRDefault="00B67617" w:rsidP="00B67617">
      <w:pPr>
        <w:jc w:val="both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 xml:space="preserve">Seguem as </w:t>
      </w:r>
      <w:r w:rsidR="006A71CB" w:rsidRPr="004C1176">
        <w:rPr>
          <w:rFonts w:ascii="Arial" w:hAnsi="Arial" w:cs="Arial"/>
          <w:sz w:val="24"/>
          <w:szCs w:val="24"/>
        </w:rPr>
        <w:t>considerações realizadas pelo avaliador B</w:t>
      </w:r>
      <w:r w:rsidRPr="004C1176">
        <w:rPr>
          <w:rFonts w:ascii="Arial" w:hAnsi="Arial" w:cs="Arial"/>
          <w:sz w:val="24"/>
          <w:szCs w:val="24"/>
        </w:rPr>
        <w:t xml:space="preserve"> e as alterações inseridas no artigo</w:t>
      </w:r>
      <w:r w:rsidR="006C59D1" w:rsidRPr="004C1176">
        <w:rPr>
          <w:rFonts w:ascii="Arial" w:hAnsi="Arial" w:cs="Arial"/>
          <w:sz w:val="24"/>
          <w:szCs w:val="24"/>
        </w:rPr>
        <w:t>, em destaque</w:t>
      </w:r>
      <w:r w:rsidRPr="004C1176">
        <w:rPr>
          <w:rFonts w:ascii="Arial" w:hAnsi="Arial" w:cs="Arial"/>
          <w:sz w:val="24"/>
          <w:szCs w:val="24"/>
        </w:rPr>
        <w:t>.</w:t>
      </w:r>
    </w:p>
    <w:p w14:paraId="31F18133" w14:textId="77777777" w:rsidR="00736967" w:rsidRPr="004C1176" w:rsidRDefault="00B67617" w:rsidP="00B67617">
      <w:pPr>
        <w:jc w:val="both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- A introdução discute o problema, entretanto a mesma trata o assunto muito superficialmente para um artigo de revista, assim como sugestão acrescentaria mais alguns parágrafos com um aprofundamento maior sobre a temática.</w:t>
      </w:r>
    </w:p>
    <w:p w14:paraId="0A9791FB" w14:textId="391658A9" w:rsidR="006A71CB" w:rsidRPr="004C1176" w:rsidRDefault="00F81BF2" w:rsidP="00B67617">
      <w:pPr>
        <w:jc w:val="both"/>
        <w:rPr>
          <w:rFonts w:ascii="Arial" w:hAnsi="Arial" w:cs="Arial"/>
          <w:b/>
          <w:i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 xml:space="preserve">Resposta: </w:t>
      </w:r>
      <w:r w:rsidR="007F543E" w:rsidRPr="004C1176">
        <w:rPr>
          <w:rFonts w:ascii="Arial" w:hAnsi="Arial" w:cs="Arial"/>
          <w:b/>
          <w:i/>
          <w:sz w:val="24"/>
          <w:szCs w:val="24"/>
        </w:rPr>
        <w:t xml:space="preserve">A solicitação do avaliador foi atendida e realizaram-se </w:t>
      </w:r>
      <w:r w:rsidRPr="004C1176">
        <w:rPr>
          <w:rFonts w:ascii="Arial" w:hAnsi="Arial" w:cs="Arial"/>
          <w:b/>
          <w:i/>
          <w:sz w:val="24"/>
          <w:szCs w:val="24"/>
        </w:rPr>
        <w:t xml:space="preserve">alterações na introdução no que se </w:t>
      </w:r>
      <w:r w:rsidRPr="00EE0D21">
        <w:rPr>
          <w:rFonts w:ascii="Arial" w:hAnsi="Arial" w:cs="Arial"/>
          <w:b/>
          <w:i/>
          <w:sz w:val="24"/>
          <w:szCs w:val="24"/>
        </w:rPr>
        <w:t>refere</w:t>
      </w:r>
      <w:r w:rsidR="006A71CB" w:rsidRPr="00EE0D21">
        <w:rPr>
          <w:rFonts w:ascii="Arial" w:hAnsi="Arial" w:cs="Arial"/>
          <w:b/>
          <w:i/>
          <w:sz w:val="24"/>
          <w:szCs w:val="24"/>
        </w:rPr>
        <w:t xml:space="preserve"> a</w:t>
      </w:r>
      <w:r w:rsidR="004C1176" w:rsidRPr="00EE0D21">
        <w:rPr>
          <w:rFonts w:ascii="Arial" w:hAnsi="Arial" w:cs="Arial"/>
          <w:b/>
          <w:i/>
          <w:sz w:val="24"/>
          <w:szCs w:val="24"/>
        </w:rPr>
        <w:t>o</w:t>
      </w:r>
      <w:r w:rsidR="006A71CB" w:rsidRPr="00EE0D21">
        <w:rPr>
          <w:rFonts w:ascii="Arial" w:hAnsi="Arial" w:cs="Arial"/>
          <w:b/>
          <w:i/>
          <w:sz w:val="24"/>
          <w:szCs w:val="24"/>
        </w:rPr>
        <w:t xml:space="preserve"> aprofundamento</w:t>
      </w:r>
      <w:r w:rsidR="006A71CB" w:rsidRPr="004C1176">
        <w:rPr>
          <w:rFonts w:ascii="Arial" w:hAnsi="Arial" w:cs="Arial"/>
          <w:b/>
          <w:i/>
          <w:sz w:val="24"/>
          <w:szCs w:val="24"/>
        </w:rPr>
        <w:t xml:space="preserve"> da temática com o acréscimo dos seguintes parágrafos destacados em vermelho no texto: </w:t>
      </w:r>
    </w:p>
    <w:p w14:paraId="4771F6D4" w14:textId="77777777" w:rsidR="00EE0D21" w:rsidRPr="00EE0D21" w:rsidRDefault="006A71CB" w:rsidP="00B67617">
      <w:pPr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C1176">
        <w:rPr>
          <w:rFonts w:ascii="Arial" w:hAnsi="Arial" w:cs="Arial"/>
          <w:b/>
          <w:i/>
          <w:sz w:val="24"/>
          <w:szCs w:val="24"/>
        </w:rPr>
        <w:t xml:space="preserve">Parágrafo 3: </w:t>
      </w:r>
      <w:r w:rsidR="00EE0D21" w:rsidRPr="00EE0D21">
        <w:rPr>
          <w:rFonts w:ascii="Arial" w:hAnsi="Arial" w:cs="Arial"/>
          <w:b/>
          <w:i/>
          <w:sz w:val="24"/>
          <w:szCs w:val="24"/>
        </w:rPr>
        <w:t xml:space="preserve">No que se refere às publicações sobre esta temática, 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</w:rPr>
        <w:t>satisfação com a qualidade de vida no trabalho do professor, percebe-se que as investigações abordam os docentes de distintas áreas do conhecimento, tais como a Educação Física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  <w:vertAlign w:val="superscript"/>
        </w:rPr>
        <w:t>18, 13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</w:rPr>
        <w:t>, a matemática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  <w:vertAlign w:val="superscript"/>
        </w:rPr>
        <w:t>19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</w:rPr>
        <w:t>, a enfermagem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  <w:vertAlign w:val="superscript"/>
        </w:rPr>
        <w:t>20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</w:rPr>
        <w:t xml:space="preserve"> ou que focam docentes de níveis de ensino, em geral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  <w:vertAlign w:val="superscript"/>
        </w:rPr>
        <w:t>21, 22</w:t>
      </w:r>
      <w:r w:rsidR="00EE0D21" w:rsidRPr="00EE0D21">
        <w:rPr>
          <w:rFonts w:ascii="Arial" w:hAnsi="Arial" w:cs="Arial"/>
          <w:b/>
          <w:i/>
          <w:color w:val="FF0000"/>
          <w:sz w:val="24"/>
          <w:szCs w:val="24"/>
        </w:rPr>
        <w:t xml:space="preserve">. Embora, perceba-se um aumento significativo de investigações e pesquisadores de diferenciadas áreas de atuação, entende-se que existe a necessidade de avançar nas discussões em torno de tal temática e suas consequências e que este avanço, realmente, proporcione alterações positivas no cotidiano docente. </w:t>
      </w:r>
    </w:p>
    <w:p w14:paraId="145A57F7" w14:textId="7A171008" w:rsidR="006A71CB" w:rsidRPr="004C1176" w:rsidRDefault="006A71CB" w:rsidP="00B67617">
      <w:pPr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 w:rsidRPr="004C1176">
        <w:rPr>
          <w:rFonts w:ascii="Arial" w:hAnsi="Arial" w:cs="Arial"/>
          <w:b/>
          <w:i/>
          <w:sz w:val="24"/>
          <w:szCs w:val="24"/>
        </w:rPr>
        <w:t xml:space="preserve">Parágrafo 4: </w:t>
      </w:r>
      <w:r w:rsidRPr="004C1176">
        <w:rPr>
          <w:rFonts w:ascii="Arial" w:hAnsi="Arial" w:cs="Arial"/>
          <w:b/>
          <w:i/>
          <w:color w:val="FF0000"/>
          <w:sz w:val="24"/>
          <w:szCs w:val="24"/>
        </w:rPr>
        <w:t xml:space="preserve">Na </w:t>
      </w:r>
      <w:r w:rsidRPr="004C1176">
        <w:rPr>
          <w:rFonts w:ascii="Arial" w:hAnsi="Arial" w:cs="Arial"/>
          <w:b/>
          <w:i/>
          <w:sz w:val="24"/>
          <w:szCs w:val="24"/>
        </w:rPr>
        <w:t xml:space="preserve">realidade nacional, observa-se determinada regionalidade dos estudos empíricos, </w:t>
      </w:r>
      <w:r w:rsidRPr="004C1176">
        <w:rPr>
          <w:rFonts w:ascii="Arial" w:hAnsi="Arial" w:cs="Arial"/>
          <w:b/>
          <w:i/>
          <w:color w:val="FF0000"/>
          <w:sz w:val="24"/>
          <w:szCs w:val="24"/>
        </w:rPr>
        <w:t>no contexto da Educação Física, os</w:t>
      </w:r>
      <w:r w:rsidRPr="004C1176">
        <w:rPr>
          <w:rFonts w:ascii="Arial" w:hAnsi="Arial" w:cs="Arial"/>
          <w:b/>
          <w:i/>
          <w:sz w:val="24"/>
          <w:szCs w:val="24"/>
        </w:rPr>
        <w:t xml:space="preserve"> quais apresentaram como local de investigação a região Sul do Brasil</w:t>
      </w:r>
      <w:r w:rsidRPr="004C1176">
        <w:rPr>
          <w:rFonts w:ascii="Arial" w:hAnsi="Arial" w:cs="Arial"/>
          <w:b/>
          <w:i/>
          <w:color w:val="FF0000"/>
          <w:sz w:val="24"/>
          <w:szCs w:val="24"/>
          <w:vertAlign w:val="superscript"/>
        </w:rPr>
        <w:t>13, 23</w:t>
      </w:r>
      <w:r w:rsidRPr="004C1176">
        <w:rPr>
          <w:rFonts w:ascii="Arial" w:hAnsi="Arial" w:cs="Arial"/>
          <w:b/>
          <w:i/>
          <w:color w:val="FF0000"/>
          <w:sz w:val="24"/>
          <w:szCs w:val="24"/>
        </w:rPr>
        <w:t>.</w:t>
      </w:r>
    </w:p>
    <w:p w14:paraId="07B5171D" w14:textId="7848C587" w:rsidR="00EE0D21" w:rsidRPr="00722996" w:rsidRDefault="00EE0D21" w:rsidP="00B67617">
      <w:pPr>
        <w:jc w:val="both"/>
        <w:rPr>
          <w:rFonts w:ascii="Arial" w:hAnsi="Arial" w:cs="Arial"/>
          <w:b/>
          <w:i/>
          <w:color w:val="FF0000"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Parágrafo 6:</w:t>
      </w:r>
      <w:r w:rsidR="006A71CB" w:rsidRPr="004C1176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Pr="00EE0D21">
        <w:rPr>
          <w:rFonts w:ascii="Arial" w:hAnsi="Arial" w:cs="Arial"/>
          <w:b/>
          <w:i/>
          <w:color w:val="FF0000"/>
          <w:sz w:val="24"/>
          <w:szCs w:val="24"/>
        </w:rPr>
        <w:t xml:space="preserve">Neste sentido, a demanda de ações que os docentes têm desenvolvido para garantir a qualidade no trabalho, bem como a dimensão da sua prática pedagógica, </w:t>
      </w:r>
      <w:proofErr w:type="gramStart"/>
      <w:r w:rsidRPr="00EE0D21">
        <w:rPr>
          <w:rFonts w:ascii="Arial" w:hAnsi="Arial" w:cs="Arial"/>
          <w:b/>
          <w:i/>
          <w:color w:val="FF0000"/>
          <w:sz w:val="24"/>
          <w:szCs w:val="24"/>
        </w:rPr>
        <w:t>devem estar</w:t>
      </w:r>
      <w:proofErr w:type="gramEnd"/>
      <w:r w:rsidRPr="00EE0D21">
        <w:rPr>
          <w:rFonts w:ascii="Arial" w:hAnsi="Arial" w:cs="Arial"/>
          <w:b/>
          <w:i/>
          <w:color w:val="FF0000"/>
          <w:sz w:val="24"/>
          <w:szCs w:val="24"/>
        </w:rPr>
        <w:t xml:space="preserve"> em um contexto de destaque no desenvolvimento de sua profissão.</w:t>
      </w:r>
    </w:p>
    <w:p w14:paraId="7F097248" w14:textId="77777777" w:rsidR="00EE0D21" w:rsidRPr="00722996" w:rsidRDefault="006A71CB" w:rsidP="00B67617">
      <w:pPr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722996">
        <w:rPr>
          <w:rFonts w:ascii="Arial" w:hAnsi="Arial" w:cs="Arial"/>
          <w:b/>
          <w:i/>
          <w:sz w:val="24"/>
          <w:szCs w:val="24"/>
        </w:rPr>
        <w:t>Parágrafo 7:</w:t>
      </w:r>
      <w:r w:rsidRPr="00722996">
        <w:rPr>
          <w:rFonts w:ascii="Arial" w:hAnsi="Arial" w:cs="Arial"/>
          <w:b/>
          <w:i/>
          <w:color w:val="FF0000"/>
          <w:sz w:val="24"/>
          <w:szCs w:val="24"/>
        </w:rPr>
        <w:t xml:space="preserve"> </w:t>
      </w:r>
      <w:r w:rsidR="00EE0D21" w:rsidRPr="00722996">
        <w:rPr>
          <w:rFonts w:ascii="Arial" w:hAnsi="Arial" w:cs="Arial"/>
          <w:b/>
          <w:color w:val="FF0000"/>
          <w:sz w:val="24"/>
          <w:szCs w:val="24"/>
        </w:rPr>
        <w:t xml:space="preserve">Ao reconhecer que a compreensão da qualidade de vida no trabalho de professores de Educação Física, nas fases inicial, intermediárias e final da carreira docente, são </w:t>
      </w:r>
      <w:proofErr w:type="gramStart"/>
      <w:r w:rsidR="00EE0D21" w:rsidRPr="00722996">
        <w:rPr>
          <w:rFonts w:ascii="Arial" w:hAnsi="Arial" w:cs="Arial"/>
          <w:b/>
          <w:color w:val="FF0000"/>
          <w:sz w:val="24"/>
          <w:szCs w:val="24"/>
        </w:rPr>
        <w:t>fundamentais</w:t>
      </w:r>
      <w:proofErr w:type="gramEnd"/>
      <w:r w:rsidR="00EE0D21" w:rsidRPr="00722996">
        <w:rPr>
          <w:rFonts w:ascii="Arial" w:hAnsi="Arial" w:cs="Arial"/>
          <w:b/>
          <w:color w:val="FF0000"/>
          <w:sz w:val="24"/>
          <w:szCs w:val="24"/>
        </w:rPr>
        <w:t xml:space="preserve"> para o estabelecimento de novas propostas que visem a melhoria do desenvolvimento profissional destes, reconhece-se a necessidade de se redimensionar o conceito de prática pedagógica na formação inicial, </w:t>
      </w:r>
      <w:r w:rsidR="00EE0D21" w:rsidRPr="00722996">
        <w:rPr>
          <w:rFonts w:ascii="Arial" w:hAnsi="Arial" w:cs="Arial"/>
          <w:b/>
          <w:color w:val="FF0000"/>
          <w:sz w:val="24"/>
          <w:szCs w:val="24"/>
        </w:rPr>
        <w:lastRenderedPageBreak/>
        <w:t>ampliar a possibilidade de valorização profissional e garantir a satisfação no trabalho docente.</w:t>
      </w:r>
    </w:p>
    <w:p w14:paraId="0036D919" w14:textId="28723DF3" w:rsidR="00B67617" w:rsidRPr="004C1176" w:rsidRDefault="00B67617" w:rsidP="00B67617">
      <w:pPr>
        <w:jc w:val="both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- Esses 64 professores analisados representam quanto do total dos professores da rede municipal de ensino de Porto Alegre “parece que são todos, mas fiquei na duvida”.</w:t>
      </w:r>
    </w:p>
    <w:p w14:paraId="6FF41A24" w14:textId="70C56136" w:rsidR="00B67617" w:rsidRPr="0012140E" w:rsidRDefault="006A71CB" w:rsidP="00B67617">
      <w:pPr>
        <w:jc w:val="both"/>
        <w:rPr>
          <w:rFonts w:ascii="Arial" w:hAnsi="Arial" w:cs="Arial"/>
          <w:b/>
          <w:i/>
          <w:sz w:val="24"/>
          <w:szCs w:val="24"/>
        </w:rPr>
      </w:pPr>
      <w:r w:rsidRPr="00EE0D21">
        <w:rPr>
          <w:rFonts w:ascii="Arial" w:hAnsi="Arial" w:cs="Arial"/>
          <w:b/>
          <w:sz w:val="24"/>
          <w:szCs w:val="24"/>
        </w:rPr>
        <w:t xml:space="preserve">Resposta: </w:t>
      </w:r>
      <w:r w:rsidR="004C1176" w:rsidRPr="00EE0D21">
        <w:rPr>
          <w:rFonts w:ascii="Arial" w:hAnsi="Arial" w:cs="Arial"/>
          <w:b/>
          <w:i/>
          <w:color w:val="FF0000"/>
          <w:sz w:val="24"/>
          <w:szCs w:val="24"/>
        </w:rPr>
        <w:t xml:space="preserve">Prezado avaliador, no período da coleta de dados na rede municipal de educação de Porto Alegre constavam aproximadamente </w:t>
      </w:r>
      <w:r w:rsidR="0012140E" w:rsidRPr="00EE0D21">
        <w:rPr>
          <w:rFonts w:ascii="Arial" w:hAnsi="Arial" w:cs="Arial"/>
          <w:b/>
          <w:i/>
          <w:color w:val="FF0000"/>
          <w:sz w:val="24"/>
          <w:szCs w:val="24"/>
        </w:rPr>
        <w:t xml:space="preserve">189 </w:t>
      </w:r>
      <w:r w:rsidR="004C1176" w:rsidRPr="00EE0D21">
        <w:rPr>
          <w:rFonts w:ascii="Arial" w:hAnsi="Arial" w:cs="Arial"/>
          <w:b/>
          <w:i/>
          <w:color w:val="FF0000"/>
          <w:sz w:val="24"/>
          <w:szCs w:val="24"/>
        </w:rPr>
        <w:t>professores de Educação</w:t>
      </w:r>
      <w:r w:rsidR="0012140E" w:rsidRPr="00EE0D21">
        <w:rPr>
          <w:rFonts w:ascii="Arial" w:hAnsi="Arial" w:cs="Arial"/>
          <w:b/>
          <w:i/>
          <w:color w:val="FF0000"/>
          <w:sz w:val="24"/>
          <w:szCs w:val="24"/>
        </w:rPr>
        <w:t>, atuantes frente aos alunos e em cargos administrativos</w:t>
      </w:r>
      <w:r w:rsidR="0012140E" w:rsidRPr="00EE0D21">
        <w:rPr>
          <w:rFonts w:ascii="Arial" w:hAnsi="Arial" w:cs="Arial"/>
          <w:b/>
          <w:color w:val="FF0000"/>
          <w:sz w:val="24"/>
          <w:szCs w:val="24"/>
        </w:rPr>
        <w:t>.</w:t>
      </w:r>
    </w:p>
    <w:p w14:paraId="029BBAA9" w14:textId="77777777" w:rsidR="00B67617" w:rsidRPr="004C1176" w:rsidRDefault="00B67617" w:rsidP="00B67617">
      <w:pPr>
        <w:jc w:val="both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- Na tabela 2, não existe a necessidade de toda vez que citar experimentação e maturidade colocar a quanto tempo esse período se refere, como sugestão coloque essa informação como nota de rodapé, assim a tabela ficara mais limpa e mais fácil de ser formatada. O mesmo fato ocorre com a tabela 3 em relação a</w:t>
      </w:r>
      <w:r w:rsidR="007D2284" w:rsidRPr="004C1176">
        <w:rPr>
          <w:rFonts w:ascii="Arial" w:hAnsi="Arial" w:cs="Arial"/>
          <w:sz w:val="24"/>
          <w:szCs w:val="24"/>
        </w:rPr>
        <w:t>o termo adaptação e Adaptados.</w:t>
      </w:r>
    </w:p>
    <w:p w14:paraId="2B54A84F" w14:textId="305C4058" w:rsidR="007D2284" w:rsidRPr="004C1176" w:rsidRDefault="007D2284" w:rsidP="00B67617">
      <w:pPr>
        <w:jc w:val="both"/>
        <w:rPr>
          <w:rFonts w:ascii="Arial" w:hAnsi="Arial" w:cs="Arial"/>
          <w:b/>
          <w:i/>
          <w:sz w:val="24"/>
          <w:szCs w:val="24"/>
        </w:rPr>
      </w:pPr>
      <w:r w:rsidRPr="00EE0D21">
        <w:rPr>
          <w:rFonts w:ascii="Arial" w:hAnsi="Arial" w:cs="Arial"/>
          <w:b/>
          <w:sz w:val="24"/>
          <w:szCs w:val="24"/>
        </w:rPr>
        <w:t xml:space="preserve">Resposta: </w:t>
      </w:r>
      <w:r w:rsidRPr="00EE0D21">
        <w:rPr>
          <w:rFonts w:ascii="Arial" w:hAnsi="Arial" w:cs="Arial"/>
          <w:b/>
          <w:i/>
          <w:sz w:val="24"/>
          <w:szCs w:val="24"/>
        </w:rPr>
        <w:t>A solicitação do avaliador foi atendida e a</w:t>
      </w:r>
      <w:r w:rsidR="004C1176" w:rsidRPr="00EE0D21">
        <w:rPr>
          <w:rFonts w:ascii="Arial" w:hAnsi="Arial" w:cs="Arial"/>
          <w:b/>
          <w:i/>
          <w:sz w:val="24"/>
          <w:szCs w:val="24"/>
        </w:rPr>
        <w:t>s</w:t>
      </w:r>
      <w:r w:rsidRPr="00EE0D21">
        <w:rPr>
          <w:rFonts w:ascii="Arial" w:hAnsi="Arial" w:cs="Arial"/>
          <w:b/>
          <w:i/>
          <w:sz w:val="24"/>
          <w:szCs w:val="24"/>
        </w:rPr>
        <w:t xml:space="preserve"> tabela</w:t>
      </w:r>
      <w:r w:rsidR="004C1176" w:rsidRPr="00EE0D21">
        <w:rPr>
          <w:rFonts w:ascii="Arial" w:hAnsi="Arial" w:cs="Arial"/>
          <w:b/>
          <w:i/>
          <w:sz w:val="24"/>
          <w:szCs w:val="24"/>
        </w:rPr>
        <w:t>s</w:t>
      </w:r>
      <w:r w:rsidRPr="00EE0D21">
        <w:rPr>
          <w:rFonts w:ascii="Arial" w:hAnsi="Arial" w:cs="Arial"/>
          <w:b/>
          <w:i/>
          <w:sz w:val="24"/>
          <w:szCs w:val="24"/>
        </w:rPr>
        <w:t xml:space="preserve"> fo</w:t>
      </w:r>
      <w:r w:rsidR="004C1176" w:rsidRPr="00EE0D21">
        <w:rPr>
          <w:rFonts w:ascii="Arial" w:hAnsi="Arial" w:cs="Arial"/>
          <w:b/>
          <w:i/>
          <w:sz w:val="24"/>
          <w:szCs w:val="24"/>
        </w:rPr>
        <w:t xml:space="preserve">ram </w:t>
      </w:r>
      <w:r w:rsidRPr="00EE0D21">
        <w:rPr>
          <w:rFonts w:ascii="Arial" w:hAnsi="Arial" w:cs="Arial"/>
          <w:b/>
          <w:i/>
          <w:sz w:val="24"/>
          <w:szCs w:val="24"/>
        </w:rPr>
        <w:t>alterada</w:t>
      </w:r>
      <w:r w:rsidR="004C1176" w:rsidRPr="00EE0D21">
        <w:rPr>
          <w:rFonts w:ascii="Arial" w:hAnsi="Arial" w:cs="Arial"/>
          <w:b/>
          <w:i/>
          <w:sz w:val="24"/>
          <w:szCs w:val="24"/>
        </w:rPr>
        <w:t>s</w:t>
      </w:r>
      <w:r w:rsidRPr="00EE0D21">
        <w:rPr>
          <w:rFonts w:ascii="Arial" w:hAnsi="Arial" w:cs="Arial"/>
          <w:b/>
          <w:i/>
          <w:sz w:val="24"/>
          <w:szCs w:val="24"/>
        </w:rPr>
        <w:t>.</w:t>
      </w:r>
    </w:p>
    <w:p w14:paraId="1AA8DECC" w14:textId="77777777" w:rsidR="003233D5" w:rsidRPr="004C1176" w:rsidRDefault="003233D5" w:rsidP="003233D5">
      <w:pPr>
        <w:tabs>
          <w:tab w:val="left" w:pos="709"/>
        </w:tabs>
        <w:spacing w:line="360" w:lineRule="auto"/>
        <w:jc w:val="both"/>
        <w:rPr>
          <w:rFonts w:ascii="Arial" w:hAnsi="Arial" w:cs="Arial"/>
        </w:rPr>
      </w:pPr>
      <w:r w:rsidRPr="004C1176">
        <w:rPr>
          <w:rFonts w:ascii="Arial" w:hAnsi="Arial" w:cs="Arial"/>
          <w:b/>
        </w:rPr>
        <w:t>Tabela 2:</w:t>
      </w:r>
      <w:r w:rsidRPr="004C1176">
        <w:rPr>
          <w:rFonts w:ascii="Arial" w:hAnsi="Arial" w:cs="Arial"/>
        </w:rPr>
        <w:t xml:space="preserve"> Nível de satisfação no trabalho considerando os anos de docência. </w:t>
      </w:r>
    </w:p>
    <w:tbl>
      <w:tblPr>
        <w:tblW w:w="81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5"/>
        <w:gridCol w:w="3151"/>
        <w:gridCol w:w="1790"/>
        <w:gridCol w:w="817"/>
        <w:gridCol w:w="12"/>
      </w:tblGrid>
      <w:tr w:rsidR="003233D5" w:rsidRPr="004C1176" w14:paraId="3F667084" w14:textId="77777777" w:rsidTr="002D12C5">
        <w:trPr>
          <w:trHeight w:val="158"/>
          <w:jc w:val="center"/>
        </w:trPr>
        <w:tc>
          <w:tcPr>
            <w:tcW w:w="361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77FB78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Ciclos de Desenvolvimento Profissional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F70FC0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Satisfação no Trabalho</w:t>
            </w:r>
          </w:p>
        </w:tc>
        <w:tc>
          <w:tcPr>
            <w:tcW w:w="71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523F478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p*</w:t>
            </w:r>
          </w:p>
        </w:tc>
      </w:tr>
      <w:tr w:rsidR="003233D5" w:rsidRPr="004C1176" w14:paraId="6150CAE6" w14:textId="77777777" w:rsidTr="002D12C5">
        <w:trPr>
          <w:trHeight w:val="263"/>
          <w:jc w:val="center"/>
        </w:trPr>
        <w:tc>
          <w:tcPr>
            <w:tcW w:w="361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F75862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069F0A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Insatisfação/</w:t>
            </w:r>
            <w:proofErr w:type="gramStart"/>
            <w:r w:rsidRPr="004C1176">
              <w:rPr>
                <w:rFonts w:ascii="Arial" w:hAnsi="Arial" w:cs="Arial"/>
                <w:b/>
                <w:sz w:val="24"/>
                <w:szCs w:val="24"/>
              </w:rPr>
              <w:t>Indecisão(</w:t>
            </w:r>
            <w:proofErr w:type="gramEnd"/>
            <w:r w:rsidRPr="004C1176">
              <w:rPr>
                <w:rFonts w:ascii="Arial" w:hAnsi="Arial" w:cs="Arial"/>
                <w:b/>
                <w:sz w:val="24"/>
                <w:szCs w:val="24"/>
              </w:rPr>
              <w:t>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100AA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4C1176">
              <w:rPr>
                <w:rFonts w:ascii="Arial" w:hAnsi="Arial" w:cs="Arial"/>
                <w:b/>
                <w:sz w:val="24"/>
                <w:szCs w:val="24"/>
              </w:rPr>
              <w:t>Satisfação(</w:t>
            </w:r>
            <w:proofErr w:type="gramEnd"/>
            <w:r w:rsidRPr="004C1176">
              <w:rPr>
                <w:rFonts w:ascii="Arial" w:hAnsi="Arial" w:cs="Arial"/>
                <w:b/>
                <w:sz w:val="24"/>
                <w:szCs w:val="24"/>
              </w:rPr>
              <w:t>%)</w:t>
            </w:r>
          </w:p>
        </w:tc>
        <w:tc>
          <w:tcPr>
            <w:tcW w:w="71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674FE68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4B3F8086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84C1B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Remuneração e compensação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0802A9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AF95E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1D5B2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2A9220CC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270D7" w14:textId="3292E83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Experimentação</w:t>
            </w:r>
            <w:r w:rsidRPr="004C1176">
              <w:rPr>
                <w:rFonts w:ascii="Arial" w:hAnsi="Arial" w:cs="Arial"/>
                <w:color w:val="FF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FD1FA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48,0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756E8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52,0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E027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0,878</w:t>
            </w:r>
          </w:p>
        </w:tc>
      </w:tr>
      <w:tr w:rsidR="003233D5" w:rsidRPr="004C1176" w14:paraId="7ED84942" w14:textId="77777777" w:rsidTr="002D12C5">
        <w:trPr>
          <w:gridAfter w:val="1"/>
          <w:wAfter w:w="53" w:type="dxa"/>
          <w:trHeight w:val="202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00EC1B" w14:textId="76133DD1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Maturidade</w:t>
            </w:r>
            <w:r w:rsidRPr="004C1176">
              <w:rPr>
                <w:rFonts w:ascii="Arial" w:hAnsi="Arial" w:cs="Arial"/>
                <w:color w:val="FF0000"/>
                <w:vertAlign w:val="superscript"/>
              </w:rPr>
              <w:t>2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56E91EA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E08A22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20292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14D04C8F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7F65B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Condições de trabalho</w:t>
            </w: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6EA169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32F0E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503A11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33D5" w:rsidRPr="004C1176" w14:paraId="49866AF9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5CE2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91D36E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72,0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8FE1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28,0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7F3F2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0,274</w:t>
            </w:r>
          </w:p>
        </w:tc>
      </w:tr>
      <w:tr w:rsidR="003233D5" w:rsidRPr="004C1176" w14:paraId="161D88DD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2A70D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Maturidade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8F7A55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58,3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54FC32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41,7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5C0AF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6C38AAD1" w14:textId="77777777" w:rsidTr="002D12C5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1845C1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Oportunidade imediata para o uso e desenvolvimento das capacidades humanas</w:t>
            </w:r>
          </w:p>
        </w:tc>
      </w:tr>
      <w:tr w:rsidR="003233D5" w:rsidRPr="004C1176" w14:paraId="49B28534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E0C7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1D4ED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266CE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DD7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0,957</w:t>
            </w:r>
          </w:p>
        </w:tc>
      </w:tr>
      <w:tr w:rsidR="003233D5" w:rsidRPr="004C1176" w14:paraId="28162E19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AD027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44829E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19,4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753DD1D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80,6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75662B9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0E4D91C5" w14:textId="77777777" w:rsidTr="002D12C5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F33538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Oportunidade futura de crescimento e segurança</w:t>
            </w:r>
          </w:p>
        </w:tc>
      </w:tr>
      <w:tr w:rsidR="003233D5" w:rsidRPr="004C1176" w14:paraId="0F27BF8E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DDFBF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Experimentação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D908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E8BB2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200D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0,042</w:t>
            </w:r>
          </w:p>
        </w:tc>
      </w:tr>
      <w:tr w:rsidR="003233D5" w:rsidRPr="004C1176" w14:paraId="032F5091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2EC76F1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9BB28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16,7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1D8B2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83,3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6FAC3D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33129957" w14:textId="77777777" w:rsidTr="002D12C5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28B30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Integração social na organização do trabalho</w:t>
            </w:r>
          </w:p>
        </w:tc>
      </w:tr>
      <w:tr w:rsidR="003233D5" w:rsidRPr="004C1176" w14:paraId="7FC75519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17479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E25F1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725C40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56,0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9EAF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0,282</w:t>
            </w:r>
          </w:p>
        </w:tc>
      </w:tr>
      <w:tr w:rsidR="003233D5" w:rsidRPr="004C1176" w14:paraId="5D36CC78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18A4B5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Maturidade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737AB6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30,6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37727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69,4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2FB4C5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65F7CE4C" w14:textId="77777777" w:rsidTr="002D12C5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4F0ECF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Constitucionalismo na organização do trabalho</w:t>
            </w:r>
          </w:p>
        </w:tc>
      </w:tr>
      <w:tr w:rsidR="003233D5" w:rsidRPr="004C1176" w14:paraId="3C2408A2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2352A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E7A41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48,0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DBF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52,0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7701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0,003</w:t>
            </w:r>
          </w:p>
        </w:tc>
      </w:tr>
      <w:tr w:rsidR="003233D5" w:rsidRPr="004C1176" w14:paraId="062C89D7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D6C065E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Maturidade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3D23F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13,9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9A3A3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86,1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B8F8C5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4E3E773F" w14:textId="77777777" w:rsidTr="002D12C5">
        <w:trPr>
          <w:gridAfter w:val="1"/>
          <w:wAfter w:w="53" w:type="dxa"/>
          <w:jc w:val="center"/>
        </w:trPr>
        <w:tc>
          <w:tcPr>
            <w:tcW w:w="60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B0C2A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Trabalho e espaço total de vida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27D6A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61E29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233D5" w:rsidRPr="004C1176" w14:paraId="607D9F90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19529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279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0136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4B201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0,441</w:t>
            </w:r>
          </w:p>
        </w:tc>
      </w:tr>
      <w:tr w:rsidR="003233D5" w:rsidRPr="004C1176" w14:paraId="354F9A6F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5F30ED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lastRenderedPageBreak/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4E4D73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21B1D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AFB8C2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57134497" w14:textId="77777777" w:rsidTr="002D12C5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E4516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sz w:val="24"/>
                <w:szCs w:val="24"/>
              </w:rPr>
              <w:t>Relevância social da vida no trabalho</w:t>
            </w:r>
          </w:p>
        </w:tc>
      </w:tr>
      <w:tr w:rsidR="003233D5" w:rsidRPr="004C1176" w14:paraId="1155AF0A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3B37D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Experimentação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E490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32,0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2174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68,0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E46DD0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0,161</w:t>
            </w:r>
          </w:p>
        </w:tc>
      </w:tr>
      <w:tr w:rsidR="003233D5" w:rsidRPr="004C1176" w14:paraId="6A46FAD4" w14:textId="77777777" w:rsidTr="002D12C5">
        <w:trPr>
          <w:gridAfter w:val="1"/>
          <w:wAfter w:w="53" w:type="dxa"/>
          <w:trHeight w:val="48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28CA75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EBAA57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16,7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F2C28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83,3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51D25FC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233D5" w:rsidRPr="004C1176" w14:paraId="7A50FA23" w14:textId="77777777" w:rsidTr="002D12C5">
        <w:trPr>
          <w:gridAfter w:val="1"/>
          <w:wAfter w:w="53" w:type="dxa"/>
          <w:jc w:val="center"/>
        </w:trPr>
        <w:tc>
          <w:tcPr>
            <w:tcW w:w="81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117F64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C1176">
              <w:rPr>
                <w:rFonts w:ascii="Arial" w:hAnsi="Arial" w:cs="Arial"/>
                <w:b/>
                <w:bCs/>
                <w:sz w:val="24"/>
                <w:szCs w:val="24"/>
              </w:rPr>
              <w:t>Avaliação global da qualidade de vida no trabalho</w:t>
            </w:r>
          </w:p>
        </w:tc>
      </w:tr>
      <w:tr w:rsidR="003233D5" w:rsidRPr="004C1176" w14:paraId="080BAB8B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169D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>Experimentação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54F49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36,0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FA3F3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161A5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0,238</w:t>
            </w:r>
          </w:p>
        </w:tc>
      </w:tr>
      <w:tr w:rsidR="003233D5" w:rsidRPr="004C1176" w14:paraId="1F0A1988" w14:textId="77777777" w:rsidTr="002D12C5">
        <w:trPr>
          <w:gridAfter w:val="1"/>
          <w:wAfter w:w="53" w:type="dxa"/>
          <w:jc w:val="center"/>
        </w:trPr>
        <w:tc>
          <w:tcPr>
            <w:tcW w:w="36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C0BA9A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C1176">
              <w:rPr>
                <w:rFonts w:ascii="Arial" w:hAnsi="Arial" w:cs="Arial"/>
                <w:color w:val="FF0000"/>
                <w:sz w:val="24"/>
                <w:szCs w:val="24"/>
              </w:rPr>
              <w:t xml:space="preserve">Maturidade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C38E3E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22,2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34DABB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C1176">
              <w:rPr>
                <w:rFonts w:ascii="Arial" w:hAnsi="Arial" w:cs="Arial"/>
                <w:sz w:val="24"/>
                <w:szCs w:val="24"/>
              </w:rPr>
              <w:t>77,8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1B81BAA" w14:textId="77777777" w:rsidR="003233D5" w:rsidRPr="004C1176" w:rsidRDefault="003233D5" w:rsidP="003233D5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8248E7" w14:textId="77777777" w:rsidR="003233D5" w:rsidRPr="004C1176" w:rsidRDefault="003233D5" w:rsidP="003233D5">
      <w:pPr>
        <w:tabs>
          <w:tab w:val="left" w:pos="709"/>
        </w:tabs>
        <w:ind w:left="284"/>
        <w:jc w:val="both"/>
        <w:rPr>
          <w:rFonts w:ascii="Arial" w:hAnsi="Arial" w:cs="Arial"/>
        </w:rPr>
      </w:pPr>
      <w:r w:rsidRPr="004C1176">
        <w:rPr>
          <w:rFonts w:ascii="Arial" w:hAnsi="Arial" w:cs="Arial"/>
        </w:rPr>
        <w:t xml:space="preserve">*p estimado através do teste </w:t>
      </w:r>
      <w:proofErr w:type="spellStart"/>
      <w:r w:rsidRPr="004C1176">
        <w:rPr>
          <w:rFonts w:ascii="Arial" w:hAnsi="Arial" w:cs="Arial"/>
        </w:rPr>
        <w:t>qui</w:t>
      </w:r>
      <w:proofErr w:type="spellEnd"/>
      <w:r w:rsidRPr="004C1176">
        <w:rPr>
          <w:rFonts w:ascii="Arial" w:hAnsi="Arial" w:cs="Arial"/>
        </w:rPr>
        <w:t>-quadrado.</w:t>
      </w:r>
    </w:p>
    <w:p w14:paraId="772B78CF" w14:textId="77777777" w:rsidR="003233D5" w:rsidRPr="004C1176" w:rsidRDefault="003233D5" w:rsidP="003233D5">
      <w:pPr>
        <w:jc w:val="both"/>
        <w:rPr>
          <w:rFonts w:ascii="Arial" w:hAnsi="Arial" w:cs="Arial"/>
          <w:b/>
          <w:i/>
          <w:sz w:val="24"/>
          <w:szCs w:val="24"/>
        </w:rPr>
      </w:pPr>
      <w:r w:rsidRPr="004C1176">
        <w:rPr>
          <w:rFonts w:ascii="Arial" w:hAnsi="Arial" w:cs="Arial"/>
          <w:b/>
          <w:i/>
          <w:sz w:val="24"/>
          <w:szCs w:val="24"/>
        </w:rPr>
        <w:t>Conforme recomendação foi inserida a seguinte nota de rodapé:</w:t>
      </w:r>
    </w:p>
    <w:p w14:paraId="495CEBDA" w14:textId="77777777" w:rsidR="003233D5" w:rsidRPr="004C1176" w:rsidRDefault="003233D5" w:rsidP="003233D5">
      <w:pPr>
        <w:pStyle w:val="Textodenotaderodap"/>
        <w:rPr>
          <w:rFonts w:ascii="Arial" w:hAnsi="Arial" w:cs="Arial"/>
          <w:color w:val="FF0000"/>
          <w:sz w:val="24"/>
          <w:szCs w:val="24"/>
        </w:rPr>
      </w:pPr>
      <w:r w:rsidRPr="004C1176">
        <w:rPr>
          <w:rStyle w:val="Refdenotaderodap"/>
          <w:rFonts w:ascii="Arial" w:hAnsi="Arial" w:cs="Arial"/>
          <w:color w:val="FF0000"/>
          <w:sz w:val="24"/>
          <w:szCs w:val="24"/>
        </w:rPr>
        <w:footnoteRef/>
      </w:r>
      <w:r w:rsidRPr="004C1176">
        <w:rPr>
          <w:rFonts w:ascii="Arial" w:hAnsi="Arial" w:cs="Arial"/>
          <w:color w:val="FF0000"/>
          <w:sz w:val="24"/>
          <w:szCs w:val="24"/>
        </w:rPr>
        <w:t xml:space="preserve"> Professores de Educação Física: até 20 anos de docência.</w:t>
      </w:r>
    </w:p>
    <w:p w14:paraId="5E339F3B" w14:textId="5049DA05" w:rsidR="003233D5" w:rsidRPr="004C1176" w:rsidRDefault="003233D5" w:rsidP="003233D5">
      <w:pPr>
        <w:tabs>
          <w:tab w:val="left" w:pos="709"/>
        </w:tabs>
        <w:spacing w:line="360" w:lineRule="auto"/>
        <w:rPr>
          <w:rFonts w:ascii="Arial" w:hAnsi="Arial" w:cs="Arial"/>
          <w:bCs/>
          <w:sz w:val="24"/>
          <w:szCs w:val="24"/>
        </w:rPr>
      </w:pPr>
      <w:r w:rsidRPr="004C1176">
        <w:rPr>
          <w:rStyle w:val="Refdenotaderodap"/>
          <w:rFonts w:ascii="Arial" w:hAnsi="Arial" w:cs="Arial"/>
          <w:color w:val="FF0000"/>
          <w:sz w:val="24"/>
          <w:szCs w:val="24"/>
        </w:rPr>
        <w:t>2</w:t>
      </w:r>
      <w:r w:rsidRPr="004C1176">
        <w:rPr>
          <w:rFonts w:ascii="Arial" w:hAnsi="Arial" w:cs="Arial"/>
          <w:color w:val="FF0000"/>
          <w:sz w:val="24"/>
          <w:szCs w:val="24"/>
        </w:rPr>
        <w:t xml:space="preserve"> Professores de Educação Física: com 21 anos ou + de docência.</w:t>
      </w:r>
    </w:p>
    <w:p w14:paraId="69C99A0B" w14:textId="77777777" w:rsidR="007D2284" w:rsidRPr="004C1176" w:rsidRDefault="007D2284" w:rsidP="007D2284">
      <w:pPr>
        <w:tabs>
          <w:tab w:val="left" w:pos="709"/>
        </w:tabs>
        <w:spacing w:line="360" w:lineRule="auto"/>
        <w:jc w:val="both"/>
        <w:rPr>
          <w:rFonts w:ascii="Arial" w:hAnsi="Arial" w:cs="Arial"/>
          <w:bCs/>
        </w:rPr>
      </w:pPr>
      <w:r w:rsidRPr="004C1176">
        <w:rPr>
          <w:rFonts w:ascii="Arial" w:hAnsi="Arial" w:cs="Arial"/>
          <w:b/>
        </w:rPr>
        <w:t>Tabela 3:</w:t>
      </w:r>
      <w:r w:rsidRPr="004C1176">
        <w:rPr>
          <w:rFonts w:ascii="Arial" w:hAnsi="Arial" w:cs="Arial"/>
        </w:rPr>
        <w:t xml:space="preserve"> Nível de satisfação no trabalho considerando o tempo de serviço na Rede Municipal de Ensino de Porto Alegre</w:t>
      </w:r>
    </w:p>
    <w:tbl>
      <w:tblPr>
        <w:tblW w:w="79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5"/>
        <w:gridCol w:w="2906"/>
        <w:gridCol w:w="1659"/>
        <w:gridCol w:w="767"/>
      </w:tblGrid>
      <w:tr w:rsidR="007D2284" w:rsidRPr="004C1176" w14:paraId="5854244D" w14:textId="77777777" w:rsidTr="002D12C5">
        <w:trPr>
          <w:jc w:val="center"/>
        </w:trPr>
        <w:tc>
          <w:tcPr>
            <w:tcW w:w="342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78371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C1176">
              <w:rPr>
                <w:rFonts w:ascii="Arial" w:hAnsi="Arial" w:cs="Arial"/>
                <w:b/>
              </w:rPr>
              <w:t>Tempo de Serviço na Rede Municipal de Ensino de Porto Alegre</w:t>
            </w:r>
          </w:p>
        </w:tc>
        <w:tc>
          <w:tcPr>
            <w:tcW w:w="38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EA720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C1176">
              <w:rPr>
                <w:rFonts w:ascii="Arial" w:hAnsi="Arial" w:cs="Arial"/>
                <w:b/>
              </w:rPr>
              <w:t>Satisfação no Trabalho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5204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C1176">
              <w:rPr>
                <w:rFonts w:ascii="Arial" w:hAnsi="Arial" w:cs="Arial"/>
                <w:b/>
              </w:rPr>
              <w:t>p*</w:t>
            </w:r>
          </w:p>
        </w:tc>
      </w:tr>
      <w:tr w:rsidR="007D2284" w:rsidRPr="004C1176" w14:paraId="5AA79EA7" w14:textId="77777777" w:rsidTr="002D12C5">
        <w:trPr>
          <w:jc w:val="center"/>
        </w:trPr>
        <w:tc>
          <w:tcPr>
            <w:tcW w:w="342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017604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193B5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4C1176">
              <w:rPr>
                <w:rFonts w:ascii="Arial" w:hAnsi="Arial" w:cs="Arial"/>
                <w:b/>
              </w:rPr>
              <w:t>Insatisfação/</w:t>
            </w:r>
            <w:proofErr w:type="gramStart"/>
            <w:r w:rsidRPr="004C1176">
              <w:rPr>
                <w:rFonts w:ascii="Arial" w:hAnsi="Arial" w:cs="Arial"/>
                <w:b/>
              </w:rPr>
              <w:t>Indecisão(</w:t>
            </w:r>
            <w:proofErr w:type="gramEnd"/>
            <w:r w:rsidRPr="004C1176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0641CF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proofErr w:type="gramStart"/>
            <w:r w:rsidRPr="004C1176">
              <w:rPr>
                <w:rFonts w:ascii="Arial" w:hAnsi="Arial" w:cs="Arial"/>
                <w:b/>
              </w:rPr>
              <w:t>Satisfação(</w:t>
            </w:r>
            <w:proofErr w:type="gramEnd"/>
            <w:r w:rsidRPr="004C1176">
              <w:rPr>
                <w:rFonts w:ascii="Arial" w:hAnsi="Arial" w:cs="Arial"/>
                <w:b/>
              </w:rPr>
              <w:t>%)</w:t>
            </w:r>
          </w:p>
        </w:tc>
        <w:tc>
          <w:tcPr>
            <w:tcW w:w="66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78DC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D2284" w:rsidRPr="004C1176" w14:paraId="696EB7D9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B7E5ACF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Remuneração e compensação</w:t>
            </w:r>
          </w:p>
        </w:tc>
      </w:tr>
      <w:tr w:rsidR="007D2284" w:rsidRPr="004C1176" w14:paraId="4F93CC2B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FFB63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>Novatos</w:t>
            </w:r>
            <w:r w:rsidRPr="004C1176">
              <w:rPr>
                <w:rStyle w:val="Refdenotaderodap"/>
                <w:rFonts w:ascii="Arial" w:hAnsi="Arial" w:cs="Arial"/>
                <w:color w:val="FF0000"/>
              </w:rPr>
              <w:footnoteReference w:id="1"/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ABF2F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50,0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493B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50,0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F3D73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0,809</w:t>
            </w:r>
          </w:p>
        </w:tc>
      </w:tr>
      <w:tr w:rsidR="007D2284" w:rsidRPr="004C1176" w14:paraId="36A1957D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0C6522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>Experientes</w:t>
            </w:r>
            <w:r w:rsidRPr="004C1176">
              <w:rPr>
                <w:rStyle w:val="Refdenotaderodap"/>
                <w:rFonts w:ascii="Arial" w:hAnsi="Arial" w:cs="Arial"/>
                <w:color w:val="FF0000"/>
              </w:rPr>
              <w:footnoteReference w:id="2"/>
            </w:r>
            <w:r w:rsidRPr="004C1176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90CF8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46,9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7713F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53,1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469A7E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7C849559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09B5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Condições de trabalho</w:t>
            </w:r>
          </w:p>
        </w:tc>
      </w:tr>
      <w:tr w:rsidR="007D2284" w:rsidRPr="004C1176" w14:paraId="4D7C849E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626674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013201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 xml:space="preserve">67,9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E81D3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32,1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694EF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0,496</w:t>
            </w:r>
          </w:p>
        </w:tc>
      </w:tr>
      <w:tr w:rsidR="007D2284" w:rsidRPr="004C1176" w14:paraId="3969D3FA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CF87B8A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A82451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59,4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86005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40,6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C78C9B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133CA1D3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5E41B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Oportunidade imediata para o uso e desenvolvimento das capacidades humanas</w:t>
            </w:r>
          </w:p>
        </w:tc>
      </w:tr>
      <w:tr w:rsidR="007D2284" w:rsidRPr="004C1176" w14:paraId="2AB69F70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8D01B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454FC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25,0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6CEB5C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75,0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8E21E2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0,365</w:t>
            </w:r>
          </w:p>
        </w:tc>
      </w:tr>
      <w:tr w:rsidR="007D2284" w:rsidRPr="004C1176" w14:paraId="178B71F9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F5857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BCD47A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15,6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30221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84,4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998B8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27B0873F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01773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Oportunidade futura de crescimento e segurança</w:t>
            </w:r>
          </w:p>
        </w:tc>
      </w:tr>
      <w:tr w:rsidR="007D2284" w:rsidRPr="004C1176" w14:paraId="4074ECC4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414804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489E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39,3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B7BE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60,7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DE34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0,039</w:t>
            </w:r>
          </w:p>
        </w:tc>
      </w:tr>
      <w:tr w:rsidR="007D2284" w:rsidRPr="004C1176" w14:paraId="2373F5CF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ABEA1A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40CB8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15,6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CDAD7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84,4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4DF3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34984FC5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9BBD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Integração social na organização do trabalho</w:t>
            </w:r>
          </w:p>
        </w:tc>
      </w:tr>
      <w:tr w:rsidR="007D2284" w:rsidRPr="004C1176" w14:paraId="497D7E9E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90D8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919DB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42,9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F1E5A3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57,1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037A74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0,352</w:t>
            </w:r>
          </w:p>
        </w:tc>
      </w:tr>
      <w:tr w:rsidR="007D2284" w:rsidRPr="004C1176" w14:paraId="5C93268E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F625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1D8A5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31,3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51DFF1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68,8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08BEF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3872470F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B0D1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Constitucionalismo na organização do trabalho</w:t>
            </w:r>
          </w:p>
        </w:tc>
      </w:tr>
      <w:tr w:rsidR="007D2284" w:rsidRPr="004C1176" w14:paraId="2BD73735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1CCF2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44210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35,7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B3C7CE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64,3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527D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0,138</w:t>
            </w:r>
          </w:p>
        </w:tc>
      </w:tr>
      <w:tr w:rsidR="007D2284" w:rsidRPr="004C1176" w14:paraId="2A676E73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A6DB1A2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49BB2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18,8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15E1A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81,3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7E329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2176CDCB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4EFF7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Trabalho e espaço total da vida</w:t>
            </w:r>
          </w:p>
        </w:tc>
      </w:tr>
      <w:tr w:rsidR="007D2284" w:rsidRPr="004C1176" w14:paraId="62EE91AE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C1B04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44AD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53,6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8ED8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46,4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8D4DC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0.972</w:t>
            </w:r>
          </w:p>
        </w:tc>
      </w:tr>
      <w:tr w:rsidR="007D2284" w:rsidRPr="004C1176" w14:paraId="0962B8E6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57A2B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0B276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53,1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F3158C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46,9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8E7D1E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05F5642D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C109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</w:rPr>
              <w:t>Relevância social da vida no trabalho</w:t>
            </w:r>
          </w:p>
        </w:tc>
      </w:tr>
      <w:tr w:rsidR="007D2284" w:rsidRPr="004C1176" w14:paraId="2319AFFC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10B45E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Novatos 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E43F7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28,6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634604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71,4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1F17A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0,225</w:t>
            </w:r>
          </w:p>
        </w:tc>
      </w:tr>
      <w:tr w:rsidR="007D2284" w:rsidRPr="004C1176" w14:paraId="4C0819EF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812825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EDE5DE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15,6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9821A3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84,4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4F0F3B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D2284" w:rsidRPr="004C1176" w14:paraId="0745A0ED" w14:textId="77777777" w:rsidTr="002D12C5">
        <w:trPr>
          <w:jc w:val="center"/>
        </w:trPr>
        <w:tc>
          <w:tcPr>
            <w:tcW w:w="794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7B4F2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  <w:b/>
                <w:bCs/>
              </w:rPr>
              <w:t>Avaliação global da qualidade de vida no trabalho</w:t>
            </w:r>
          </w:p>
        </w:tc>
      </w:tr>
      <w:tr w:rsidR="007D2284" w:rsidRPr="004C1176" w14:paraId="02FA6122" w14:textId="77777777" w:rsidTr="002D12C5">
        <w:trPr>
          <w:jc w:val="center"/>
        </w:trPr>
        <w:tc>
          <w:tcPr>
            <w:tcW w:w="3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B6510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>Novatos</w:t>
            </w: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0DCCC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35,7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434A9D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64,3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922DF9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0,138</w:t>
            </w:r>
          </w:p>
        </w:tc>
      </w:tr>
      <w:tr w:rsidR="007D2284" w:rsidRPr="004C1176" w14:paraId="5E2874A9" w14:textId="77777777" w:rsidTr="002D12C5">
        <w:trPr>
          <w:trHeight w:val="134"/>
          <w:jc w:val="center"/>
        </w:trPr>
        <w:tc>
          <w:tcPr>
            <w:tcW w:w="3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6D0741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Arial" w:hAnsi="Arial" w:cs="Arial"/>
                <w:color w:val="FF0000"/>
              </w:rPr>
            </w:pPr>
            <w:r w:rsidRPr="004C1176">
              <w:rPr>
                <w:rFonts w:ascii="Arial" w:hAnsi="Arial" w:cs="Arial"/>
                <w:color w:val="FF0000"/>
              </w:rPr>
              <w:t xml:space="preserve">Experientes 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BC2CE8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18,8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1374CF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4C1176">
              <w:rPr>
                <w:rFonts w:ascii="Arial" w:hAnsi="Arial" w:cs="Arial"/>
              </w:rPr>
              <w:t>81,3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74E956" w14:textId="77777777" w:rsidR="007D2284" w:rsidRPr="004C1176" w:rsidRDefault="007D2284" w:rsidP="007D2284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110713A" w14:textId="77777777" w:rsidR="007D2284" w:rsidRPr="004C1176" w:rsidRDefault="007D2284" w:rsidP="00B67617">
      <w:pPr>
        <w:jc w:val="both"/>
        <w:rPr>
          <w:rFonts w:ascii="Arial" w:hAnsi="Arial" w:cs="Arial"/>
          <w:i/>
          <w:sz w:val="24"/>
          <w:szCs w:val="24"/>
        </w:rPr>
      </w:pPr>
    </w:p>
    <w:p w14:paraId="7ED4A53E" w14:textId="77777777" w:rsidR="007D2284" w:rsidRPr="004C1176" w:rsidRDefault="007D2284" w:rsidP="00B67617">
      <w:pPr>
        <w:jc w:val="both"/>
        <w:rPr>
          <w:rFonts w:ascii="Arial" w:hAnsi="Arial" w:cs="Arial"/>
          <w:b/>
          <w:i/>
          <w:sz w:val="24"/>
          <w:szCs w:val="24"/>
        </w:rPr>
      </w:pPr>
      <w:r w:rsidRPr="004C1176">
        <w:rPr>
          <w:rFonts w:ascii="Arial" w:hAnsi="Arial" w:cs="Arial"/>
          <w:b/>
          <w:i/>
          <w:sz w:val="24"/>
          <w:szCs w:val="24"/>
        </w:rPr>
        <w:t>Conforme recomendação foi inserida a seguinte nota de rodapé:</w:t>
      </w:r>
    </w:p>
    <w:p w14:paraId="3ED4404C" w14:textId="77777777" w:rsidR="007D2284" w:rsidRPr="004C1176" w:rsidRDefault="007D2284" w:rsidP="007D2284">
      <w:pPr>
        <w:pStyle w:val="Textodenotaderodap"/>
        <w:rPr>
          <w:rFonts w:ascii="Arial" w:hAnsi="Arial" w:cs="Arial"/>
          <w:b/>
          <w:i/>
          <w:sz w:val="24"/>
          <w:szCs w:val="24"/>
        </w:rPr>
      </w:pPr>
      <w:r w:rsidRPr="004C1176">
        <w:rPr>
          <w:rStyle w:val="Refdenotaderodap"/>
          <w:rFonts w:ascii="Arial" w:hAnsi="Arial" w:cs="Arial"/>
          <w:b/>
          <w:i/>
          <w:sz w:val="24"/>
          <w:szCs w:val="24"/>
        </w:rPr>
        <w:footnoteRef/>
      </w:r>
      <w:r w:rsidRPr="004C1176">
        <w:rPr>
          <w:rFonts w:ascii="Arial" w:hAnsi="Arial" w:cs="Arial"/>
          <w:b/>
          <w:i/>
          <w:sz w:val="24"/>
          <w:szCs w:val="24"/>
        </w:rPr>
        <w:t xml:space="preserve"> Professores de Educação Física com até 10 anos de atuação. </w:t>
      </w:r>
      <w:r w:rsidR="006221AE" w:rsidRPr="004C1176">
        <w:rPr>
          <w:rFonts w:ascii="Arial" w:hAnsi="Arial" w:cs="Arial"/>
          <w:b/>
          <w:i/>
          <w:sz w:val="24"/>
          <w:szCs w:val="24"/>
          <w:vertAlign w:val="superscript"/>
        </w:rPr>
        <w:t>2</w:t>
      </w:r>
      <w:r w:rsidR="009658FC" w:rsidRPr="004C1176">
        <w:rPr>
          <w:rFonts w:ascii="Arial" w:hAnsi="Arial" w:cs="Arial"/>
          <w:b/>
          <w:i/>
          <w:sz w:val="24"/>
          <w:szCs w:val="24"/>
        </w:rPr>
        <w:t xml:space="preserve">Professores de Educação Física </w:t>
      </w:r>
      <w:r w:rsidRPr="004C1176">
        <w:rPr>
          <w:rFonts w:ascii="Arial" w:hAnsi="Arial" w:cs="Arial"/>
          <w:b/>
          <w:i/>
          <w:sz w:val="24"/>
          <w:szCs w:val="24"/>
        </w:rPr>
        <w:t>com atuação de 11 anos ou mais.</w:t>
      </w:r>
    </w:p>
    <w:p w14:paraId="531CFF3E" w14:textId="77777777" w:rsidR="00B67617" w:rsidRPr="004C1176" w:rsidRDefault="00B67617" w:rsidP="00B67617">
      <w:pPr>
        <w:jc w:val="both"/>
        <w:rPr>
          <w:rFonts w:ascii="Arial" w:hAnsi="Arial" w:cs="Arial"/>
          <w:sz w:val="24"/>
          <w:szCs w:val="24"/>
        </w:rPr>
      </w:pPr>
    </w:p>
    <w:p w14:paraId="1A78D2C1" w14:textId="77777777" w:rsidR="00384AB7" w:rsidRPr="004C1176" w:rsidRDefault="00B67617" w:rsidP="00B67617">
      <w:pPr>
        <w:jc w:val="both"/>
        <w:rPr>
          <w:rFonts w:ascii="Arial" w:hAnsi="Arial" w:cs="Arial"/>
          <w:sz w:val="24"/>
          <w:szCs w:val="24"/>
        </w:rPr>
      </w:pPr>
      <w:r w:rsidRPr="004C1176">
        <w:rPr>
          <w:rFonts w:ascii="Arial" w:hAnsi="Arial" w:cs="Arial"/>
          <w:sz w:val="24"/>
          <w:szCs w:val="24"/>
        </w:rPr>
        <w:t>- A maior parte das referências possuem mais de 5 anos de publicação (35 referências);</w:t>
      </w:r>
    </w:p>
    <w:p w14:paraId="650893C9" w14:textId="77777777" w:rsidR="007F543E" w:rsidRPr="004C1176" w:rsidRDefault="00465021" w:rsidP="007F543E">
      <w:pPr>
        <w:jc w:val="both"/>
        <w:rPr>
          <w:rFonts w:ascii="Arial" w:hAnsi="Arial" w:cs="Arial"/>
          <w:b/>
          <w:i/>
          <w:sz w:val="24"/>
          <w:szCs w:val="24"/>
        </w:rPr>
      </w:pPr>
      <w:r w:rsidRPr="004C1176">
        <w:rPr>
          <w:rFonts w:ascii="Arial" w:hAnsi="Arial" w:cs="Arial"/>
          <w:b/>
          <w:sz w:val="24"/>
          <w:szCs w:val="24"/>
        </w:rPr>
        <w:t xml:space="preserve">Resposta: </w:t>
      </w:r>
      <w:r w:rsidRPr="004C1176">
        <w:rPr>
          <w:rFonts w:ascii="Arial" w:hAnsi="Arial" w:cs="Arial"/>
          <w:b/>
          <w:i/>
          <w:sz w:val="24"/>
          <w:szCs w:val="24"/>
        </w:rPr>
        <w:t>A solicitação do avaliador foi atendida e as referências foram atualizadas.</w:t>
      </w:r>
    </w:p>
    <w:p w14:paraId="435AD879" w14:textId="2721F20E" w:rsidR="008F5568" w:rsidRPr="008F5568" w:rsidRDefault="008F5568" w:rsidP="008F5568">
      <w:pPr>
        <w:autoSpaceDE w:val="0"/>
        <w:autoSpaceDN w:val="0"/>
        <w:adjustRightInd w:val="0"/>
        <w:spacing w:before="240"/>
        <w:rPr>
          <w:rFonts w:ascii="Arial" w:hAnsi="Arial" w:cs="Arial"/>
          <w:bCs/>
          <w:color w:val="FF0000"/>
          <w:sz w:val="24"/>
          <w:szCs w:val="24"/>
        </w:rPr>
      </w:pPr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Rebolo F, Nogueira EJ, Soares MLA. As entrelinhas da relação professor-aluno: </w:t>
      </w:r>
      <w:proofErr w:type="gramStart"/>
      <w:r w:rsidRPr="008F5568">
        <w:rPr>
          <w:rFonts w:ascii="Arial" w:hAnsi="Arial" w:cs="Arial"/>
          <w:bCs/>
          <w:color w:val="FF0000"/>
          <w:sz w:val="24"/>
          <w:szCs w:val="24"/>
        </w:rPr>
        <w:t>notas para</w:t>
      </w:r>
      <w:proofErr w:type="gram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se pensar o Bem estar e o Mal estar docente na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contemporâneidade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>. Série-Estudos. 2010; 29: 109-120.</w:t>
      </w:r>
    </w:p>
    <w:p w14:paraId="29DEF1C4" w14:textId="78268ED3" w:rsidR="008F5568" w:rsidRDefault="008F5568" w:rsidP="008F5568">
      <w:pPr>
        <w:autoSpaceDE w:val="0"/>
        <w:autoSpaceDN w:val="0"/>
        <w:adjustRightInd w:val="0"/>
        <w:spacing w:before="240"/>
        <w:rPr>
          <w:rFonts w:ascii="Arial" w:hAnsi="Arial" w:cs="Arial"/>
          <w:bCs/>
          <w:color w:val="FF0000"/>
          <w:sz w:val="24"/>
          <w:szCs w:val="24"/>
        </w:rPr>
      </w:pPr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Both J, Nascimento JV,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Sonoo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CN, Lemos CAF,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Borgatto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AF. Bem estar do trabalhador docente de educação física da região Sul do Brasil de acordo com os ciclos vitais. Rev. Bras. Educ. Fis. Esporte. 2014; 28: 77-93.</w:t>
      </w:r>
    </w:p>
    <w:p w14:paraId="35CE0E62" w14:textId="564036AC" w:rsidR="008F5568" w:rsidRPr="008F5568" w:rsidRDefault="008F5568" w:rsidP="008F5568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4"/>
          <w:szCs w:val="24"/>
        </w:rPr>
      </w:pPr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Silva JVP,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Nunez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PR. Qualidade de vida, perfil demográfico e profissional de professores de Educação Física. Pensar a Prática. 2009; 12: 1-11.</w:t>
      </w:r>
    </w:p>
    <w:p w14:paraId="3D0A8930" w14:textId="22FE4C4B" w:rsidR="008F5568" w:rsidRPr="008F5568" w:rsidRDefault="008F5568" w:rsidP="008F5568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4"/>
          <w:szCs w:val="24"/>
        </w:rPr>
      </w:pPr>
      <w:r w:rsidRPr="00722996">
        <w:rPr>
          <w:rFonts w:ascii="Arial" w:hAnsi="Arial" w:cs="Arial"/>
          <w:bCs/>
          <w:color w:val="FF0000"/>
          <w:sz w:val="24"/>
          <w:szCs w:val="24"/>
        </w:rPr>
        <w:t xml:space="preserve">Caye IT, Ulbricht L, Neves EB. </w:t>
      </w:r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Qualidade de vida no trabalho dos professores de matemática e português do ensino fundamental.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Unincor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>. 2014; 12: 974-989.</w:t>
      </w:r>
    </w:p>
    <w:p w14:paraId="583DCA22" w14:textId="06F4DAD0" w:rsidR="008F5568" w:rsidRPr="008F5568" w:rsidRDefault="008F5568" w:rsidP="008F5568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4"/>
          <w:szCs w:val="24"/>
        </w:rPr>
      </w:pP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Zavalai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MOQ,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Klijn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TMP.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Calidad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de vida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en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proofErr w:type="spellStart"/>
      <w:proofErr w:type="gramStart"/>
      <w:r w:rsidRPr="008F5568">
        <w:rPr>
          <w:rFonts w:ascii="Arial" w:hAnsi="Arial" w:cs="Arial"/>
          <w:bCs/>
          <w:color w:val="FF0000"/>
          <w:sz w:val="24"/>
          <w:szCs w:val="24"/>
        </w:rPr>
        <w:t>el</w:t>
      </w:r>
      <w:proofErr w:type="spellEnd"/>
      <w:proofErr w:type="gram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trabajo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del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equipo de enfermeira.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Rev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Bras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de Enfermagem. 2014; 67(2): 302-305.</w:t>
      </w:r>
    </w:p>
    <w:p w14:paraId="55805012" w14:textId="7EC5523B" w:rsidR="008F5568" w:rsidRPr="008F5568" w:rsidRDefault="008F5568" w:rsidP="008F5568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4"/>
          <w:szCs w:val="24"/>
        </w:rPr>
      </w:pPr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Cury Junior, CH. Qualidade de vida no trabalho e subjetividades docentes. Evidência. 2010; </w:t>
      </w:r>
      <w:proofErr w:type="gramStart"/>
      <w:r w:rsidRPr="008F5568">
        <w:rPr>
          <w:rFonts w:ascii="Arial" w:hAnsi="Arial" w:cs="Arial"/>
          <w:bCs/>
          <w:color w:val="FF0000"/>
          <w:sz w:val="24"/>
          <w:szCs w:val="24"/>
        </w:rPr>
        <w:t>6</w:t>
      </w:r>
      <w:proofErr w:type="gramEnd"/>
      <w:r w:rsidRPr="008F5568">
        <w:rPr>
          <w:rFonts w:ascii="Arial" w:hAnsi="Arial" w:cs="Arial"/>
          <w:bCs/>
          <w:color w:val="FF0000"/>
          <w:sz w:val="24"/>
          <w:szCs w:val="24"/>
        </w:rPr>
        <w:t>: 89-110.</w:t>
      </w:r>
    </w:p>
    <w:p w14:paraId="4A2D145C" w14:textId="24D80A60" w:rsidR="008F5568" w:rsidRDefault="008F5568" w:rsidP="008F5568">
      <w:pPr>
        <w:autoSpaceDE w:val="0"/>
        <w:autoSpaceDN w:val="0"/>
        <w:adjustRightInd w:val="0"/>
        <w:rPr>
          <w:rFonts w:ascii="Arial" w:hAnsi="Arial" w:cs="Arial"/>
          <w:bCs/>
          <w:color w:val="FF0000"/>
          <w:sz w:val="24"/>
          <w:szCs w:val="24"/>
        </w:rPr>
      </w:pP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Catapan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A, Bonfim BLS,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Panucci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-Filho L, Oliveira EG, Vila EW, Reis EB. Qualidade de Vida no Trabalho (QVT): uma análise em professores do Ensino Médio e Superior do Brasil.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Rev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Bras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de Qualidade de Vida. 2014; 6: 130-138.</w:t>
      </w:r>
    </w:p>
    <w:p w14:paraId="6D0A054B" w14:textId="59F6E06C" w:rsidR="008F5568" w:rsidRPr="008F5568" w:rsidRDefault="008F5568" w:rsidP="008F5568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  <w:bCs/>
          <w:color w:val="FF0000"/>
          <w:sz w:val="24"/>
          <w:szCs w:val="24"/>
        </w:rPr>
      </w:pPr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Moreira HR, Nascimento JV,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Sonoo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CN, Both, J. Qualidade de vida do trabalhador docente em educação física de diferentes regiões do estado do Paraná, Brasil. Rev. Educ. Fis. 2011; 22: 197-209.</w:t>
      </w:r>
    </w:p>
    <w:p w14:paraId="44985C6D" w14:textId="3FD440E6" w:rsidR="008F5568" w:rsidRDefault="008F5568" w:rsidP="008F5568">
      <w:pPr>
        <w:tabs>
          <w:tab w:val="left" w:pos="709"/>
        </w:tabs>
        <w:autoSpaceDE w:val="0"/>
        <w:autoSpaceDN w:val="0"/>
        <w:adjustRightInd w:val="0"/>
        <w:spacing w:before="240" w:after="324"/>
        <w:rPr>
          <w:rFonts w:ascii="Arial" w:hAnsi="Arial" w:cs="Arial"/>
          <w:bCs/>
          <w:color w:val="FF0000"/>
          <w:sz w:val="24"/>
          <w:szCs w:val="24"/>
        </w:rPr>
      </w:pP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Carlotto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MS, Dias SRS, Batista JBV, Diehl L. O papel mediador da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autoeficácia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na relação entre a sobrecarga de trabalho e as dimensões de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Burnout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 xml:space="preserve"> em professores. </w:t>
      </w:r>
      <w:proofErr w:type="spellStart"/>
      <w:r w:rsidRPr="008F5568">
        <w:rPr>
          <w:rFonts w:ascii="Arial" w:hAnsi="Arial" w:cs="Arial"/>
          <w:bCs/>
          <w:color w:val="FF0000"/>
          <w:sz w:val="24"/>
          <w:szCs w:val="24"/>
        </w:rPr>
        <w:t>Psico-USF</w:t>
      </w:r>
      <w:proofErr w:type="spellEnd"/>
      <w:r w:rsidRPr="008F5568">
        <w:rPr>
          <w:rFonts w:ascii="Arial" w:hAnsi="Arial" w:cs="Arial"/>
          <w:bCs/>
          <w:color w:val="FF0000"/>
          <w:sz w:val="24"/>
          <w:szCs w:val="24"/>
        </w:rPr>
        <w:t>. 2015; 20 (1): 13-23.</w:t>
      </w:r>
    </w:p>
    <w:p w14:paraId="78EC7F25" w14:textId="272134E6" w:rsidR="008F5568" w:rsidRDefault="008F5568" w:rsidP="007F543E">
      <w:pPr>
        <w:spacing w:line="240" w:lineRule="auto"/>
        <w:jc w:val="both"/>
        <w:rPr>
          <w:rFonts w:ascii="Arial" w:eastAsiaTheme="minorHAnsi" w:hAnsi="Arial" w:cs="Arial"/>
          <w:iCs/>
          <w:color w:val="FF0000"/>
          <w:sz w:val="24"/>
          <w:szCs w:val="24"/>
        </w:rPr>
      </w:pPr>
      <w:proofErr w:type="spellStart"/>
      <w:r w:rsidRPr="008F5568">
        <w:rPr>
          <w:rFonts w:ascii="Arial" w:eastAsiaTheme="minorHAnsi" w:hAnsi="Arial" w:cs="Arial"/>
          <w:iCs/>
          <w:color w:val="FF0000"/>
          <w:sz w:val="24"/>
          <w:szCs w:val="24"/>
        </w:rPr>
        <w:lastRenderedPageBreak/>
        <w:t>Louzano</w:t>
      </w:r>
      <w:proofErr w:type="spellEnd"/>
      <w:r w:rsidRPr="008F5568">
        <w:rPr>
          <w:rFonts w:ascii="Arial" w:eastAsiaTheme="minorHAnsi" w:hAnsi="Arial" w:cs="Arial"/>
          <w:iCs/>
          <w:color w:val="FF0000"/>
          <w:sz w:val="24"/>
          <w:szCs w:val="24"/>
        </w:rPr>
        <w:t xml:space="preserve"> P, Rocha V, </w:t>
      </w:r>
      <w:proofErr w:type="spellStart"/>
      <w:r w:rsidRPr="008F5568">
        <w:rPr>
          <w:rFonts w:ascii="Arial" w:eastAsiaTheme="minorHAnsi" w:hAnsi="Arial" w:cs="Arial"/>
          <w:iCs/>
          <w:color w:val="FF0000"/>
          <w:sz w:val="24"/>
          <w:szCs w:val="24"/>
        </w:rPr>
        <w:t>Moriconi</w:t>
      </w:r>
      <w:proofErr w:type="spellEnd"/>
      <w:r w:rsidRPr="008F5568">
        <w:rPr>
          <w:rFonts w:ascii="Arial" w:eastAsiaTheme="minorHAnsi" w:hAnsi="Arial" w:cs="Arial"/>
          <w:iCs/>
          <w:color w:val="FF0000"/>
          <w:sz w:val="24"/>
          <w:szCs w:val="24"/>
        </w:rPr>
        <w:t xml:space="preserve"> G, Oliveira RP. Quem quer ser professor? Atratividade, seleção e formação docente no Brasil. Estudos em Avaliação Educacional. 2010; 21: 543-568.</w:t>
      </w:r>
    </w:p>
    <w:p w14:paraId="16C55CB7" w14:textId="57A37519" w:rsidR="00384AB7" w:rsidRPr="004C1176" w:rsidRDefault="008F5568" w:rsidP="008F5568">
      <w:pPr>
        <w:spacing w:line="240" w:lineRule="auto"/>
        <w:jc w:val="both"/>
        <w:rPr>
          <w:rFonts w:ascii="Arial" w:hAnsi="Arial" w:cs="Arial"/>
          <w:color w:val="FF0000"/>
          <w:sz w:val="24"/>
          <w:szCs w:val="24"/>
          <w:lang w:val="en-US"/>
        </w:rPr>
      </w:pPr>
      <w:r w:rsidRPr="008F5568">
        <w:rPr>
          <w:rFonts w:ascii="Arial" w:hAnsi="Arial" w:cs="Arial"/>
          <w:color w:val="FF0000"/>
          <w:sz w:val="24"/>
          <w:szCs w:val="24"/>
        </w:rPr>
        <w:t>Alves MG, Azevedo NR, Gonçalves TNR. Satisfação e situação profissional: um estudo com professores nos primeiros anos de carreira. Educação e Pesquisa. 2014; 20(2): 1-17.</w:t>
      </w:r>
      <w:bookmarkStart w:id="1" w:name="_GoBack"/>
      <w:bookmarkEnd w:id="1"/>
    </w:p>
    <w:sectPr w:rsidR="00384AB7" w:rsidRPr="004C11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F1DDC2" w14:textId="77777777" w:rsidR="009B3DF7" w:rsidRDefault="009B3DF7" w:rsidP="007D2284">
      <w:pPr>
        <w:spacing w:after="0" w:line="240" w:lineRule="auto"/>
      </w:pPr>
      <w:r>
        <w:separator/>
      </w:r>
    </w:p>
  </w:endnote>
  <w:endnote w:type="continuationSeparator" w:id="0">
    <w:p w14:paraId="46DBFF18" w14:textId="77777777" w:rsidR="009B3DF7" w:rsidRDefault="009B3DF7" w:rsidP="007D22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C5500" w14:textId="77777777" w:rsidR="009B3DF7" w:rsidRDefault="009B3DF7" w:rsidP="007D2284">
      <w:pPr>
        <w:spacing w:after="0" w:line="240" w:lineRule="auto"/>
      </w:pPr>
      <w:r>
        <w:separator/>
      </w:r>
    </w:p>
  </w:footnote>
  <w:footnote w:type="continuationSeparator" w:id="0">
    <w:p w14:paraId="14600E00" w14:textId="77777777" w:rsidR="009B3DF7" w:rsidRDefault="009B3DF7" w:rsidP="007D2284">
      <w:pPr>
        <w:spacing w:after="0" w:line="240" w:lineRule="auto"/>
      </w:pPr>
      <w:r>
        <w:continuationSeparator/>
      </w:r>
    </w:p>
  </w:footnote>
  <w:footnote w:id="1">
    <w:p w14:paraId="26AC6270" w14:textId="77777777" w:rsidR="007D2284" w:rsidRPr="00BD7248" w:rsidRDefault="007D2284" w:rsidP="007D2284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</w:p>
  </w:footnote>
  <w:footnote w:id="2">
    <w:p w14:paraId="3E493808" w14:textId="77777777" w:rsidR="007D2284" w:rsidRPr="00BD7248" w:rsidRDefault="007D2284" w:rsidP="007D2284">
      <w:pPr>
        <w:pStyle w:val="Textodenotaderodap"/>
        <w:rPr>
          <w:rFonts w:ascii="Arial" w:hAnsi="Arial" w:cs="Arial"/>
        </w:rPr>
      </w:pPr>
      <w:r w:rsidRPr="00BD7248">
        <w:rPr>
          <w:rStyle w:val="Refdenotaderodap"/>
          <w:rFonts w:ascii="Arial" w:hAnsi="Arial" w:cs="Arial"/>
        </w:rPr>
        <w:footnoteRef/>
      </w:r>
      <w:r w:rsidRPr="00BD7248">
        <w:rPr>
          <w:rFonts w:ascii="Arial" w:hAnsi="Arial" w:cs="Arial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967"/>
    <w:rsid w:val="00045F9A"/>
    <w:rsid w:val="0012140E"/>
    <w:rsid w:val="001549A8"/>
    <w:rsid w:val="001E4C94"/>
    <w:rsid w:val="003233D5"/>
    <w:rsid w:val="00384AB7"/>
    <w:rsid w:val="003D7466"/>
    <w:rsid w:val="00465021"/>
    <w:rsid w:val="004B035D"/>
    <w:rsid w:val="004C1176"/>
    <w:rsid w:val="006166C6"/>
    <w:rsid w:val="006221AE"/>
    <w:rsid w:val="006244E3"/>
    <w:rsid w:val="006A71CB"/>
    <w:rsid w:val="006C59D1"/>
    <w:rsid w:val="006E2903"/>
    <w:rsid w:val="006F6001"/>
    <w:rsid w:val="00722996"/>
    <w:rsid w:val="00736967"/>
    <w:rsid w:val="007C5C47"/>
    <w:rsid w:val="007D2284"/>
    <w:rsid w:val="007F543E"/>
    <w:rsid w:val="00816708"/>
    <w:rsid w:val="00847F2F"/>
    <w:rsid w:val="00852BC3"/>
    <w:rsid w:val="008F5568"/>
    <w:rsid w:val="009658FC"/>
    <w:rsid w:val="00990D92"/>
    <w:rsid w:val="009B3DF7"/>
    <w:rsid w:val="009B522C"/>
    <w:rsid w:val="00A72EC2"/>
    <w:rsid w:val="00AC7059"/>
    <w:rsid w:val="00AF75A1"/>
    <w:rsid w:val="00B053BD"/>
    <w:rsid w:val="00B452A5"/>
    <w:rsid w:val="00B67617"/>
    <w:rsid w:val="00B938E6"/>
    <w:rsid w:val="00BD613D"/>
    <w:rsid w:val="00CB0A78"/>
    <w:rsid w:val="00CE4294"/>
    <w:rsid w:val="00D52B7F"/>
    <w:rsid w:val="00E61668"/>
    <w:rsid w:val="00E65500"/>
    <w:rsid w:val="00EB129C"/>
    <w:rsid w:val="00EE0D21"/>
    <w:rsid w:val="00F0023F"/>
    <w:rsid w:val="00F27173"/>
    <w:rsid w:val="00F81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7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9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rirpargrafonegativo">
    <w:name w:val="Abrir parágrafo negativo"/>
    <w:basedOn w:val="Normal"/>
    <w:rsid w:val="00736967"/>
    <w:pPr>
      <w:widowControl w:val="0"/>
      <w:suppressAutoHyphens/>
      <w:spacing w:after="0" w:line="240" w:lineRule="auto"/>
      <w:ind w:left="3969" w:firstLine="1"/>
      <w:jc w:val="both"/>
    </w:pPr>
    <w:rPr>
      <w:rFonts w:ascii="Times New Roman" w:eastAsia="Times New Roman" w:hAnsi="Times New Roman"/>
      <w:noProof/>
      <w:sz w:val="24"/>
      <w:szCs w:val="20"/>
      <w:lang w:eastAsia="pt-BR"/>
    </w:rPr>
  </w:style>
  <w:style w:type="character" w:styleId="Forte">
    <w:name w:val="Strong"/>
    <w:uiPriority w:val="22"/>
    <w:qFormat/>
    <w:rsid w:val="00736967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D228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D228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D228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228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22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D2284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384A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4A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4AB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4A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4AB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4AB7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7F543E"/>
    <w:rPr>
      <w:color w:val="0000FF"/>
      <w:u w:val="single"/>
    </w:rPr>
  </w:style>
  <w:style w:type="character" w:customStyle="1" w:styleId="informacao-artigo1">
    <w:name w:val="informacao-artigo1"/>
    <w:basedOn w:val="Fontepargpadro"/>
    <w:rsid w:val="007F543E"/>
    <w:rPr>
      <w:vanish/>
      <w:webHidden w:val="0"/>
      <w:color w:val="666666"/>
      <w:specVanish w:val="0"/>
    </w:rPr>
  </w:style>
  <w:style w:type="character" w:customStyle="1" w:styleId="style2">
    <w:name w:val="style2"/>
    <w:basedOn w:val="Fontepargpadro"/>
    <w:rsid w:val="007F543E"/>
  </w:style>
  <w:style w:type="character" w:styleId="HiperlinkVisitado">
    <w:name w:val="FollowedHyperlink"/>
    <w:basedOn w:val="Fontepargpadro"/>
    <w:uiPriority w:val="99"/>
    <w:semiHidden/>
    <w:unhideWhenUsed/>
    <w:rsid w:val="007F543E"/>
    <w:rPr>
      <w:color w:val="954F72" w:themeColor="followedHyperlink"/>
      <w:u w:val="single"/>
    </w:rPr>
  </w:style>
  <w:style w:type="character" w:customStyle="1" w:styleId="article-title1">
    <w:name w:val="article-title1"/>
    <w:basedOn w:val="Fontepargpadro"/>
    <w:rsid w:val="007F54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696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brirpargrafonegativo">
    <w:name w:val="Abrir parágrafo negativo"/>
    <w:basedOn w:val="Normal"/>
    <w:rsid w:val="00736967"/>
    <w:pPr>
      <w:widowControl w:val="0"/>
      <w:suppressAutoHyphens/>
      <w:spacing w:after="0" w:line="240" w:lineRule="auto"/>
      <w:ind w:left="3969" w:firstLine="1"/>
      <w:jc w:val="both"/>
    </w:pPr>
    <w:rPr>
      <w:rFonts w:ascii="Times New Roman" w:eastAsia="Times New Roman" w:hAnsi="Times New Roman"/>
      <w:noProof/>
      <w:sz w:val="24"/>
      <w:szCs w:val="20"/>
      <w:lang w:eastAsia="pt-BR"/>
    </w:rPr>
  </w:style>
  <w:style w:type="character" w:styleId="Forte">
    <w:name w:val="Strong"/>
    <w:uiPriority w:val="22"/>
    <w:qFormat/>
    <w:rsid w:val="00736967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D228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7D228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7D228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D228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D22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7D2284"/>
    <w:rPr>
      <w:vertAlign w:val="superscript"/>
    </w:rPr>
  </w:style>
  <w:style w:type="character" w:styleId="Refdecomentrio">
    <w:name w:val="annotation reference"/>
    <w:basedOn w:val="Fontepargpadro"/>
    <w:uiPriority w:val="99"/>
    <w:semiHidden/>
    <w:unhideWhenUsed/>
    <w:rsid w:val="00384AB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4AB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84AB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4AB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4AB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4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4AB7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7F543E"/>
    <w:rPr>
      <w:color w:val="0000FF"/>
      <w:u w:val="single"/>
    </w:rPr>
  </w:style>
  <w:style w:type="character" w:customStyle="1" w:styleId="informacao-artigo1">
    <w:name w:val="informacao-artigo1"/>
    <w:basedOn w:val="Fontepargpadro"/>
    <w:rsid w:val="007F543E"/>
    <w:rPr>
      <w:vanish/>
      <w:webHidden w:val="0"/>
      <w:color w:val="666666"/>
      <w:specVanish w:val="0"/>
    </w:rPr>
  </w:style>
  <w:style w:type="character" w:customStyle="1" w:styleId="style2">
    <w:name w:val="style2"/>
    <w:basedOn w:val="Fontepargpadro"/>
    <w:rsid w:val="007F543E"/>
  </w:style>
  <w:style w:type="character" w:styleId="HiperlinkVisitado">
    <w:name w:val="FollowedHyperlink"/>
    <w:basedOn w:val="Fontepargpadro"/>
    <w:uiPriority w:val="99"/>
    <w:semiHidden/>
    <w:unhideWhenUsed/>
    <w:rsid w:val="007F543E"/>
    <w:rPr>
      <w:color w:val="954F72" w:themeColor="followedHyperlink"/>
      <w:u w:val="single"/>
    </w:rPr>
  </w:style>
  <w:style w:type="character" w:customStyle="1" w:styleId="article-title1">
    <w:name w:val="article-title1"/>
    <w:basedOn w:val="Fontepargpadro"/>
    <w:rsid w:val="007F54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4EC6A-BDD7-4C4A-88A1-BF4F4629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1316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2015-05-13T12:47:00Z</dcterms:created>
  <dcterms:modified xsi:type="dcterms:W3CDTF">2015-05-13T18:24:00Z</dcterms:modified>
</cp:coreProperties>
</file>