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4F04">
        <w:rPr>
          <w:rFonts w:ascii="Times New Roman" w:hAnsi="Times New Roman"/>
          <w:sz w:val="24"/>
          <w:szCs w:val="24"/>
        </w:rPr>
        <w:t>ANEXO A – Parecer do Comitê de Ética Institucional</w:t>
      </w:r>
    </w:p>
    <w:p w:rsidR="00674138" w:rsidRPr="00664F04" w:rsidRDefault="00674138" w:rsidP="0067413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27700" cy="8039100"/>
            <wp:effectExtent l="1905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38" w:rsidRPr="00664F04" w:rsidRDefault="00674138" w:rsidP="00674138">
      <w:pPr>
        <w:pStyle w:val="PargrafodaLista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740400" cy="670560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4138" w:rsidRPr="00664F04" w:rsidRDefault="00674138" w:rsidP="00674138">
      <w:pPr>
        <w:pStyle w:val="PargrafodaList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1E3D" w:rsidRDefault="00B61E3D"/>
    <w:sectPr w:rsidR="00B61E3D" w:rsidSect="00B61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674138"/>
    <w:rsid w:val="00674138"/>
    <w:rsid w:val="00B6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E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674138"/>
    <w:pPr>
      <w:ind w:left="720"/>
      <w:contextualSpacing/>
    </w:pPr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Cauê</dc:creator>
  <cp:lastModifiedBy>Cauê</cp:lastModifiedBy>
  <cp:revision>1</cp:revision>
  <dcterms:created xsi:type="dcterms:W3CDTF">2016-09-13T13:23:00Z</dcterms:created>
  <dcterms:modified xsi:type="dcterms:W3CDTF">2016-09-13T13:23:00Z</dcterms:modified>
</cp:coreProperties>
</file>