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1D340" w14:textId="7428DA92" w:rsidR="00560DE9" w:rsidRPr="00607FD5" w:rsidRDefault="0099247C" w:rsidP="00607FD5">
      <w:pPr>
        <w:spacing w:before="240" w:after="240" w:line="36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 w:val="0"/>
          <w:sz w:val="24"/>
          <w:szCs w:val="24"/>
          <w:u w:val="single"/>
        </w:rPr>
        <w:t>Carta-resposta às sugestões do r</w:t>
      </w:r>
      <w:r w:rsidR="00B25C75">
        <w:rPr>
          <w:rFonts w:ascii="Times New Roman" w:hAnsi="Times New Roman" w:cs="Times New Roman"/>
          <w:b/>
          <w:i w:val="0"/>
          <w:sz w:val="24"/>
          <w:szCs w:val="24"/>
          <w:u w:val="single"/>
        </w:rPr>
        <w:t>evisor</w:t>
      </w:r>
    </w:p>
    <w:p w14:paraId="7AC1C09D" w14:textId="594A4ED5" w:rsidR="00F247DF" w:rsidRPr="00DB6F48" w:rsidRDefault="00F247DF" w:rsidP="00F247DF">
      <w:pPr>
        <w:rPr>
          <w:rFonts w:ascii="Times New Roman" w:hAnsi="Times New Roman" w:cs="Times New Roman"/>
          <w:i w:val="0"/>
          <w:sz w:val="24"/>
          <w:szCs w:val="24"/>
        </w:rPr>
      </w:pPr>
      <w:r w:rsidRPr="00DB6F48">
        <w:rPr>
          <w:rFonts w:ascii="Times New Roman" w:hAnsi="Times New Roman" w:cs="Times New Roman"/>
          <w:i w:val="0"/>
          <w:sz w:val="24"/>
          <w:szCs w:val="24"/>
        </w:rPr>
        <w:t>Assunto: COMPORTAMENTO E DESEMPENHO TÁTICOS: ESTUDO COMPARATIVO ENTRE</w:t>
      </w:r>
      <w:r w:rsidR="003521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DB6F48">
        <w:rPr>
          <w:rFonts w:ascii="Times New Roman" w:hAnsi="Times New Roman" w:cs="Times New Roman"/>
          <w:i w:val="0"/>
          <w:sz w:val="24"/>
          <w:szCs w:val="24"/>
        </w:rPr>
        <w:t>JOGADORES DE FUTEBOL E FUTSAL</w:t>
      </w:r>
    </w:p>
    <w:p w14:paraId="004B6920" w14:textId="77777777" w:rsidR="00DB6F48" w:rsidRPr="00BC560C" w:rsidRDefault="00DB6F48" w:rsidP="00F247DF">
      <w:pPr>
        <w:rPr>
          <w:rFonts w:ascii="Times New Roman" w:hAnsi="Times New Roman" w:cs="Times New Roman"/>
          <w:sz w:val="24"/>
          <w:szCs w:val="24"/>
        </w:rPr>
      </w:pPr>
    </w:p>
    <w:p w14:paraId="115B944A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1-Verificar se o artigo atende as normas de preparação do manuscrito da</w:t>
      </w:r>
    </w:p>
    <w:p w14:paraId="0154A43E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RBCM</w:t>
      </w:r>
    </w:p>
    <w:p w14:paraId="272D8B55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Resposta: Parcialmente. Margens não estão de acordo com as normas da</w:t>
      </w:r>
    </w:p>
    <w:p w14:paraId="19470730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revista. Algumas referências são muito antigas. Algumas palavras iniciam</w:t>
      </w:r>
    </w:p>
    <w:p w14:paraId="54EB6A1B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com letra maiúscula de forma desnecessária.</w:t>
      </w:r>
    </w:p>
    <w:p w14:paraId="66526FB3" w14:textId="77777777" w:rsidR="00BC560C" w:rsidRPr="00BC560C" w:rsidRDefault="00BC560C" w:rsidP="00F247DF">
      <w:pPr>
        <w:rPr>
          <w:rFonts w:ascii="Times New Roman" w:hAnsi="Times New Roman" w:cs="Times New Roman"/>
          <w:sz w:val="24"/>
          <w:szCs w:val="24"/>
        </w:rPr>
      </w:pPr>
    </w:p>
    <w:p w14:paraId="03941F1E" w14:textId="42DAB779" w:rsidR="00BC560C" w:rsidRPr="00BC560C" w:rsidRDefault="00BC560C" w:rsidP="00F247DF">
      <w:pPr>
        <w:rPr>
          <w:rFonts w:ascii="Times New Roman" w:hAnsi="Times New Roman" w:cs="Times New Roman"/>
          <w:i w:val="0"/>
          <w:sz w:val="24"/>
          <w:szCs w:val="24"/>
        </w:rPr>
      </w:pPr>
      <w:r w:rsidRPr="00BC560C">
        <w:rPr>
          <w:rFonts w:ascii="Times New Roman" w:hAnsi="Times New Roman" w:cs="Times New Roman"/>
          <w:b/>
          <w:i w:val="0"/>
          <w:sz w:val="24"/>
          <w:szCs w:val="24"/>
        </w:rPr>
        <w:t xml:space="preserve">Resposta dos autores: </w:t>
      </w:r>
      <w:r>
        <w:rPr>
          <w:rFonts w:ascii="Times New Roman" w:hAnsi="Times New Roman" w:cs="Times New Roman"/>
          <w:i w:val="0"/>
          <w:sz w:val="24"/>
          <w:szCs w:val="24"/>
        </w:rPr>
        <w:t>As margens foram</w:t>
      </w:r>
      <w:r w:rsidR="002F69AB">
        <w:rPr>
          <w:rFonts w:ascii="Times New Roman" w:hAnsi="Times New Roman" w:cs="Times New Roman"/>
          <w:i w:val="0"/>
          <w:sz w:val="24"/>
          <w:szCs w:val="24"/>
        </w:rPr>
        <w:t xml:space="preserve"> adequadas às normas da </w:t>
      </w:r>
      <w:r w:rsidR="00511CF7">
        <w:rPr>
          <w:rFonts w:ascii="Times New Roman" w:hAnsi="Times New Roman" w:cs="Times New Roman"/>
          <w:i w:val="0"/>
          <w:sz w:val="24"/>
          <w:szCs w:val="24"/>
        </w:rPr>
        <w:t>RBCM</w:t>
      </w:r>
      <w:r w:rsidR="002F69AB">
        <w:rPr>
          <w:rFonts w:ascii="Times New Roman" w:hAnsi="Times New Roman" w:cs="Times New Roman"/>
          <w:i w:val="0"/>
          <w:sz w:val="24"/>
          <w:szCs w:val="24"/>
        </w:rPr>
        <w:t xml:space="preserve"> e a</w:t>
      </w:r>
      <w:r>
        <w:rPr>
          <w:rFonts w:ascii="Times New Roman" w:hAnsi="Times New Roman" w:cs="Times New Roman"/>
          <w:i w:val="0"/>
          <w:sz w:val="24"/>
          <w:szCs w:val="24"/>
        </w:rPr>
        <w:t>s palavras iniciadas com letra maiúscula foram corrigidas.</w:t>
      </w:r>
    </w:p>
    <w:p w14:paraId="647A6364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</w:p>
    <w:p w14:paraId="4643D496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2-Analisar se a introdução é apresentada dentro do contexto, passando do</w:t>
      </w:r>
    </w:p>
    <w:p w14:paraId="333F4F7E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geral para o específico.</w:t>
      </w:r>
    </w:p>
    <w:p w14:paraId="1ED955D0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Resposta: A introdução está muito generalista. Os autores precisam</w:t>
      </w:r>
    </w:p>
    <w:p w14:paraId="12BDD984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qualificar melhor esta secção. Destaco neste contexto a necessidade de</w:t>
      </w:r>
    </w:p>
    <w:p w14:paraId="184E6556" w14:textId="77777777" w:rsidR="00F247DF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justificar melhor o estudo.</w:t>
      </w:r>
    </w:p>
    <w:p w14:paraId="1292598E" w14:textId="77777777" w:rsidR="00BC560C" w:rsidRDefault="00BC560C" w:rsidP="00F247DF">
      <w:pPr>
        <w:rPr>
          <w:rFonts w:ascii="Times New Roman" w:hAnsi="Times New Roman" w:cs="Times New Roman"/>
          <w:sz w:val="24"/>
          <w:szCs w:val="24"/>
        </w:rPr>
      </w:pPr>
    </w:p>
    <w:p w14:paraId="138250BD" w14:textId="72E6E59C" w:rsidR="00BC560C" w:rsidRPr="00BC560C" w:rsidRDefault="00BC560C" w:rsidP="00F247DF">
      <w:pPr>
        <w:rPr>
          <w:rFonts w:ascii="Times New Roman" w:hAnsi="Times New Roman" w:cs="Times New Roman"/>
          <w:i w:val="0"/>
          <w:sz w:val="24"/>
          <w:szCs w:val="24"/>
        </w:rPr>
      </w:pPr>
      <w:r w:rsidRPr="00BC560C">
        <w:rPr>
          <w:rFonts w:ascii="Times New Roman" w:hAnsi="Times New Roman" w:cs="Times New Roman"/>
          <w:b/>
          <w:i w:val="0"/>
          <w:sz w:val="24"/>
          <w:szCs w:val="24"/>
        </w:rPr>
        <w:t>Resposta dos autores: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02E4">
        <w:rPr>
          <w:rFonts w:ascii="Times New Roman" w:hAnsi="Times New Roman" w:cs="Times New Roman"/>
          <w:i w:val="0"/>
          <w:sz w:val="24"/>
          <w:szCs w:val="24"/>
        </w:rPr>
        <w:t xml:space="preserve">A introdução sofreu </w:t>
      </w:r>
      <w:r w:rsidR="00D06376">
        <w:rPr>
          <w:rFonts w:ascii="Times New Roman" w:hAnsi="Times New Roman" w:cs="Times New Roman"/>
          <w:i w:val="0"/>
          <w:sz w:val="24"/>
          <w:szCs w:val="24"/>
        </w:rPr>
        <w:t xml:space="preserve">pequenas </w:t>
      </w:r>
      <w:r w:rsidR="004F02E4">
        <w:rPr>
          <w:rFonts w:ascii="Times New Roman" w:hAnsi="Times New Roman" w:cs="Times New Roman"/>
          <w:i w:val="0"/>
          <w:sz w:val="24"/>
          <w:szCs w:val="24"/>
        </w:rPr>
        <w:t xml:space="preserve">modificações, de forma a tornar mais específica a organização </w:t>
      </w:r>
      <w:r w:rsidR="006F306A">
        <w:rPr>
          <w:rFonts w:ascii="Times New Roman" w:hAnsi="Times New Roman" w:cs="Times New Roman"/>
          <w:i w:val="0"/>
          <w:sz w:val="24"/>
          <w:szCs w:val="24"/>
        </w:rPr>
        <w:t xml:space="preserve">e apresentação </w:t>
      </w:r>
      <w:r w:rsidR="00C47D02">
        <w:rPr>
          <w:rFonts w:ascii="Times New Roman" w:hAnsi="Times New Roman" w:cs="Times New Roman"/>
          <w:i w:val="0"/>
          <w:sz w:val="24"/>
          <w:szCs w:val="24"/>
        </w:rPr>
        <w:t>do</w:t>
      </w:r>
      <w:r w:rsidR="004F02E4">
        <w:rPr>
          <w:rFonts w:ascii="Times New Roman" w:hAnsi="Times New Roman" w:cs="Times New Roman"/>
          <w:i w:val="0"/>
          <w:sz w:val="24"/>
          <w:szCs w:val="24"/>
        </w:rPr>
        <w:t xml:space="preserve">s </w:t>
      </w:r>
      <w:r w:rsidR="00C47D02">
        <w:rPr>
          <w:rFonts w:ascii="Times New Roman" w:hAnsi="Times New Roman" w:cs="Times New Roman"/>
          <w:i w:val="0"/>
          <w:sz w:val="24"/>
          <w:szCs w:val="24"/>
        </w:rPr>
        <w:t>conceitos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="00D06376">
        <w:rPr>
          <w:rFonts w:ascii="Times New Roman" w:hAnsi="Times New Roman" w:cs="Times New Roman"/>
          <w:i w:val="0"/>
          <w:sz w:val="24"/>
          <w:szCs w:val="24"/>
        </w:rPr>
        <w:t xml:space="preserve"> Todavia,</w:t>
      </w:r>
      <w:r w:rsidR="00C2136D">
        <w:rPr>
          <w:rFonts w:ascii="Times New Roman" w:hAnsi="Times New Roman" w:cs="Times New Roman"/>
          <w:i w:val="0"/>
          <w:sz w:val="24"/>
          <w:szCs w:val="24"/>
        </w:rPr>
        <w:t xml:space="preserve"> estamos convictos de que</w:t>
      </w:r>
      <w:r w:rsidR="00D06376">
        <w:rPr>
          <w:rFonts w:ascii="Times New Roman" w:hAnsi="Times New Roman" w:cs="Times New Roman"/>
          <w:i w:val="0"/>
          <w:sz w:val="24"/>
          <w:szCs w:val="24"/>
        </w:rPr>
        <w:t xml:space="preserve"> o trecho desta</w:t>
      </w:r>
      <w:r w:rsidR="00C2136D">
        <w:rPr>
          <w:rFonts w:ascii="Times New Roman" w:hAnsi="Times New Roman" w:cs="Times New Roman"/>
          <w:i w:val="0"/>
          <w:sz w:val="24"/>
          <w:szCs w:val="24"/>
        </w:rPr>
        <w:t>cado</w:t>
      </w:r>
      <w:r w:rsidR="00C47D02">
        <w:rPr>
          <w:rFonts w:ascii="Times New Roman" w:hAnsi="Times New Roman" w:cs="Times New Roman"/>
          <w:i w:val="0"/>
          <w:sz w:val="24"/>
          <w:szCs w:val="24"/>
        </w:rPr>
        <w:t xml:space="preserve"> pelo revisor</w:t>
      </w:r>
      <w:r w:rsidR="00C2136D">
        <w:rPr>
          <w:rFonts w:ascii="Times New Roman" w:hAnsi="Times New Roman" w:cs="Times New Roman"/>
          <w:i w:val="0"/>
          <w:sz w:val="24"/>
          <w:szCs w:val="24"/>
        </w:rPr>
        <w:t xml:space="preserve"> nesta</w:t>
      </w:r>
      <w:r w:rsidR="00D06376">
        <w:rPr>
          <w:rFonts w:ascii="Times New Roman" w:hAnsi="Times New Roman" w:cs="Times New Roman"/>
          <w:i w:val="0"/>
          <w:sz w:val="24"/>
          <w:szCs w:val="24"/>
        </w:rPr>
        <w:t xml:space="preserve"> seção </w:t>
      </w:r>
      <w:r w:rsidR="00C47D02">
        <w:rPr>
          <w:rFonts w:ascii="Times New Roman" w:hAnsi="Times New Roman" w:cs="Times New Roman"/>
          <w:i w:val="0"/>
          <w:sz w:val="24"/>
          <w:szCs w:val="24"/>
        </w:rPr>
        <w:t>possui papel central para a elucidação das ideias</w:t>
      </w:r>
      <w:r w:rsidR="00D06376">
        <w:rPr>
          <w:rFonts w:ascii="Times New Roman" w:hAnsi="Times New Roman" w:cs="Times New Roman"/>
          <w:i w:val="0"/>
          <w:sz w:val="24"/>
          <w:szCs w:val="24"/>
        </w:rPr>
        <w:t>, uma vez que</w:t>
      </w:r>
      <w:r w:rsidR="00FB78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6376">
        <w:rPr>
          <w:rFonts w:ascii="Times New Roman" w:hAnsi="Times New Roman" w:cs="Times New Roman"/>
          <w:i w:val="0"/>
          <w:sz w:val="24"/>
          <w:szCs w:val="24"/>
        </w:rPr>
        <w:t xml:space="preserve">os princípios de jogo </w:t>
      </w:r>
      <w:r w:rsidR="00C47D02">
        <w:rPr>
          <w:rFonts w:ascii="Times New Roman" w:hAnsi="Times New Roman" w:cs="Times New Roman"/>
          <w:i w:val="0"/>
          <w:sz w:val="24"/>
          <w:szCs w:val="24"/>
        </w:rPr>
        <w:t>correspondem à</w:t>
      </w:r>
      <w:r w:rsidR="00FB7879">
        <w:rPr>
          <w:rFonts w:ascii="Times New Roman" w:hAnsi="Times New Roman" w:cs="Times New Roman"/>
          <w:i w:val="0"/>
          <w:sz w:val="24"/>
          <w:szCs w:val="24"/>
        </w:rPr>
        <w:t xml:space="preserve"> base para a observação e avaliação do comportamento e desempenho táticos.</w:t>
      </w:r>
      <w:r w:rsidR="00ED0B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47D02">
        <w:rPr>
          <w:rFonts w:ascii="Times New Roman" w:hAnsi="Times New Roman" w:cs="Times New Roman"/>
          <w:i w:val="0"/>
          <w:sz w:val="24"/>
          <w:szCs w:val="24"/>
        </w:rPr>
        <w:t>Por sua vez, a</w:t>
      </w:r>
      <w:bookmarkStart w:id="0" w:name="_GoBack"/>
      <w:bookmarkEnd w:id="0"/>
      <w:r w:rsidR="00ED0B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61B1">
        <w:rPr>
          <w:rFonts w:ascii="Times New Roman" w:hAnsi="Times New Roman" w:cs="Times New Roman"/>
          <w:i w:val="0"/>
          <w:sz w:val="24"/>
          <w:szCs w:val="24"/>
        </w:rPr>
        <w:t xml:space="preserve">justificativa do estudo foi alterada, </w:t>
      </w:r>
      <w:r w:rsidR="00AB6F40">
        <w:rPr>
          <w:rFonts w:ascii="Times New Roman" w:hAnsi="Times New Roman" w:cs="Times New Roman"/>
          <w:i w:val="0"/>
          <w:sz w:val="24"/>
          <w:szCs w:val="24"/>
        </w:rPr>
        <w:t>com o intuito de</w:t>
      </w:r>
      <w:r w:rsidR="00FE61B1">
        <w:rPr>
          <w:rFonts w:ascii="Times New Roman" w:hAnsi="Times New Roman" w:cs="Times New Roman"/>
          <w:i w:val="0"/>
          <w:sz w:val="24"/>
          <w:szCs w:val="24"/>
        </w:rPr>
        <w:t xml:space="preserve"> esclarecer a importância de sua realização.</w:t>
      </w:r>
    </w:p>
    <w:p w14:paraId="09602653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</w:p>
    <w:p w14:paraId="48AAF274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3-Verificar se o os objetivos são apresentados de forma clara e são</w:t>
      </w:r>
    </w:p>
    <w:p w14:paraId="61241DBC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originais.</w:t>
      </w:r>
    </w:p>
    <w:p w14:paraId="4195AE15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Resposta: O objetivo está pouco claro. Os autores devem ser mais diretos.</w:t>
      </w:r>
    </w:p>
    <w:p w14:paraId="26442DFA" w14:textId="77777777" w:rsidR="00F247DF" w:rsidRDefault="00F247DF" w:rsidP="00F247DF">
      <w:pPr>
        <w:rPr>
          <w:rFonts w:ascii="Times New Roman" w:hAnsi="Times New Roman" w:cs="Times New Roman"/>
          <w:sz w:val="24"/>
          <w:szCs w:val="24"/>
        </w:rPr>
      </w:pPr>
    </w:p>
    <w:p w14:paraId="20A49B33" w14:textId="73B23DC0" w:rsidR="00BC560C" w:rsidRPr="00BC560C" w:rsidRDefault="00BC560C" w:rsidP="00F247DF">
      <w:pPr>
        <w:rPr>
          <w:rFonts w:ascii="Times New Roman" w:hAnsi="Times New Roman" w:cs="Times New Roman"/>
          <w:i w:val="0"/>
          <w:sz w:val="24"/>
          <w:szCs w:val="24"/>
        </w:rPr>
      </w:pPr>
      <w:r w:rsidRPr="00BC560C">
        <w:rPr>
          <w:rFonts w:ascii="Times New Roman" w:hAnsi="Times New Roman" w:cs="Times New Roman"/>
          <w:b/>
          <w:i w:val="0"/>
          <w:sz w:val="24"/>
          <w:szCs w:val="24"/>
        </w:rPr>
        <w:t>Resposta dos autores: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objetivo foi reescrito, de modo a torná-lo mais claro.</w:t>
      </w:r>
    </w:p>
    <w:p w14:paraId="65E2C306" w14:textId="77777777" w:rsidR="00BC560C" w:rsidRPr="00BC560C" w:rsidRDefault="00BC560C" w:rsidP="00F247DF">
      <w:pPr>
        <w:rPr>
          <w:rFonts w:ascii="Times New Roman" w:hAnsi="Times New Roman" w:cs="Times New Roman"/>
          <w:sz w:val="24"/>
          <w:szCs w:val="24"/>
        </w:rPr>
      </w:pPr>
    </w:p>
    <w:p w14:paraId="4760B2AB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4-Se a metodologia foi descrita com detalhes suficientes para que o estudo</w:t>
      </w:r>
    </w:p>
    <w:p w14:paraId="63B31CC4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seja reproduzido.</w:t>
      </w:r>
    </w:p>
    <w:p w14:paraId="69637274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Resposta: Não está nas normas. É necessário colocar em tópicos</w:t>
      </w:r>
    </w:p>
    <w:p w14:paraId="272AB185" w14:textId="13E4EFF9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conforme as normas da revista.</w:t>
      </w:r>
      <w:r w:rsidR="00B23774">
        <w:rPr>
          <w:rFonts w:ascii="Times New Roman" w:hAnsi="Times New Roman" w:cs="Times New Roman"/>
          <w:sz w:val="24"/>
          <w:szCs w:val="24"/>
        </w:rPr>
        <w:t xml:space="preserve"> </w:t>
      </w:r>
      <w:r w:rsidRPr="00BC560C">
        <w:rPr>
          <w:rFonts w:ascii="Times New Roman" w:hAnsi="Times New Roman" w:cs="Times New Roman"/>
          <w:sz w:val="24"/>
          <w:szCs w:val="24"/>
        </w:rPr>
        <w:t>O nível dos participantes do estudo precisa</w:t>
      </w:r>
    </w:p>
    <w:p w14:paraId="2BE90BF1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ser detalhadamente descrito. Ademais, é preciso qualificar melhor a</w:t>
      </w:r>
    </w:p>
    <w:p w14:paraId="267BE11D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descrição metodológica. Outra dúvida refere-se aos critérios adotados</w:t>
      </w:r>
    </w:p>
    <w:p w14:paraId="7977D0BA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para a escolha do tamanho do campo. O fato da razão comprimento/largura no</w:t>
      </w:r>
    </w:p>
    <w:p w14:paraId="048F5C72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futebol de campo (1,3) ser diferente daquela do futsal (1,8) pode ter</w:t>
      </w:r>
    </w:p>
    <w:p w14:paraId="0ADA320C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interferido nos resultados? Mais uma vez, precisa ser melhor justificado</w:t>
      </w:r>
    </w:p>
    <w:p w14:paraId="6FBEA569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estas dimensões dos espaços. Na minha visão isto pode ser um viés do</w:t>
      </w:r>
    </w:p>
    <w:p w14:paraId="7FDCB00A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estudo.</w:t>
      </w:r>
    </w:p>
    <w:p w14:paraId="683357FE" w14:textId="77777777" w:rsidR="000A1196" w:rsidRDefault="000A1196" w:rsidP="00F247DF">
      <w:pPr>
        <w:rPr>
          <w:rFonts w:ascii="Times New Roman" w:hAnsi="Times New Roman" w:cs="Times New Roman"/>
          <w:sz w:val="24"/>
          <w:szCs w:val="24"/>
        </w:rPr>
      </w:pPr>
    </w:p>
    <w:p w14:paraId="2EB4EA34" w14:textId="7F8FC083" w:rsidR="000A1196" w:rsidRPr="00BC560C" w:rsidRDefault="000A1196" w:rsidP="000A1196">
      <w:pPr>
        <w:rPr>
          <w:rFonts w:ascii="Times New Roman" w:hAnsi="Times New Roman" w:cs="Times New Roman"/>
          <w:i w:val="0"/>
          <w:sz w:val="24"/>
          <w:szCs w:val="24"/>
        </w:rPr>
      </w:pPr>
      <w:r w:rsidRPr="00BC560C">
        <w:rPr>
          <w:rFonts w:ascii="Times New Roman" w:hAnsi="Times New Roman" w:cs="Times New Roman"/>
          <w:b/>
          <w:i w:val="0"/>
          <w:sz w:val="24"/>
          <w:szCs w:val="24"/>
        </w:rPr>
        <w:t>Resposta dos autores: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seção "Materiais e Métodos" foi dividida em tópicos, </w:t>
      </w:r>
      <w:r w:rsidR="00273FD4">
        <w:rPr>
          <w:rFonts w:ascii="Times New Roman" w:hAnsi="Times New Roman" w:cs="Times New Roman"/>
          <w:i w:val="0"/>
          <w:sz w:val="24"/>
          <w:szCs w:val="24"/>
        </w:rPr>
        <w:t>de acordo com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as normas do periódico. A descrição do nível competitivo dos participantes foi incluída no texto.</w:t>
      </w:r>
      <w:r w:rsidR="00810A8C">
        <w:rPr>
          <w:rFonts w:ascii="Times New Roman" w:hAnsi="Times New Roman" w:cs="Times New Roman"/>
          <w:i w:val="0"/>
          <w:sz w:val="24"/>
          <w:szCs w:val="24"/>
        </w:rPr>
        <w:t xml:space="preserve"> A respeito dos cri</w:t>
      </w:r>
      <w:r w:rsidR="001F4904">
        <w:rPr>
          <w:rFonts w:ascii="Times New Roman" w:hAnsi="Times New Roman" w:cs="Times New Roman"/>
          <w:i w:val="0"/>
          <w:sz w:val="24"/>
          <w:szCs w:val="24"/>
        </w:rPr>
        <w:t>térios adotados para escolha da</w:t>
      </w:r>
      <w:r w:rsidR="00810A8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F4904">
        <w:rPr>
          <w:rFonts w:ascii="Times New Roman" w:hAnsi="Times New Roman" w:cs="Times New Roman"/>
          <w:i w:val="0"/>
          <w:sz w:val="24"/>
          <w:szCs w:val="24"/>
        </w:rPr>
        <w:lastRenderedPageBreak/>
        <w:t>razão comprimento/largura</w:t>
      </w:r>
      <w:r w:rsidR="00273FD4">
        <w:rPr>
          <w:rFonts w:ascii="Times New Roman" w:hAnsi="Times New Roman" w:cs="Times New Roman"/>
          <w:i w:val="0"/>
          <w:sz w:val="24"/>
          <w:szCs w:val="24"/>
        </w:rPr>
        <w:t>, estes</w:t>
      </w:r>
      <w:r w:rsidR="00810A8C">
        <w:rPr>
          <w:rFonts w:ascii="Times New Roman" w:hAnsi="Times New Roman" w:cs="Times New Roman"/>
          <w:i w:val="0"/>
          <w:sz w:val="24"/>
          <w:szCs w:val="24"/>
        </w:rPr>
        <w:t xml:space="preserve"> não interferem nos resultados</w:t>
      </w:r>
      <w:r w:rsidR="00C23F82">
        <w:rPr>
          <w:rFonts w:ascii="Times New Roman" w:hAnsi="Times New Roman" w:cs="Times New Roman"/>
          <w:i w:val="0"/>
          <w:sz w:val="24"/>
          <w:szCs w:val="24"/>
        </w:rPr>
        <w:t xml:space="preserve"> do estudo, uma vez que a utilização de um espaço menor (e, consequentemente, </w:t>
      </w:r>
      <w:r w:rsidR="009F6DB8">
        <w:rPr>
          <w:rFonts w:ascii="Times New Roman" w:hAnsi="Times New Roman" w:cs="Times New Roman"/>
          <w:i w:val="0"/>
          <w:sz w:val="24"/>
          <w:szCs w:val="24"/>
        </w:rPr>
        <w:t xml:space="preserve">com </w:t>
      </w:r>
      <w:r w:rsidR="00C23F82">
        <w:rPr>
          <w:rFonts w:ascii="Times New Roman" w:hAnsi="Times New Roman" w:cs="Times New Roman"/>
          <w:i w:val="0"/>
          <w:sz w:val="24"/>
          <w:szCs w:val="24"/>
        </w:rPr>
        <w:t xml:space="preserve">menos jogadores) para a avaliação do comportamento e desempenho no futsal, tornaria o teste de campo reduzido a um ponto </w:t>
      </w:r>
      <w:r w:rsidR="009F6DB8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C23F82">
        <w:rPr>
          <w:rFonts w:ascii="Times New Roman" w:hAnsi="Times New Roman" w:cs="Times New Roman"/>
          <w:i w:val="0"/>
          <w:sz w:val="24"/>
          <w:szCs w:val="24"/>
        </w:rPr>
        <w:t xml:space="preserve">que este </w:t>
      </w:r>
      <w:r w:rsidR="00C84EEF">
        <w:rPr>
          <w:rFonts w:ascii="Times New Roman" w:hAnsi="Times New Roman" w:cs="Times New Roman"/>
          <w:i w:val="0"/>
          <w:sz w:val="24"/>
          <w:szCs w:val="24"/>
        </w:rPr>
        <w:t xml:space="preserve">sofreria </w:t>
      </w:r>
      <w:r w:rsidR="00C23F82">
        <w:rPr>
          <w:rFonts w:ascii="Times New Roman" w:hAnsi="Times New Roman" w:cs="Times New Roman"/>
          <w:i w:val="0"/>
          <w:sz w:val="24"/>
          <w:szCs w:val="24"/>
        </w:rPr>
        <w:t>perd</w:t>
      </w:r>
      <w:r w:rsidR="00C84EEF">
        <w:rPr>
          <w:rFonts w:ascii="Times New Roman" w:hAnsi="Times New Roman" w:cs="Times New Roman"/>
          <w:i w:val="0"/>
          <w:sz w:val="24"/>
          <w:szCs w:val="24"/>
        </w:rPr>
        <w:t>a significativa de</w:t>
      </w:r>
      <w:r w:rsidR="00C23F8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12990">
        <w:rPr>
          <w:rFonts w:ascii="Times New Roman" w:hAnsi="Times New Roman" w:cs="Times New Roman"/>
          <w:i w:val="0"/>
          <w:sz w:val="24"/>
          <w:szCs w:val="24"/>
        </w:rPr>
        <w:t>su</w:t>
      </w:r>
      <w:r w:rsidR="00C23F82">
        <w:rPr>
          <w:rFonts w:ascii="Times New Roman" w:hAnsi="Times New Roman" w:cs="Times New Roman"/>
          <w:i w:val="0"/>
          <w:sz w:val="24"/>
          <w:szCs w:val="24"/>
        </w:rPr>
        <w:t>as características fractais em relação ao jogo formal</w:t>
      </w:r>
      <w:r w:rsidR="00C12990">
        <w:rPr>
          <w:rFonts w:ascii="Times New Roman" w:hAnsi="Times New Roman" w:cs="Times New Roman"/>
          <w:i w:val="0"/>
          <w:sz w:val="24"/>
          <w:szCs w:val="24"/>
        </w:rPr>
        <w:fldChar w:fldCharType="begin"/>
      </w:r>
      <w:r w:rsidR="00C12990">
        <w:rPr>
          <w:rFonts w:ascii="Times New Roman" w:hAnsi="Times New Roman" w:cs="Times New Roman"/>
          <w:i w:val="0"/>
          <w:sz w:val="24"/>
          <w:szCs w:val="24"/>
        </w:rPr>
        <w:instrText xml:space="preserve"> ADDIN EN.CITE &lt;EndNote&gt;&lt;Cite&gt;&lt;Author&gt;Teoldo&lt;/Author&gt;&lt;Year&gt;2015&lt;/Year&gt;&lt;RecNum&gt;506&lt;/RecNum&gt;&lt;DisplayText&gt;&lt;style face="superscript"&gt;1&lt;/style&gt;&lt;/DisplayText&gt;&lt;record&gt;&lt;rec-number&gt;506&lt;/rec-number&gt;&lt;foreign-keys&gt;&lt;key app="EN" db-id="xr5drpwp0ffza4erxzjptrrotz09eress9t0" timestamp="1438714071"&gt;506&lt;/key&gt;&lt;/foreign-keys&gt;&lt;ref-type name="Book"&gt;6&lt;/ref-type&gt;&lt;contributors&gt;&lt;authors&gt;&lt;author&gt;Israel Teoldo&lt;/author&gt;&lt;author&gt;José Guilherme&lt;/author&gt;&lt;author&gt;Júlio Garganta&lt;/author&gt;&lt;/authors&gt;&lt;/contributors&gt;&lt;titles&gt;&lt;title&gt;Para um futebol jogado com ideias: Concepção, treinamento e avaliação do desempenho tático de jogadores e equipes&lt;/title&gt;&lt;/titles&gt;&lt;pages&gt;319&lt;/pages&gt;&lt;edition&gt;1&lt;/edition&gt;&lt;dates&gt;&lt;year&gt;2015&lt;/year&gt;&lt;/dates&gt;&lt;pub-location&gt;Curitiba&lt;/pub-location&gt;&lt;publisher&gt;Appris&lt;/publisher&gt;&lt;urls&gt;&lt;/urls&gt;&lt;/record&gt;&lt;/Cite&gt;&lt;/EndNote&gt;</w:instrText>
      </w:r>
      <w:r w:rsidR="00C12990">
        <w:rPr>
          <w:rFonts w:ascii="Times New Roman" w:hAnsi="Times New Roman" w:cs="Times New Roman"/>
          <w:i w:val="0"/>
          <w:sz w:val="24"/>
          <w:szCs w:val="24"/>
        </w:rPr>
        <w:fldChar w:fldCharType="separate"/>
      </w:r>
      <w:r w:rsidR="00C12990" w:rsidRPr="00C12990">
        <w:rPr>
          <w:rFonts w:ascii="Times New Roman" w:hAnsi="Times New Roman" w:cs="Times New Roman"/>
          <w:i w:val="0"/>
          <w:noProof/>
          <w:sz w:val="24"/>
          <w:szCs w:val="24"/>
          <w:vertAlign w:val="superscript"/>
        </w:rPr>
        <w:t>1</w:t>
      </w:r>
      <w:r w:rsidR="00C12990">
        <w:rPr>
          <w:rFonts w:ascii="Times New Roman" w:hAnsi="Times New Roman" w:cs="Times New Roman"/>
          <w:i w:val="0"/>
          <w:sz w:val="24"/>
          <w:szCs w:val="24"/>
        </w:rPr>
        <w:fldChar w:fldCharType="end"/>
      </w:r>
      <w:r w:rsidR="00C23F8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4C39842" w14:textId="77777777" w:rsidR="000A1196" w:rsidRPr="00BC560C" w:rsidRDefault="000A1196" w:rsidP="00F247DF">
      <w:pPr>
        <w:rPr>
          <w:rFonts w:ascii="Times New Roman" w:hAnsi="Times New Roman" w:cs="Times New Roman"/>
          <w:sz w:val="24"/>
          <w:szCs w:val="24"/>
        </w:rPr>
      </w:pPr>
    </w:p>
    <w:p w14:paraId="3A6420C3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5-Se a análise estatística esta correta.</w:t>
      </w:r>
    </w:p>
    <w:p w14:paraId="2E49B767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Resposta: ok.</w:t>
      </w:r>
    </w:p>
    <w:p w14:paraId="5D0DA6BC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</w:p>
    <w:p w14:paraId="6FC25C9A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6-Se os resultados são conclusivos e contribuem significativamente para a</w:t>
      </w:r>
    </w:p>
    <w:p w14:paraId="0E6765C7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área</w:t>
      </w:r>
    </w:p>
    <w:p w14:paraId="2FB83113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Resposta: Parcialmente.</w:t>
      </w:r>
    </w:p>
    <w:p w14:paraId="483F7F11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</w:p>
    <w:p w14:paraId="46FA8EDC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7-Se a discussão é pertinente</w:t>
      </w:r>
    </w:p>
    <w:p w14:paraId="1547660A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Resposta: Pela quantidade de resultados apresentados a discussão está</w:t>
      </w:r>
    </w:p>
    <w:p w14:paraId="6F22587C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extremamente pobre. A mesma precisa ser reescrita.</w:t>
      </w:r>
    </w:p>
    <w:p w14:paraId="13A9787F" w14:textId="77777777" w:rsidR="00F247DF" w:rsidRDefault="00F247DF" w:rsidP="00F247DF">
      <w:pPr>
        <w:rPr>
          <w:rFonts w:ascii="Times New Roman" w:hAnsi="Times New Roman" w:cs="Times New Roman"/>
          <w:sz w:val="24"/>
          <w:szCs w:val="24"/>
        </w:rPr>
      </w:pPr>
    </w:p>
    <w:p w14:paraId="384941DB" w14:textId="2F4B7FFD" w:rsidR="003D2462" w:rsidRPr="009F4CC2" w:rsidRDefault="003D2462" w:rsidP="00F247DF">
      <w:pPr>
        <w:rPr>
          <w:rFonts w:ascii="Times New Roman" w:hAnsi="Times New Roman" w:cs="Times New Roman"/>
          <w:i w:val="0"/>
          <w:sz w:val="24"/>
          <w:szCs w:val="24"/>
        </w:rPr>
      </w:pPr>
      <w:r w:rsidRPr="00BC560C">
        <w:rPr>
          <w:rFonts w:ascii="Times New Roman" w:hAnsi="Times New Roman" w:cs="Times New Roman"/>
          <w:b/>
          <w:i w:val="0"/>
          <w:sz w:val="24"/>
          <w:szCs w:val="24"/>
        </w:rPr>
        <w:t xml:space="preserve">Resposta dos autores: </w:t>
      </w:r>
      <w:r w:rsidR="009F4CC2">
        <w:rPr>
          <w:rFonts w:ascii="Times New Roman" w:hAnsi="Times New Roman" w:cs="Times New Roman"/>
          <w:i w:val="0"/>
          <w:sz w:val="24"/>
          <w:szCs w:val="24"/>
        </w:rPr>
        <w:t xml:space="preserve">A discussão foi modificada, </w:t>
      </w:r>
      <w:r w:rsidR="009751F3">
        <w:rPr>
          <w:rFonts w:ascii="Times New Roman" w:hAnsi="Times New Roman" w:cs="Times New Roman"/>
          <w:i w:val="0"/>
          <w:sz w:val="24"/>
          <w:szCs w:val="24"/>
        </w:rPr>
        <w:t>com a</w:t>
      </w:r>
      <w:r w:rsidR="009F4CC2">
        <w:rPr>
          <w:rFonts w:ascii="Times New Roman" w:hAnsi="Times New Roman" w:cs="Times New Roman"/>
          <w:i w:val="0"/>
          <w:sz w:val="24"/>
          <w:szCs w:val="24"/>
        </w:rPr>
        <w:t xml:space="preserve"> intenção de </w:t>
      </w:r>
      <w:r w:rsidR="009F4CC2" w:rsidRPr="009F4CC2">
        <w:rPr>
          <w:rFonts w:ascii="Times New Roman" w:hAnsi="Times New Roman" w:cs="Times New Roman"/>
          <w:i w:val="0"/>
          <w:sz w:val="24"/>
          <w:szCs w:val="24"/>
        </w:rPr>
        <w:t>fundamentar</w:t>
      </w:r>
      <w:r w:rsidR="009F4CC2">
        <w:rPr>
          <w:rFonts w:ascii="Times New Roman" w:hAnsi="Times New Roman" w:cs="Times New Roman"/>
          <w:i w:val="0"/>
          <w:sz w:val="24"/>
          <w:szCs w:val="24"/>
        </w:rPr>
        <w:t xml:space="preserve"> de forma mais clara e precisa os resultados observados.</w:t>
      </w:r>
    </w:p>
    <w:p w14:paraId="6D703AE8" w14:textId="77777777" w:rsidR="003D2462" w:rsidRPr="00BC560C" w:rsidRDefault="003D2462" w:rsidP="00F247DF">
      <w:pPr>
        <w:rPr>
          <w:rFonts w:ascii="Times New Roman" w:hAnsi="Times New Roman" w:cs="Times New Roman"/>
          <w:sz w:val="24"/>
          <w:szCs w:val="24"/>
        </w:rPr>
      </w:pPr>
    </w:p>
    <w:p w14:paraId="678065E5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8-Se a conclusão responde aos objetivos, são apresentadas limitações.</w:t>
      </w:r>
    </w:p>
    <w:p w14:paraId="43D1E027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Resposta: De que forma a diferença nas dimensões da área de jogo e as</w:t>
      </w:r>
    </w:p>
    <w:p w14:paraId="65910977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diferentes intensidades de jogo relativas às duas modalidades podem</w:t>
      </w:r>
    </w:p>
    <w:p w14:paraId="0824F725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justificar as diferenças nos resultados? O objetivo está amplo, desta</w:t>
      </w:r>
    </w:p>
    <w:p w14:paraId="0D2A02E9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forma a conclusão fica limitada. No objetivo os autores precisam deixar</w:t>
      </w:r>
    </w:p>
    <w:p w14:paraId="1FBE6E87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claro o que pretendem no estudo.</w:t>
      </w:r>
    </w:p>
    <w:p w14:paraId="67A2E843" w14:textId="77777777" w:rsidR="00F247DF" w:rsidRDefault="00F247DF" w:rsidP="00F247DF">
      <w:pPr>
        <w:rPr>
          <w:rFonts w:ascii="Times New Roman" w:hAnsi="Times New Roman" w:cs="Times New Roman"/>
          <w:sz w:val="24"/>
          <w:szCs w:val="24"/>
        </w:rPr>
      </w:pPr>
    </w:p>
    <w:p w14:paraId="1392134C" w14:textId="5A86DC96" w:rsidR="00560DE9" w:rsidRPr="00560DE9" w:rsidRDefault="00560DE9" w:rsidP="00F247DF">
      <w:pPr>
        <w:rPr>
          <w:rFonts w:ascii="Times New Roman" w:hAnsi="Times New Roman" w:cs="Times New Roman"/>
          <w:i w:val="0"/>
          <w:sz w:val="24"/>
          <w:szCs w:val="24"/>
        </w:rPr>
      </w:pPr>
      <w:r w:rsidRPr="00BC560C">
        <w:rPr>
          <w:rFonts w:ascii="Times New Roman" w:hAnsi="Times New Roman" w:cs="Times New Roman"/>
          <w:b/>
          <w:i w:val="0"/>
          <w:sz w:val="24"/>
          <w:szCs w:val="24"/>
        </w:rPr>
        <w:t xml:space="preserve">Resposta dos autores: </w:t>
      </w:r>
      <w:r>
        <w:rPr>
          <w:rFonts w:ascii="Times New Roman" w:hAnsi="Times New Roman" w:cs="Times New Roman"/>
          <w:i w:val="0"/>
          <w:sz w:val="24"/>
          <w:szCs w:val="24"/>
        </w:rPr>
        <w:t>Conforme resposta anterior, o objetivo foi reescrito.</w:t>
      </w:r>
      <w:r w:rsidR="007E7E44">
        <w:rPr>
          <w:rFonts w:ascii="Times New Roman" w:hAnsi="Times New Roman" w:cs="Times New Roman"/>
          <w:i w:val="0"/>
          <w:sz w:val="24"/>
          <w:szCs w:val="24"/>
        </w:rPr>
        <w:t xml:space="preserve"> Além disso, a justificativa para a influência das características das duas modalidades sobre os resultados foi incluída.</w:t>
      </w:r>
    </w:p>
    <w:p w14:paraId="6FB54D85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</w:p>
    <w:p w14:paraId="196BD8D6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Parecer – O manuscrito não deixa claro na introdução a relevância do</w:t>
      </w:r>
    </w:p>
    <w:p w14:paraId="596A4469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estudo, bem como o objetivo está muito amplo. É preciso qualificar estas</w:t>
      </w:r>
    </w:p>
    <w:p w14:paraId="5CCF5299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partes para um melhor delineamento da discussão e da conclusão. Desta</w:t>
      </w:r>
    </w:p>
    <w:p w14:paraId="18A0AB59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forma, meu parecer é que para o artigo ter possibilidade de ser aceito o</w:t>
      </w:r>
    </w:p>
    <w:p w14:paraId="66DA4128" w14:textId="77777777" w:rsidR="00F247DF" w:rsidRPr="00BC560C" w:rsidRDefault="00F247DF" w:rsidP="00F247DF">
      <w:pPr>
        <w:rPr>
          <w:rFonts w:ascii="Times New Roman" w:hAnsi="Times New Roman" w:cs="Times New Roman"/>
          <w:sz w:val="24"/>
          <w:szCs w:val="24"/>
        </w:rPr>
      </w:pPr>
      <w:r w:rsidRPr="00BC560C">
        <w:rPr>
          <w:rFonts w:ascii="Times New Roman" w:hAnsi="Times New Roman" w:cs="Times New Roman"/>
          <w:sz w:val="24"/>
          <w:szCs w:val="24"/>
        </w:rPr>
        <w:t>mesmo deve ter uma ampla correção nos pontos abordados por este revisor.</w:t>
      </w:r>
    </w:p>
    <w:p w14:paraId="5E0294D7" w14:textId="77777777" w:rsidR="00F247DF" w:rsidRDefault="00F247DF" w:rsidP="00F247DF">
      <w:pPr>
        <w:rPr>
          <w:rFonts w:ascii="Times New Roman" w:hAnsi="Times New Roman" w:cs="Times New Roman"/>
          <w:sz w:val="24"/>
          <w:szCs w:val="24"/>
        </w:rPr>
      </w:pPr>
    </w:p>
    <w:p w14:paraId="7776E603" w14:textId="2DE63AD5" w:rsidR="004E1EBB" w:rsidRPr="00AB6F40" w:rsidRDefault="004E1EBB" w:rsidP="00F247DF">
      <w:pPr>
        <w:rPr>
          <w:rFonts w:ascii="Times New Roman" w:hAnsi="Times New Roman" w:cs="Times New Roman"/>
          <w:i w:val="0"/>
          <w:sz w:val="24"/>
          <w:szCs w:val="24"/>
        </w:rPr>
      </w:pPr>
      <w:r w:rsidRPr="00BC560C">
        <w:rPr>
          <w:rFonts w:ascii="Times New Roman" w:hAnsi="Times New Roman" w:cs="Times New Roman"/>
          <w:b/>
          <w:i w:val="0"/>
          <w:sz w:val="24"/>
          <w:szCs w:val="24"/>
        </w:rPr>
        <w:t xml:space="preserve">Resposta dos autores: </w:t>
      </w:r>
      <w:r w:rsidR="00AB6F40">
        <w:rPr>
          <w:rFonts w:ascii="Times New Roman" w:hAnsi="Times New Roman" w:cs="Times New Roman"/>
          <w:i w:val="0"/>
          <w:sz w:val="24"/>
          <w:szCs w:val="24"/>
        </w:rPr>
        <w:t xml:space="preserve">Como mencionado anteriormente, a introdução foi alterada, assim como a relevância do estudo e </w:t>
      </w:r>
      <w:r w:rsidR="00C22DA9">
        <w:rPr>
          <w:rFonts w:ascii="Times New Roman" w:hAnsi="Times New Roman" w:cs="Times New Roman"/>
          <w:i w:val="0"/>
          <w:sz w:val="24"/>
          <w:szCs w:val="24"/>
        </w:rPr>
        <w:t xml:space="preserve">também </w:t>
      </w:r>
      <w:r w:rsidR="00AB6F40">
        <w:rPr>
          <w:rFonts w:ascii="Times New Roman" w:hAnsi="Times New Roman" w:cs="Times New Roman"/>
          <w:i w:val="0"/>
          <w:sz w:val="24"/>
          <w:szCs w:val="24"/>
        </w:rPr>
        <w:t>o seu objetivo. A discussão e conclusão do manuscrito</w:t>
      </w:r>
      <w:r w:rsidR="001A48C8">
        <w:rPr>
          <w:rFonts w:ascii="Times New Roman" w:hAnsi="Times New Roman" w:cs="Times New Roman"/>
          <w:i w:val="0"/>
          <w:sz w:val="24"/>
          <w:szCs w:val="24"/>
        </w:rPr>
        <w:t xml:space="preserve"> sofreram modificações, de modo a tornar mais claras as implicações dos resultados.</w:t>
      </w:r>
    </w:p>
    <w:p w14:paraId="2762EBCA" w14:textId="77777777" w:rsidR="004E1EBB" w:rsidRPr="00BC560C" w:rsidRDefault="004E1EBB" w:rsidP="00F247DF">
      <w:pPr>
        <w:rPr>
          <w:rFonts w:ascii="Times New Roman" w:hAnsi="Times New Roman" w:cs="Times New Roman"/>
          <w:sz w:val="24"/>
          <w:szCs w:val="24"/>
        </w:rPr>
      </w:pPr>
    </w:p>
    <w:p w14:paraId="1D3FD090" w14:textId="77777777" w:rsidR="00080EF2" w:rsidRDefault="00080EF2" w:rsidP="00F247DF">
      <w:pPr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D079CA4" w14:textId="1A8A9F29" w:rsidR="00C12990" w:rsidRPr="00080EF2" w:rsidRDefault="00C12990" w:rsidP="00F247DF">
      <w:pPr>
        <w:rPr>
          <w:rFonts w:ascii="Times New Roman" w:hAnsi="Times New Roman" w:cs="Times New Roman"/>
          <w:b/>
          <w:i w:val="0"/>
          <w:sz w:val="24"/>
          <w:szCs w:val="24"/>
        </w:rPr>
      </w:pPr>
      <w:r w:rsidRPr="00080EF2">
        <w:rPr>
          <w:rFonts w:ascii="Times New Roman" w:hAnsi="Times New Roman" w:cs="Times New Roman"/>
          <w:b/>
          <w:i w:val="0"/>
          <w:sz w:val="24"/>
          <w:szCs w:val="24"/>
        </w:rPr>
        <w:t>Referências</w:t>
      </w:r>
    </w:p>
    <w:p w14:paraId="08112DF4" w14:textId="77777777" w:rsidR="00C12990" w:rsidRPr="00080EF2" w:rsidRDefault="00C12990" w:rsidP="00F247DF">
      <w:pPr>
        <w:rPr>
          <w:rFonts w:ascii="Times New Roman" w:hAnsi="Times New Roman" w:cs="Times New Roman"/>
          <w:i w:val="0"/>
          <w:sz w:val="24"/>
          <w:szCs w:val="24"/>
        </w:rPr>
      </w:pPr>
    </w:p>
    <w:p w14:paraId="140C7688" w14:textId="77777777" w:rsidR="00080EF2" w:rsidRPr="00080EF2" w:rsidRDefault="00C12990" w:rsidP="00080EF2">
      <w:pPr>
        <w:pStyle w:val="EndNoteBibliography"/>
        <w:rPr>
          <w:i w:val="0"/>
          <w:noProof/>
        </w:rPr>
      </w:pPr>
      <w:r w:rsidRPr="00080EF2">
        <w:rPr>
          <w:i w:val="0"/>
          <w:szCs w:val="24"/>
        </w:rPr>
        <w:fldChar w:fldCharType="begin"/>
      </w:r>
      <w:r w:rsidRPr="00080EF2">
        <w:rPr>
          <w:i w:val="0"/>
          <w:szCs w:val="24"/>
        </w:rPr>
        <w:instrText xml:space="preserve"> ADDIN EN.REFLIST </w:instrText>
      </w:r>
      <w:r w:rsidRPr="00080EF2">
        <w:rPr>
          <w:i w:val="0"/>
          <w:szCs w:val="24"/>
        </w:rPr>
        <w:fldChar w:fldCharType="separate"/>
      </w:r>
      <w:r w:rsidR="00080EF2" w:rsidRPr="00080EF2">
        <w:rPr>
          <w:i w:val="0"/>
          <w:noProof/>
        </w:rPr>
        <w:t xml:space="preserve">1. Teoldo I, Guilherme J, Garganta J. </w:t>
      </w:r>
      <w:r w:rsidR="00080EF2" w:rsidRPr="00080EF2">
        <w:rPr>
          <w:b/>
          <w:i w:val="0"/>
          <w:noProof/>
        </w:rPr>
        <w:t>Para um futebol jogado com ideias: Concepção, treinamento e avaliação do desempenho tático de jogadores e equipes</w:t>
      </w:r>
      <w:r w:rsidR="00080EF2" w:rsidRPr="00080EF2">
        <w:rPr>
          <w:i w:val="0"/>
          <w:noProof/>
        </w:rPr>
        <w:t>. 1 ed. Curitiba: Appris, 2015.</w:t>
      </w:r>
    </w:p>
    <w:p w14:paraId="00D0B13D" w14:textId="2982A54E" w:rsidR="00A475EA" w:rsidRPr="00080EF2" w:rsidRDefault="00C12990" w:rsidP="00F247DF">
      <w:pPr>
        <w:rPr>
          <w:rFonts w:ascii="Times New Roman" w:hAnsi="Times New Roman" w:cs="Times New Roman"/>
          <w:i w:val="0"/>
          <w:sz w:val="24"/>
          <w:szCs w:val="24"/>
        </w:rPr>
      </w:pPr>
      <w:r w:rsidRPr="00080EF2">
        <w:rPr>
          <w:rFonts w:ascii="Times New Roman" w:hAnsi="Times New Roman" w:cs="Times New Roman"/>
          <w:i w:val="0"/>
          <w:sz w:val="24"/>
          <w:szCs w:val="24"/>
        </w:rPr>
        <w:fldChar w:fldCharType="end"/>
      </w:r>
    </w:p>
    <w:sectPr w:rsidR="00A475EA" w:rsidRPr="00080EF2" w:rsidSect="00DA699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(RBCM)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r5drpwp0ffza4erxzjptrrotz09eress9t0&quot;&gt;Referências EndNote&lt;record-ids&gt;&lt;item&gt;506&lt;/item&gt;&lt;/record-ids&gt;&lt;/item&gt;&lt;/Libraries&gt;"/>
  </w:docVars>
  <w:rsids>
    <w:rsidRoot w:val="00F247DF"/>
    <w:rsid w:val="00080EF2"/>
    <w:rsid w:val="000A1196"/>
    <w:rsid w:val="00142E28"/>
    <w:rsid w:val="001A48C8"/>
    <w:rsid w:val="001F4904"/>
    <w:rsid w:val="00273FD4"/>
    <w:rsid w:val="002F69AB"/>
    <w:rsid w:val="00305079"/>
    <w:rsid w:val="003521AD"/>
    <w:rsid w:val="003D2462"/>
    <w:rsid w:val="004E1EBB"/>
    <w:rsid w:val="004F02E4"/>
    <w:rsid w:val="00511CF7"/>
    <w:rsid w:val="00560DE9"/>
    <w:rsid w:val="00607FD5"/>
    <w:rsid w:val="006F306A"/>
    <w:rsid w:val="0077777A"/>
    <w:rsid w:val="007E7E44"/>
    <w:rsid w:val="00810A8C"/>
    <w:rsid w:val="00897051"/>
    <w:rsid w:val="009751F3"/>
    <w:rsid w:val="0099247C"/>
    <w:rsid w:val="009D64D0"/>
    <w:rsid w:val="009F4CC2"/>
    <w:rsid w:val="009F6DB8"/>
    <w:rsid w:val="00A475EA"/>
    <w:rsid w:val="00AB6F40"/>
    <w:rsid w:val="00B23774"/>
    <w:rsid w:val="00B25C75"/>
    <w:rsid w:val="00BC560C"/>
    <w:rsid w:val="00C12990"/>
    <w:rsid w:val="00C2136D"/>
    <w:rsid w:val="00C22DA9"/>
    <w:rsid w:val="00C23F82"/>
    <w:rsid w:val="00C40068"/>
    <w:rsid w:val="00C47D02"/>
    <w:rsid w:val="00C84EEF"/>
    <w:rsid w:val="00D06376"/>
    <w:rsid w:val="00DA699D"/>
    <w:rsid w:val="00DB6F48"/>
    <w:rsid w:val="00DC6FBB"/>
    <w:rsid w:val="00ED0B90"/>
    <w:rsid w:val="00EE0AE9"/>
    <w:rsid w:val="00F247DF"/>
    <w:rsid w:val="00FB7879"/>
    <w:rsid w:val="00FE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D3EF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i/>
        <w:iCs/>
        <w:lang w:val="pt-B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val="pt-PT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C12990"/>
    <w:pPr>
      <w:jc w:val="center"/>
    </w:pPr>
    <w:rPr>
      <w:rFonts w:ascii="Times New Roman" w:hAnsi="Times New Roman" w:cs="Times New Roman"/>
      <w:sz w:val="24"/>
      <w:lang w:val="en-US"/>
    </w:rPr>
  </w:style>
  <w:style w:type="paragraph" w:customStyle="1" w:styleId="EndNoteBibliography">
    <w:name w:val="EndNote Bibliography"/>
    <w:basedOn w:val="Normal"/>
    <w:rsid w:val="00C12990"/>
    <w:rPr>
      <w:rFonts w:ascii="Times New Roman" w:hAnsi="Times New Roman" w:cs="Times New Roman"/>
      <w:sz w:val="24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i/>
        <w:iCs/>
        <w:lang w:val="pt-B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val="pt-PT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C12990"/>
    <w:pPr>
      <w:jc w:val="center"/>
    </w:pPr>
    <w:rPr>
      <w:rFonts w:ascii="Times New Roman" w:hAnsi="Times New Roman" w:cs="Times New Roman"/>
      <w:sz w:val="24"/>
      <w:lang w:val="en-US"/>
    </w:rPr>
  </w:style>
  <w:style w:type="paragraph" w:customStyle="1" w:styleId="EndNoteBibliography">
    <w:name w:val="EndNote Bibliography"/>
    <w:basedOn w:val="Normal"/>
    <w:rsid w:val="00C12990"/>
    <w:rPr>
      <w:rFonts w:ascii="Times New Roman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819</Words>
  <Characters>4671</Characters>
  <Application>Microsoft Macintosh Word</Application>
  <DocSecurity>0</DocSecurity>
  <Lines>38</Lines>
  <Paragraphs>10</Paragraphs>
  <ScaleCrop>false</ScaleCrop>
  <Company/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Santos</dc:creator>
  <cp:keywords/>
  <dc:description/>
  <cp:lastModifiedBy>Rodrigo Santos</cp:lastModifiedBy>
  <cp:revision>39</cp:revision>
  <dcterms:created xsi:type="dcterms:W3CDTF">2016-03-09T13:07:00Z</dcterms:created>
  <dcterms:modified xsi:type="dcterms:W3CDTF">2016-03-09T16:52:00Z</dcterms:modified>
</cp:coreProperties>
</file>