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AB" w:rsidRPr="00F02F7C" w:rsidRDefault="00842323" w:rsidP="00E438AB">
      <w:pPr>
        <w:spacing w:before="0" w:line="240" w:lineRule="auto"/>
        <w:jc w:val="center"/>
        <w:rPr>
          <w:b/>
          <w:sz w:val="20"/>
        </w:rPr>
      </w:pPr>
      <w:bookmarkStart w:id="0" w:name="_Toc360959257"/>
      <w:r w:rsidRPr="00F02F7C">
        <w:rPr>
          <w:b/>
          <w:sz w:val="20"/>
        </w:rPr>
        <w:t xml:space="preserve">AS TÉCNICAS AVANÇADAS NA FORMAÇÃO </w:t>
      </w:r>
      <w:r w:rsidR="007A10C0" w:rsidRPr="007A10C0">
        <w:rPr>
          <w:b/>
          <w:color w:val="FF0000"/>
          <w:sz w:val="20"/>
        </w:rPr>
        <w:t>MULTILATERAL</w:t>
      </w:r>
      <w:r w:rsidR="007A10C0">
        <w:rPr>
          <w:b/>
          <w:sz w:val="20"/>
        </w:rPr>
        <w:t xml:space="preserve"> </w:t>
      </w:r>
      <w:r w:rsidRPr="00F02F7C">
        <w:rPr>
          <w:b/>
          <w:sz w:val="20"/>
        </w:rPr>
        <w:t>DE T</w:t>
      </w:r>
      <w:r w:rsidR="002D52CE">
        <w:rPr>
          <w:b/>
          <w:sz w:val="20"/>
        </w:rPr>
        <w:t>ENISTAS</w:t>
      </w:r>
      <w:r w:rsidRPr="00F02F7C">
        <w:rPr>
          <w:b/>
          <w:sz w:val="20"/>
        </w:rPr>
        <w:t>: UM ESTUDO SOBRE OS CONTEÚDOS DO TREINO DE TENISTAS INFANTOJUVENIS DE 11 A 14 ANOS</w:t>
      </w:r>
    </w:p>
    <w:p w:rsidR="00E438AB" w:rsidRDefault="00E438AB" w:rsidP="00E438AB">
      <w:pPr>
        <w:spacing w:before="0" w:line="240" w:lineRule="auto"/>
        <w:jc w:val="center"/>
        <w:rPr>
          <w:b/>
          <w:sz w:val="20"/>
        </w:rPr>
      </w:pPr>
    </w:p>
    <w:p w:rsidR="007C2256" w:rsidRPr="007C2256" w:rsidRDefault="007C2256" w:rsidP="00E438AB">
      <w:pPr>
        <w:spacing w:before="0" w:line="240" w:lineRule="auto"/>
        <w:jc w:val="center"/>
        <w:rPr>
          <w:b/>
          <w:sz w:val="20"/>
          <w:lang w:val="en-US"/>
        </w:rPr>
      </w:pPr>
      <w:r w:rsidRPr="00F02F7C">
        <w:rPr>
          <w:b/>
          <w:sz w:val="20"/>
          <w:lang w:val="en-US"/>
        </w:rPr>
        <w:t>THE ADVANCED TECHNIQUES IN THE DEVELOPMENT OF ALL-COURT TENNIS PLAYERS: A STUDY ABOUT THE TRAINING CONTENT OF THE 11 TO 14 YEARS OLD JUNIORS TENNIS PLAYERS</w:t>
      </w:r>
    </w:p>
    <w:p w:rsidR="00E438AB" w:rsidRPr="007C2256" w:rsidRDefault="00E438AB" w:rsidP="00765896">
      <w:pPr>
        <w:spacing w:before="0" w:line="240" w:lineRule="auto"/>
        <w:jc w:val="center"/>
        <w:rPr>
          <w:sz w:val="20"/>
          <w:lang w:val="en-US"/>
        </w:rPr>
      </w:pPr>
    </w:p>
    <w:p w:rsidR="00074682" w:rsidRPr="007A10C0" w:rsidRDefault="00074682" w:rsidP="00765896">
      <w:pPr>
        <w:spacing w:before="0" w:line="240" w:lineRule="auto"/>
        <w:ind w:firstLine="709"/>
        <w:rPr>
          <w:sz w:val="20"/>
          <w:lang w:val="en-US"/>
        </w:rPr>
      </w:pPr>
    </w:p>
    <w:p w:rsidR="00074682" w:rsidRDefault="00074682" w:rsidP="00074682">
      <w:pPr>
        <w:spacing w:before="0" w:line="240" w:lineRule="auto"/>
        <w:rPr>
          <w:sz w:val="20"/>
        </w:rPr>
      </w:pPr>
      <w:r w:rsidRPr="00074682">
        <w:rPr>
          <w:b/>
          <w:i/>
          <w:sz w:val="20"/>
        </w:rPr>
        <w:t>RESUMO:</w:t>
      </w:r>
      <w:r>
        <w:rPr>
          <w:b/>
          <w:sz w:val="20"/>
        </w:rPr>
        <w:t xml:space="preserve"> </w:t>
      </w:r>
      <w:r w:rsidR="002A6EC5" w:rsidRPr="00F02F7C">
        <w:rPr>
          <w:sz w:val="20"/>
        </w:rPr>
        <w:t>Este</w:t>
      </w:r>
      <w:r w:rsidR="00822304" w:rsidRPr="00F02F7C">
        <w:rPr>
          <w:sz w:val="20"/>
        </w:rPr>
        <w:t xml:space="preserve"> estudo aborda o treinamento </w:t>
      </w:r>
      <w:r w:rsidR="00241AFE" w:rsidRPr="00F02F7C">
        <w:rPr>
          <w:sz w:val="20"/>
        </w:rPr>
        <w:t xml:space="preserve">técnico-esportivo </w:t>
      </w:r>
      <w:r w:rsidR="0082543B" w:rsidRPr="00F02F7C">
        <w:rPr>
          <w:sz w:val="20"/>
        </w:rPr>
        <w:t xml:space="preserve">de tenistas </w:t>
      </w:r>
      <w:proofErr w:type="spellStart"/>
      <w:r w:rsidR="0082543B" w:rsidRPr="00F02F7C">
        <w:rPr>
          <w:sz w:val="20"/>
        </w:rPr>
        <w:t>infanto</w:t>
      </w:r>
      <w:r w:rsidR="00822304" w:rsidRPr="00F02F7C">
        <w:rPr>
          <w:sz w:val="20"/>
        </w:rPr>
        <w:t>juvenis</w:t>
      </w:r>
      <w:proofErr w:type="spellEnd"/>
      <w:r w:rsidR="00822304" w:rsidRPr="00F02F7C">
        <w:rPr>
          <w:sz w:val="20"/>
        </w:rPr>
        <w:t xml:space="preserve"> em relação às técnicas avançadas</w:t>
      </w:r>
      <w:r w:rsidR="00684233" w:rsidRPr="00F02F7C">
        <w:rPr>
          <w:sz w:val="20"/>
        </w:rPr>
        <w:t xml:space="preserve"> do tênis</w:t>
      </w:r>
      <w:r w:rsidR="00822304" w:rsidRPr="00F02F7C">
        <w:rPr>
          <w:sz w:val="20"/>
        </w:rPr>
        <w:t xml:space="preserve">. Seu objetivo é descrever e analisar </w:t>
      </w:r>
      <w:r w:rsidR="00241AFE" w:rsidRPr="00F02F7C">
        <w:rPr>
          <w:sz w:val="20"/>
        </w:rPr>
        <w:t>como é realizado o</w:t>
      </w:r>
      <w:r w:rsidR="00822304" w:rsidRPr="00F02F7C">
        <w:rPr>
          <w:sz w:val="20"/>
        </w:rPr>
        <w:t xml:space="preserve"> trein</w:t>
      </w:r>
      <w:r w:rsidR="00241AFE" w:rsidRPr="00F02F7C">
        <w:rPr>
          <w:sz w:val="20"/>
        </w:rPr>
        <w:t>ament</w:t>
      </w:r>
      <w:r w:rsidR="00822304" w:rsidRPr="00F02F7C">
        <w:rPr>
          <w:sz w:val="20"/>
        </w:rPr>
        <w:t xml:space="preserve">o das técnicas avançadas de tenistas de 11 a 14 anos </w:t>
      </w:r>
      <w:r w:rsidR="004561BC" w:rsidRPr="00F02F7C">
        <w:rPr>
          <w:sz w:val="20"/>
        </w:rPr>
        <w:t xml:space="preserve">colocados entre os cinco melhores do </w:t>
      </w:r>
      <w:r w:rsidR="004561BC" w:rsidRPr="00F02F7C">
        <w:rPr>
          <w:i/>
          <w:sz w:val="20"/>
        </w:rPr>
        <w:t>ranking</w:t>
      </w:r>
      <w:r w:rsidR="004561BC" w:rsidRPr="00F02F7C">
        <w:rPr>
          <w:sz w:val="20"/>
        </w:rPr>
        <w:t xml:space="preserve"> da Federação Gaúcha de Tênis.</w:t>
      </w:r>
      <w:r w:rsidR="001A3788" w:rsidRPr="00F02F7C">
        <w:rPr>
          <w:sz w:val="20"/>
        </w:rPr>
        <w:t xml:space="preserve"> </w:t>
      </w:r>
      <w:r w:rsidR="00822304" w:rsidRPr="00F02F7C">
        <w:rPr>
          <w:sz w:val="20"/>
        </w:rPr>
        <w:t xml:space="preserve">Foram entrevistados cinco treinadores </w:t>
      </w:r>
      <w:r w:rsidR="002A6EC5" w:rsidRPr="00F02F7C">
        <w:rPr>
          <w:sz w:val="20"/>
        </w:rPr>
        <w:t xml:space="preserve">de tênis </w:t>
      </w:r>
      <w:r w:rsidR="00822304" w:rsidRPr="00F02F7C">
        <w:rPr>
          <w:sz w:val="20"/>
        </w:rPr>
        <w:t xml:space="preserve">com experiência no treinamento de </w:t>
      </w:r>
      <w:r w:rsidR="0082543B" w:rsidRPr="00F02F7C">
        <w:rPr>
          <w:sz w:val="20"/>
        </w:rPr>
        <w:t xml:space="preserve">tenistas </w:t>
      </w:r>
      <w:proofErr w:type="spellStart"/>
      <w:r w:rsidR="0082543B" w:rsidRPr="00F02F7C">
        <w:rPr>
          <w:sz w:val="20"/>
        </w:rPr>
        <w:t>infanto</w:t>
      </w:r>
      <w:r w:rsidR="00822304" w:rsidRPr="00F02F7C">
        <w:rPr>
          <w:sz w:val="20"/>
        </w:rPr>
        <w:t>juvenis</w:t>
      </w:r>
      <w:proofErr w:type="spellEnd"/>
      <w:r w:rsidR="00822304" w:rsidRPr="00F02F7C">
        <w:rPr>
          <w:sz w:val="20"/>
        </w:rPr>
        <w:t xml:space="preserve"> dos principais centros de treinamento da cidade de Porto Alegre, RS – Brasil. Os resultados</w:t>
      </w:r>
      <w:r w:rsidR="00F133F8" w:rsidRPr="00F02F7C">
        <w:rPr>
          <w:sz w:val="20"/>
        </w:rPr>
        <w:t xml:space="preserve"> </w:t>
      </w:r>
      <w:r w:rsidR="00F93742">
        <w:rPr>
          <w:color w:val="FF0000"/>
          <w:sz w:val="20"/>
        </w:rPr>
        <w:t>indicam que as técnicas avançadas estão presentes no treinamento cotidiano dos tenistas investigados. No entanto, a</w:t>
      </w:r>
      <w:r w:rsidR="00F93742" w:rsidRPr="00F93742">
        <w:rPr>
          <w:color w:val="FF0000"/>
          <w:sz w:val="20"/>
        </w:rPr>
        <w:t>pontam</w:t>
      </w:r>
      <w:r w:rsidR="00F93742">
        <w:rPr>
          <w:color w:val="FF0000"/>
          <w:sz w:val="20"/>
        </w:rPr>
        <w:t xml:space="preserve"> para uma significativa</w:t>
      </w:r>
      <w:r w:rsidR="004561BC" w:rsidRPr="00F93742">
        <w:rPr>
          <w:color w:val="FF0000"/>
          <w:sz w:val="20"/>
        </w:rPr>
        <w:t xml:space="preserve"> </w:t>
      </w:r>
      <w:r w:rsidR="00F93742" w:rsidRPr="00F93742">
        <w:rPr>
          <w:color w:val="FF0000"/>
          <w:sz w:val="20"/>
        </w:rPr>
        <w:t>predile</w:t>
      </w:r>
      <w:r w:rsidR="00F93742">
        <w:rPr>
          <w:color w:val="FF0000"/>
          <w:sz w:val="20"/>
        </w:rPr>
        <w:t>ção do treinamento de situações defensivas, principalmente as iniciadas a partir da troca de bola de fundo de quadra. Esses resultados</w:t>
      </w:r>
      <w:r w:rsidR="00F93742" w:rsidRPr="00F93742">
        <w:rPr>
          <w:color w:val="FF0000"/>
          <w:sz w:val="20"/>
        </w:rPr>
        <w:t xml:space="preserve"> </w:t>
      </w:r>
      <w:r w:rsidR="004561BC" w:rsidRPr="00F93742">
        <w:rPr>
          <w:color w:val="FF0000"/>
          <w:sz w:val="20"/>
        </w:rPr>
        <w:t>evidenc</w:t>
      </w:r>
      <w:r w:rsidR="00F93742" w:rsidRPr="00F93742">
        <w:rPr>
          <w:color w:val="FF0000"/>
          <w:sz w:val="20"/>
        </w:rPr>
        <w:t>iam</w:t>
      </w:r>
      <w:r w:rsidR="00DF152D" w:rsidRPr="00F02F7C">
        <w:rPr>
          <w:sz w:val="20"/>
        </w:rPr>
        <w:t xml:space="preserve"> aspectos característicos da</w:t>
      </w:r>
      <w:r w:rsidR="004561BC" w:rsidRPr="00F02F7C">
        <w:rPr>
          <w:sz w:val="20"/>
        </w:rPr>
        <w:t xml:space="preserve"> especialização</w:t>
      </w:r>
      <w:r w:rsidR="002B5B42">
        <w:rPr>
          <w:sz w:val="20"/>
        </w:rPr>
        <w:t xml:space="preserve"> </w:t>
      </w:r>
      <w:r w:rsidR="002B5B42" w:rsidRPr="002B5B42">
        <w:rPr>
          <w:color w:val="FF0000"/>
          <w:sz w:val="20"/>
        </w:rPr>
        <w:t>esportiva</w:t>
      </w:r>
      <w:r w:rsidR="004561BC" w:rsidRPr="00F02F7C">
        <w:rPr>
          <w:sz w:val="20"/>
        </w:rPr>
        <w:t xml:space="preserve"> precoce</w:t>
      </w:r>
      <w:r w:rsidR="002B5B42">
        <w:rPr>
          <w:sz w:val="20"/>
        </w:rPr>
        <w:t>.</w:t>
      </w:r>
    </w:p>
    <w:p w:rsidR="000D762A" w:rsidRPr="00F02F7C" w:rsidRDefault="00135771" w:rsidP="00074682">
      <w:pPr>
        <w:spacing w:before="0" w:line="240" w:lineRule="auto"/>
        <w:rPr>
          <w:sz w:val="20"/>
        </w:rPr>
      </w:pPr>
      <w:r w:rsidRPr="00F02F7C">
        <w:rPr>
          <w:sz w:val="20"/>
        </w:rPr>
        <w:t xml:space="preserve"> </w:t>
      </w:r>
    </w:p>
    <w:p w:rsidR="004C0B2E" w:rsidRPr="00F02F7C" w:rsidRDefault="00A53847" w:rsidP="00765896">
      <w:pPr>
        <w:spacing w:before="0" w:line="240" w:lineRule="auto"/>
        <w:rPr>
          <w:sz w:val="20"/>
        </w:rPr>
      </w:pPr>
      <w:r w:rsidRPr="00074682">
        <w:rPr>
          <w:b/>
          <w:sz w:val="20"/>
        </w:rPr>
        <w:t>Palavras-chave:</w:t>
      </w:r>
      <w:r w:rsidRPr="00F02F7C">
        <w:rPr>
          <w:sz w:val="20"/>
        </w:rPr>
        <w:t xml:space="preserve"> Tênis; Treinamento;</w:t>
      </w:r>
      <w:r w:rsidR="00BF5EA3" w:rsidRPr="00F02F7C">
        <w:rPr>
          <w:sz w:val="20"/>
        </w:rPr>
        <w:t xml:space="preserve"> </w:t>
      </w:r>
      <w:r w:rsidR="00BB27BE" w:rsidRPr="00F02F7C">
        <w:rPr>
          <w:sz w:val="20"/>
        </w:rPr>
        <w:t>Adolescente.</w:t>
      </w:r>
      <w:r w:rsidR="005F1DF5" w:rsidRPr="00F02F7C">
        <w:rPr>
          <w:sz w:val="20"/>
        </w:rPr>
        <w:t xml:space="preserve"> </w:t>
      </w:r>
    </w:p>
    <w:p w:rsidR="00E438AB" w:rsidRPr="00166A9A" w:rsidRDefault="00E438AB" w:rsidP="00765896">
      <w:pPr>
        <w:spacing w:before="0" w:line="240" w:lineRule="auto"/>
        <w:ind w:firstLine="709"/>
        <w:jc w:val="center"/>
        <w:rPr>
          <w:b/>
          <w:sz w:val="20"/>
        </w:rPr>
      </w:pPr>
    </w:p>
    <w:p w:rsidR="00EB5BDC" w:rsidRPr="00EB5BDC" w:rsidRDefault="004C0B2E" w:rsidP="00E438AB">
      <w:pPr>
        <w:spacing w:before="0" w:line="240" w:lineRule="auto"/>
        <w:rPr>
          <w:lang w:val="en-US"/>
        </w:rPr>
      </w:pPr>
      <w:r w:rsidRPr="00074682">
        <w:rPr>
          <w:b/>
          <w:i/>
          <w:sz w:val="20"/>
          <w:lang w:val="en-US"/>
        </w:rPr>
        <w:t>ABSTRACT</w:t>
      </w:r>
      <w:r w:rsidR="00074682" w:rsidRPr="00074682">
        <w:rPr>
          <w:b/>
          <w:i/>
          <w:sz w:val="20"/>
          <w:lang w:val="en-US"/>
        </w:rPr>
        <w:t>:</w:t>
      </w:r>
      <w:r w:rsidR="00074682">
        <w:rPr>
          <w:b/>
          <w:sz w:val="20"/>
          <w:lang w:val="en-US"/>
        </w:rPr>
        <w:t xml:space="preserve"> </w:t>
      </w:r>
      <w:r w:rsidR="00EB5BDC" w:rsidRPr="00EB5BDC">
        <w:rPr>
          <w:color w:val="222222"/>
          <w:sz w:val="20"/>
          <w:shd w:val="clear" w:color="auto" w:fill="FFFFFF"/>
          <w:lang w:val="en-US"/>
        </w:rPr>
        <w:t xml:space="preserve">This study approaches the technical and </w:t>
      </w:r>
      <w:r w:rsidR="00EB5BDC" w:rsidRPr="00EB5BDC">
        <w:rPr>
          <w:color w:val="FF0000"/>
          <w:sz w:val="20"/>
          <w:shd w:val="clear" w:color="auto" w:fill="FFFFFF"/>
          <w:lang w:val="en-US"/>
        </w:rPr>
        <w:t>sporting</w:t>
      </w:r>
      <w:r w:rsidR="00EB5BDC" w:rsidRPr="00EB5BDC">
        <w:rPr>
          <w:color w:val="222222"/>
          <w:sz w:val="20"/>
          <w:shd w:val="clear" w:color="auto" w:fill="FFFFFF"/>
          <w:lang w:val="en-US"/>
        </w:rPr>
        <w:t xml:space="preserve"> training of </w:t>
      </w:r>
      <w:r w:rsidR="00EB5BDC" w:rsidRPr="00EB5BDC">
        <w:rPr>
          <w:color w:val="FF0000"/>
          <w:sz w:val="20"/>
          <w:shd w:val="clear" w:color="auto" w:fill="FFFFFF"/>
          <w:lang w:val="en-US"/>
        </w:rPr>
        <w:t>junior</w:t>
      </w:r>
      <w:r w:rsidR="00EB5BDC" w:rsidRPr="00EB5BDC">
        <w:rPr>
          <w:color w:val="222222"/>
          <w:sz w:val="20"/>
          <w:shd w:val="clear" w:color="auto" w:fill="FFFFFF"/>
          <w:lang w:val="en-US"/>
        </w:rPr>
        <w:t xml:space="preserve"> tennis players in relation to </w:t>
      </w:r>
      <w:r w:rsidR="00EB5BDC" w:rsidRPr="00EB5BDC">
        <w:rPr>
          <w:color w:val="FF0000"/>
          <w:sz w:val="20"/>
          <w:shd w:val="clear" w:color="auto" w:fill="FFFFFF"/>
          <w:lang w:val="en-US"/>
        </w:rPr>
        <w:t>tennis’</w:t>
      </w:r>
      <w:r w:rsidR="00EB5BDC" w:rsidRPr="00EB5BDC">
        <w:rPr>
          <w:color w:val="222222"/>
          <w:sz w:val="20"/>
          <w:shd w:val="clear" w:color="auto" w:fill="FFFFFF"/>
          <w:lang w:val="en-US"/>
        </w:rPr>
        <w:t xml:space="preserve"> advanced techniques. </w:t>
      </w:r>
      <w:r w:rsidR="00EB5BDC" w:rsidRPr="00EB5BDC">
        <w:rPr>
          <w:color w:val="FF0000"/>
          <w:sz w:val="20"/>
          <w:shd w:val="clear" w:color="auto" w:fill="FFFFFF"/>
          <w:lang w:val="en-US"/>
        </w:rPr>
        <w:t>Its objective</w:t>
      </w:r>
      <w:r w:rsidR="00EB5BDC" w:rsidRPr="00EB5BDC">
        <w:rPr>
          <w:color w:val="222222"/>
          <w:sz w:val="20"/>
          <w:shd w:val="clear" w:color="auto" w:fill="FFFFFF"/>
          <w:lang w:val="en-US"/>
        </w:rPr>
        <w:t xml:space="preserve"> is to describe and analyze how the </w:t>
      </w:r>
      <w:r w:rsidR="00EB5BDC" w:rsidRPr="00EB5BDC">
        <w:rPr>
          <w:color w:val="FF0000"/>
          <w:sz w:val="20"/>
          <w:shd w:val="clear" w:color="auto" w:fill="FFFFFF"/>
          <w:lang w:val="en-US"/>
        </w:rPr>
        <w:t>practice</w:t>
      </w:r>
      <w:r w:rsidR="00EB5BDC" w:rsidRPr="00EB5BDC">
        <w:rPr>
          <w:color w:val="222222"/>
          <w:sz w:val="20"/>
          <w:shd w:val="clear" w:color="auto" w:fill="FFFFFF"/>
          <w:lang w:val="en-US"/>
        </w:rPr>
        <w:t xml:space="preserve"> of the advanced techniques of 12 to 14 years old tennis players placed among the five best ranked in the </w:t>
      </w:r>
      <w:proofErr w:type="spellStart"/>
      <w:r w:rsidR="00EB5BDC" w:rsidRPr="00EB5BDC">
        <w:rPr>
          <w:color w:val="222222"/>
          <w:sz w:val="20"/>
          <w:shd w:val="clear" w:color="auto" w:fill="FFFFFF"/>
          <w:lang w:val="en-US"/>
        </w:rPr>
        <w:t>Federação</w:t>
      </w:r>
      <w:proofErr w:type="spellEnd"/>
      <w:r w:rsidR="00EB5BDC" w:rsidRPr="00EB5BDC">
        <w:rPr>
          <w:color w:val="222222"/>
          <w:sz w:val="20"/>
          <w:shd w:val="clear" w:color="auto" w:fill="FFFFFF"/>
          <w:lang w:val="en-US"/>
        </w:rPr>
        <w:t xml:space="preserve"> </w:t>
      </w:r>
      <w:proofErr w:type="spellStart"/>
      <w:r w:rsidR="00EB5BDC" w:rsidRPr="00EB5BDC">
        <w:rPr>
          <w:color w:val="222222"/>
          <w:sz w:val="20"/>
          <w:shd w:val="clear" w:color="auto" w:fill="FFFFFF"/>
          <w:lang w:val="en-US"/>
        </w:rPr>
        <w:t>Gaúcha</w:t>
      </w:r>
      <w:proofErr w:type="spellEnd"/>
      <w:r w:rsidR="00EB5BDC" w:rsidRPr="00EB5BDC">
        <w:rPr>
          <w:color w:val="222222"/>
          <w:sz w:val="20"/>
          <w:shd w:val="clear" w:color="auto" w:fill="FFFFFF"/>
          <w:lang w:val="en-US"/>
        </w:rPr>
        <w:t xml:space="preserve"> de </w:t>
      </w:r>
      <w:proofErr w:type="spellStart"/>
      <w:r w:rsidR="00EB5BDC" w:rsidRPr="00EB5BDC">
        <w:rPr>
          <w:color w:val="222222"/>
          <w:sz w:val="20"/>
          <w:shd w:val="clear" w:color="auto" w:fill="FFFFFF"/>
          <w:lang w:val="en-US"/>
        </w:rPr>
        <w:t>Tênis</w:t>
      </w:r>
      <w:proofErr w:type="spellEnd"/>
      <w:r w:rsidR="00EB5BDC" w:rsidRPr="00EB5BDC">
        <w:rPr>
          <w:color w:val="222222"/>
          <w:sz w:val="20"/>
          <w:shd w:val="clear" w:color="auto" w:fill="FFFFFF"/>
          <w:lang w:val="en-US"/>
        </w:rPr>
        <w:t xml:space="preserve"> (Rio Grande do </w:t>
      </w:r>
      <w:proofErr w:type="spellStart"/>
      <w:r w:rsidR="00EB5BDC" w:rsidRPr="00EB5BDC">
        <w:rPr>
          <w:color w:val="222222"/>
          <w:sz w:val="20"/>
          <w:shd w:val="clear" w:color="auto" w:fill="FFFFFF"/>
          <w:lang w:val="en-US"/>
        </w:rPr>
        <w:t>Sul</w:t>
      </w:r>
      <w:proofErr w:type="spellEnd"/>
      <w:r w:rsidR="00EB5BDC" w:rsidRPr="00EB5BDC">
        <w:rPr>
          <w:color w:val="222222"/>
          <w:sz w:val="20"/>
          <w:shd w:val="clear" w:color="auto" w:fill="FFFFFF"/>
          <w:lang w:val="en-US"/>
        </w:rPr>
        <w:t xml:space="preserve"> Tennis Federation)</w:t>
      </w:r>
      <w:r w:rsidR="00EB5BDC" w:rsidRPr="00EB5BDC">
        <w:rPr>
          <w:rStyle w:val="apple-converted-space"/>
          <w:rFonts w:eastAsiaTheme="majorEastAsia"/>
          <w:color w:val="222222"/>
          <w:sz w:val="20"/>
          <w:shd w:val="clear" w:color="auto" w:fill="FFFFFF"/>
          <w:lang w:val="en-US"/>
        </w:rPr>
        <w:t> </w:t>
      </w:r>
      <w:r w:rsidR="00EB5BDC" w:rsidRPr="00EB5BDC">
        <w:rPr>
          <w:color w:val="222222"/>
          <w:sz w:val="20"/>
          <w:shd w:val="clear" w:color="auto" w:fill="FFFFFF"/>
          <w:lang w:val="en-US"/>
        </w:rPr>
        <w:t>is performed.</w:t>
      </w:r>
      <w:r w:rsidR="00EB5BDC" w:rsidRPr="00EB5BDC">
        <w:rPr>
          <w:rStyle w:val="apple-converted-space"/>
          <w:rFonts w:eastAsiaTheme="majorEastAsia"/>
          <w:color w:val="222222"/>
          <w:sz w:val="20"/>
          <w:shd w:val="clear" w:color="auto" w:fill="FFFFFF"/>
          <w:lang w:val="en-US"/>
        </w:rPr>
        <w:t> </w:t>
      </w:r>
      <w:r w:rsidR="00EB5BDC" w:rsidRPr="00EB5BDC">
        <w:rPr>
          <w:color w:val="222222"/>
          <w:sz w:val="20"/>
          <w:shd w:val="clear" w:color="auto" w:fill="FFFFFF"/>
          <w:lang w:val="en-US"/>
        </w:rPr>
        <w:t xml:space="preserve"> Five coaches with expertise in </w:t>
      </w:r>
      <w:r w:rsidR="00EB5BDC" w:rsidRPr="00EB5BDC">
        <w:rPr>
          <w:color w:val="FF0000"/>
          <w:sz w:val="20"/>
          <w:shd w:val="clear" w:color="auto" w:fill="FFFFFF"/>
          <w:lang w:val="en-US"/>
        </w:rPr>
        <w:t>junior</w:t>
      </w:r>
      <w:r w:rsidR="00EB5BDC" w:rsidRPr="00EB5BDC">
        <w:rPr>
          <w:color w:val="222222"/>
          <w:sz w:val="20"/>
          <w:shd w:val="clear" w:color="auto" w:fill="FFFFFF"/>
          <w:lang w:val="en-US"/>
        </w:rPr>
        <w:t xml:space="preserve"> tennis players </w:t>
      </w:r>
      <w:r w:rsidR="00EB5BDC" w:rsidRPr="00EB5BDC">
        <w:rPr>
          <w:color w:val="FF0000"/>
          <w:sz w:val="20"/>
          <w:shd w:val="clear" w:color="auto" w:fill="FFFFFF"/>
          <w:lang w:val="en-US"/>
        </w:rPr>
        <w:t>coaching</w:t>
      </w:r>
      <w:r w:rsidR="00EB5BDC" w:rsidRPr="00EB5BDC">
        <w:rPr>
          <w:color w:val="222222"/>
          <w:sz w:val="20"/>
          <w:shd w:val="clear" w:color="auto" w:fill="FFFFFF"/>
          <w:lang w:val="en-US"/>
        </w:rPr>
        <w:t xml:space="preserve"> of the </w:t>
      </w:r>
      <w:r w:rsidR="00EB5BDC" w:rsidRPr="00EB5BDC">
        <w:rPr>
          <w:color w:val="FF0000"/>
          <w:sz w:val="20"/>
          <w:shd w:val="clear" w:color="auto" w:fill="FFFFFF"/>
          <w:lang w:val="en-US"/>
        </w:rPr>
        <w:t>main</w:t>
      </w:r>
      <w:r w:rsidR="00EB5BDC" w:rsidRPr="00EB5BDC">
        <w:rPr>
          <w:color w:val="222222"/>
          <w:sz w:val="20"/>
          <w:shd w:val="clear" w:color="auto" w:fill="FFFFFF"/>
          <w:lang w:val="en-US"/>
        </w:rPr>
        <w:t xml:space="preserve"> tennis training centers of Porto </w:t>
      </w:r>
      <w:proofErr w:type="spellStart"/>
      <w:r w:rsidR="00EB5BDC" w:rsidRPr="00EB5BDC">
        <w:rPr>
          <w:color w:val="222222"/>
          <w:sz w:val="20"/>
          <w:shd w:val="clear" w:color="auto" w:fill="FFFFFF"/>
          <w:lang w:val="en-US"/>
        </w:rPr>
        <w:t>Alegre</w:t>
      </w:r>
      <w:proofErr w:type="spellEnd"/>
      <w:r w:rsidR="00EB5BDC" w:rsidRPr="00EB5BDC">
        <w:rPr>
          <w:color w:val="222222"/>
          <w:sz w:val="20"/>
          <w:shd w:val="clear" w:color="auto" w:fill="FFFFFF"/>
          <w:lang w:val="en-US"/>
        </w:rPr>
        <w:t xml:space="preserve"> – RS, </w:t>
      </w:r>
      <w:proofErr w:type="spellStart"/>
      <w:r w:rsidR="00EB5BDC" w:rsidRPr="00EB5BDC">
        <w:rPr>
          <w:color w:val="222222"/>
          <w:sz w:val="20"/>
          <w:shd w:val="clear" w:color="auto" w:fill="FFFFFF"/>
          <w:lang w:val="en-US"/>
        </w:rPr>
        <w:t>Brasil</w:t>
      </w:r>
      <w:proofErr w:type="spellEnd"/>
      <w:r w:rsidR="00EB5BDC" w:rsidRPr="00EB5BDC">
        <w:rPr>
          <w:color w:val="222222"/>
          <w:sz w:val="20"/>
          <w:shd w:val="clear" w:color="auto" w:fill="FFFFFF"/>
          <w:lang w:val="en-US"/>
        </w:rPr>
        <w:t xml:space="preserve"> were interviewed. The results </w:t>
      </w:r>
      <w:r w:rsidR="00EB5BDC" w:rsidRPr="00EB5BDC">
        <w:rPr>
          <w:color w:val="FF0000"/>
          <w:sz w:val="20"/>
          <w:shd w:val="clear" w:color="auto" w:fill="FFFFFF"/>
          <w:lang w:val="en-US"/>
        </w:rPr>
        <w:t>indicate that the advanced techniques are present in the investigated tennis players’ daily practice routine. However, it shows a significant predilection for defensive situations practice, especially those started from baseline rallies. These results reveal characteristic aspects of early sport specialization.</w:t>
      </w:r>
    </w:p>
    <w:p w:rsidR="00EB5BDC" w:rsidRDefault="00EB5BDC" w:rsidP="00E438AB">
      <w:pPr>
        <w:spacing w:before="0" w:line="240" w:lineRule="auto"/>
        <w:rPr>
          <w:sz w:val="20"/>
          <w:lang w:val="en-US"/>
        </w:rPr>
      </w:pPr>
    </w:p>
    <w:p w:rsidR="00E65C4C" w:rsidRPr="00074682" w:rsidRDefault="00A53847" w:rsidP="00E438AB">
      <w:pPr>
        <w:spacing w:before="0" w:line="240" w:lineRule="auto"/>
        <w:rPr>
          <w:sz w:val="20"/>
          <w:lang w:val="en-US"/>
        </w:rPr>
      </w:pPr>
      <w:r w:rsidRPr="00074682">
        <w:rPr>
          <w:b/>
          <w:sz w:val="20"/>
          <w:lang w:val="en-US"/>
        </w:rPr>
        <w:t>Key</w:t>
      </w:r>
      <w:r w:rsidR="002E412F" w:rsidRPr="00074682">
        <w:rPr>
          <w:b/>
          <w:sz w:val="20"/>
          <w:lang w:val="en-US"/>
        </w:rPr>
        <w:t xml:space="preserve"> </w:t>
      </w:r>
      <w:r w:rsidR="00074682" w:rsidRPr="00074682">
        <w:rPr>
          <w:b/>
          <w:sz w:val="20"/>
          <w:lang w:val="en-US"/>
        </w:rPr>
        <w:t>w</w:t>
      </w:r>
      <w:r w:rsidRPr="00074682">
        <w:rPr>
          <w:b/>
          <w:sz w:val="20"/>
          <w:lang w:val="en-US"/>
        </w:rPr>
        <w:t>ords:</w:t>
      </w:r>
      <w:r w:rsidRPr="00074682">
        <w:rPr>
          <w:sz w:val="20"/>
          <w:lang w:val="en-US"/>
        </w:rPr>
        <w:t xml:space="preserve"> Tennis; Training;</w:t>
      </w:r>
      <w:r w:rsidR="00BF5EA3" w:rsidRPr="00074682">
        <w:rPr>
          <w:sz w:val="20"/>
          <w:lang w:val="en-US"/>
        </w:rPr>
        <w:t xml:space="preserve"> </w:t>
      </w:r>
      <w:r w:rsidRPr="00074682">
        <w:rPr>
          <w:sz w:val="20"/>
          <w:lang w:val="en-US"/>
        </w:rPr>
        <w:t>Adolescent</w:t>
      </w:r>
      <w:r w:rsidR="00BB27BE" w:rsidRPr="00074682">
        <w:rPr>
          <w:sz w:val="20"/>
          <w:lang w:val="en-US"/>
        </w:rPr>
        <w:t>.</w:t>
      </w:r>
    </w:p>
    <w:p w:rsidR="00E65C4C" w:rsidRPr="00074682" w:rsidRDefault="00E65C4C" w:rsidP="00E438AB">
      <w:pPr>
        <w:spacing w:before="0" w:line="240" w:lineRule="auto"/>
        <w:jc w:val="left"/>
        <w:rPr>
          <w:rFonts w:eastAsiaTheme="majorEastAsia"/>
          <w:b/>
          <w:bCs/>
          <w:sz w:val="20"/>
          <w:lang w:val="en-US"/>
        </w:rPr>
      </w:pPr>
    </w:p>
    <w:p w:rsidR="00822304" w:rsidRPr="007A10C0" w:rsidRDefault="003D61B5" w:rsidP="00F02F7C">
      <w:pPr>
        <w:pStyle w:val="Ttulo1"/>
        <w:spacing w:before="0"/>
        <w:rPr>
          <w:rFonts w:cs="Times New Roman"/>
          <w:sz w:val="20"/>
          <w:szCs w:val="20"/>
        </w:rPr>
      </w:pPr>
      <w:r w:rsidRPr="007A10C0">
        <w:rPr>
          <w:rFonts w:cs="Times New Roman"/>
          <w:sz w:val="20"/>
          <w:szCs w:val="20"/>
        </w:rPr>
        <w:t>INTRODUÇÃO</w:t>
      </w:r>
      <w:bookmarkEnd w:id="0"/>
    </w:p>
    <w:p w:rsidR="00860AAB" w:rsidRPr="00F02F7C" w:rsidRDefault="00682FB9" w:rsidP="00F02F7C">
      <w:pPr>
        <w:spacing w:before="0"/>
        <w:ind w:firstLine="708"/>
        <w:rPr>
          <w:sz w:val="20"/>
        </w:rPr>
      </w:pPr>
      <w:r w:rsidRPr="00F02F7C">
        <w:rPr>
          <w:sz w:val="20"/>
        </w:rPr>
        <w:t xml:space="preserve">O desenvolvimento </w:t>
      </w:r>
      <w:r w:rsidR="00DD1977" w:rsidRPr="00F02F7C">
        <w:rPr>
          <w:sz w:val="20"/>
        </w:rPr>
        <w:t xml:space="preserve">das habilidades técnicas é </w:t>
      </w:r>
      <w:r w:rsidR="00860AAB" w:rsidRPr="00F02F7C">
        <w:rPr>
          <w:sz w:val="20"/>
        </w:rPr>
        <w:t xml:space="preserve">um </w:t>
      </w:r>
      <w:r w:rsidR="00DD1977" w:rsidRPr="00F02F7C">
        <w:rPr>
          <w:sz w:val="20"/>
        </w:rPr>
        <w:t>dos principais focos d</w:t>
      </w:r>
      <w:r w:rsidR="0082543B" w:rsidRPr="00F02F7C">
        <w:rPr>
          <w:sz w:val="20"/>
        </w:rPr>
        <w:t>o treinamento esportivo infanto</w:t>
      </w:r>
      <w:r w:rsidR="00DD1977" w:rsidRPr="00F02F7C">
        <w:rPr>
          <w:sz w:val="20"/>
        </w:rPr>
        <w:t xml:space="preserve">juvenil. </w:t>
      </w:r>
      <w:r w:rsidR="00860AAB" w:rsidRPr="00F02F7C">
        <w:rPr>
          <w:sz w:val="20"/>
        </w:rPr>
        <w:t xml:space="preserve">O treinamento técnico-esportivo de crianças e adolescentes é </w:t>
      </w:r>
      <w:r w:rsidR="00415808" w:rsidRPr="00F02F7C">
        <w:rPr>
          <w:sz w:val="20"/>
        </w:rPr>
        <w:t>orientado a desenvolver</w:t>
      </w:r>
      <w:r w:rsidR="00860AAB" w:rsidRPr="00F02F7C">
        <w:rPr>
          <w:sz w:val="20"/>
        </w:rPr>
        <w:t xml:space="preserve"> </w:t>
      </w:r>
      <w:r w:rsidR="00415808" w:rsidRPr="00F02F7C">
        <w:rPr>
          <w:sz w:val="20"/>
        </w:rPr>
        <w:t xml:space="preserve">as </w:t>
      </w:r>
      <w:r w:rsidR="00860AAB" w:rsidRPr="00F02F7C">
        <w:rPr>
          <w:sz w:val="20"/>
        </w:rPr>
        <w:t xml:space="preserve">habilidades técnicas </w:t>
      </w:r>
      <w:r w:rsidR="00415808" w:rsidRPr="00F02F7C">
        <w:rPr>
          <w:sz w:val="20"/>
        </w:rPr>
        <w:t xml:space="preserve">de forma diversificada, proporcionando um amplo repertório </w:t>
      </w:r>
      <w:r w:rsidR="00A55321" w:rsidRPr="00F02F7C">
        <w:rPr>
          <w:sz w:val="20"/>
        </w:rPr>
        <w:t>das habilidades esportiv</w:t>
      </w:r>
      <w:r w:rsidR="00585847" w:rsidRPr="00F02F7C">
        <w:rPr>
          <w:sz w:val="20"/>
        </w:rPr>
        <w:t>o-motoras</w:t>
      </w:r>
      <w:r w:rsidR="00A55321" w:rsidRPr="00F02F7C">
        <w:rPr>
          <w:sz w:val="20"/>
        </w:rPr>
        <w:t>.</w:t>
      </w:r>
    </w:p>
    <w:p w:rsidR="00A312E8" w:rsidRPr="00F02F7C" w:rsidRDefault="007D4C40" w:rsidP="00F02F7C">
      <w:pPr>
        <w:spacing w:before="0"/>
        <w:ind w:firstLine="708"/>
        <w:rPr>
          <w:sz w:val="20"/>
        </w:rPr>
      </w:pPr>
      <w:r w:rsidRPr="00F02F7C">
        <w:rPr>
          <w:sz w:val="20"/>
        </w:rPr>
        <w:t xml:space="preserve">Nesse caminho, o treinamento técnico é um dos principais componentes do treinamento de tenistas, desde a iniciação até o alto rendimento. Assim, </w:t>
      </w:r>
      <w:r w:rsidR="006B0050" w:rsidRPr="00F02F7C">
        <w:rPr>
          <w:sz w:val="20"/>
        </w:rPr>
        <w:t>a utilizaç</w:t>
      </w:r>
      <w:r w:rsidR="00FD3E7C">
        <w:rPr>
          <w:sz w:val="20"/>
        </w:rPr>
        <w:t>ão de programas de treinamento de</w:t>
      </w:r>
      <w:r w:rsidR="006B0050" w:rsidRPr="00F02F7C">
        <w:rPr>
          <w:sz w:val="20"/>
        </w:rPr>
        <w:t xml:space="preserve"> longo prazo </w:t>
      </w:r>
      <w:r w:rsidR="00910B07">
        <w:rPr>
          <w:sz w:val="20"/>
        </w:rPr>
        <w:t>é amplamente defendid</w:t>
      </w:r>
      <w:r w:rsidR="002C419C">
        <w:rPr>
          <w:sz w:val="20"/>
        </w:rPr>
        <w:t xml:space="preserve">a </w:t>
      </w:r>
      <w:r w:rsidR="002C419C" w:rsidRPr="002C419C">
        <w:rPr>
          <w:color w:val="FF0000"/>
          <w:sz w:val="20"/>
        </w:rPr>
        <w:t>pela literatura especializad</w:t>
      </w:r>
      <w:r w:rsidR="00910B07" w:rsidRPr="002C419C">
        <w:rPr>
          <w:color w:val="FF0000"/>
          <w:sz w:val="20"/>
        </w:rPr>
        <w:t>a</w:t>
      </w:r>
      <w:r w:rsidR="00910B07" w:rsidRPr="00910B07">
        <w:rPr>
          <w:sz w:val="20"/>
          <w:vertAlign w:val="superscript"/>
        </w:rPr>
        <w:t>1</w:t>
      </w:r>
      <w:r w:rsidR="006B0050" w:rsidRPr="00910B07">
        <w:rPr>
          <w:sz w:val="20"/>
          <w:vertAlign w:val="superscript"/>
        </w:rPr>
        <w:t xml:space="preserve">; </w:t>
      </w:r>
      <w:proofErr w:type="gramStart"/>
      <w:r w:rsidR="00910B07" w:rsidRPr="00910B07">
        <w:rPr>
          <w:sz w:val="20"/>
          <w:vertAlign w:val="superscript"/>
        </w:rPr>
        <w:t>2</w:t>
      </w:r>
      <w:proofErr w:type="gramEnd"/>
      <w:r w:rsidR="006B0050" w:rsidRPr="00910B07">
        <w:rPr>
          <w:sz w:val="20"/>
          <w:vertAlign w:val="superscript"/>
        </w:rPr>
        <w:t xml:space="preserve">; </w:t>
      </w:r>
      <w:r w:rsidR="00910B07" w:rsidRPr="00910B07">
        <w:rPr>
          <w:sz w:val="20"/>
          <w:vertAlign w:val="superscript"/>
        </w:rPr>
        <w:t>3</w:t>
      </w:r>
      <w:r w:rsidR="006B0050" w:rsidRPr="00910B07">
        <w:rPr>
          <w:sz w:val="20"/>
          <w:vertAlign w:val="superscript"/>
        </w:rPr>
        <w:t xml:space="preserve">; </w:t>
      </w:r>
      <w:r w:rsidR="00910B07" w:rsidRPr="00910B07">
        <w:rPr>
          <w:sz w:val="20"/>
          <w:vertAlign w:val="superscript"/>
        </w:rPr>
        <w:t>4</w:t>
      </w:r>
      <w:r w:rsidR="00F351C7" w:rsidRPr="00910B07">
        <w:rPr>
          <w:sz w:val="20"/>
          <w:vertAlign w:val="superscript"/>
        </w:rPr>
        <w:t xml:space="preserve">; </w:t>
      </w:r>
      <w:r w:rsidR="00910B07" w:rsidRPr="00910B07">
        <w:rPr>
          <w:sz w:val="20"/>
          <w:vertAlign w:val="superscript"/>
        </w:rPr>
        <w:t>5</w:t>
      </w:r>
      <w:r w:rsidR="00F351C7" w:rsidRPr="00910B07">
        <w:rPr>
          <w:sz w:val="20"/>
          <w:vertAlign w:val="superscript"/>
        </w:rPr>
        <w:t xml:space="preserve">; </w:t>
      </w:r>
      <w:r w:rsidR="00910B07" w:rsidRPr="00910B07">
        <w:rPr>
          <w:sz w:val="20"/>
          <w:vertAlign w:val="superscript"/>
        </w:rPr>
        <w:t>6</w:t>
      </w:r>
      <w:r w:rsidR="006B0050" w:rsidRPr="00910B07">
        <w:rPr>
          <w:sz w:val="20"/>
          <w:vertAlign w:val="superscript"/>
        </w:rPr>
        <w:t xml:space="preserve">; </w:t>
      </w:r>
      <w:r w:rsidR="00910B07" w:rsidRPr="00910B07">
        <w:rPr>
          <w:sz w:val="20"/>
          <w:vertAlign w:val="superscript"/>
        </w:rPr>
        <w:t>7</w:t>
      </w:r>
      <w:r w:rsidR="006B0050" w:rsidRPr="00910B07">
        <w:rPr>
          <w:sz w:val="20"/>
          <w:vertAlign w:val="superscript"/>
        </w:rPr>
        <w:t xml:space="preserve">; </w:t>
      </w:r>
      <w:r w:rsidR="00910B07" w:rsidRPr="00910B07">
        <w:rPr>
          <w:sz w:val="20"/>
          <w:vertAlign w:val="superscript"/>
        </w:rPr>
        <w:t>8</w:t>
      </w:r>
      <w:r w:rsidR="006B0050" w:rsidRPr="00910B07">
        <w:rPr>
          <w:sz w:val="20"/>
          <w:vertAlign w:val="superscript"/>
        </w:rPr>
        <w:t xml:space="preserve">; </w:t>
      </w:r>
      <w:r w:rsidR="00910B07" w:rsidRPr="00910B07">
        <w:rPr>
          <w:sz w:val="20"/>
          <w:vertAlign w:val="superscript"/>
        </w:rPr>
        <w:t>9</w:t>
      </w:r>
      <w:r w:rsidR="006B0050" w:rsidRPr="00910B07">
        <w:rPr>
          <w:sz w:val="20"/>
          <w:vertAlign w:val="superscript"/>
        </w:rPr>
        <w:t xml:space="preserve">; </w:t>
      </w:r>
      <w:r w:rsidR="00910B07" w:rsidRPr="00910B07">
        <w:rPr>
          <w:sz w:val="20"/>
          <w:vertAlign w:val="superscript"/>
        </w:rPr>
        <w:t>10</w:t>
      </w:r>
      <w:r w:rsidR="006B0050" w:rsidRPr="00F02F7C">
        <w:rPr>
          <w:sz w:val="20"/>
        </w:rPr>
        <w:t>.</w:t>
      </w:r>
      <w:r w:rsidR="004A67C9" w:rsidRPr="00F02F7C">
        <w:rPr>
          <w:sz w:val="20"/>
        </w:rPr>
        <w:t xml:space="preserve"> </w:t>
      </w:r>
      <w:r w:rsidR="002C419C">
        <w:rPr>
          <w:sz w:val="20"/>
        </w:rPr>
        <w:t>D</w:t>
      </w:r>
      <w:r w:rsidR="00910B07">
        <w:rPr>
          <w:sz w:val="20"/>
        </w:rPr>
        <w:t xml:space="preserve">e acordo com Reid </w:t>
      </w:r>
      <w:proofErr w:type="spellStart"/>
      <w:proofErr w:type="gramStart"/>
      <w:r w:rsidR="00910B07">
        <w:rPr>
          <w:sz w:val="20"/>
        </w:rPr>
        <w:t>et</w:t>
      </w:r>
      <w:proofErr w:type="spellEnd"/>
      <w:proofErr w:type="gramEnd"/>
      <w:r w:rsidR="00910B07">
        <w:rPr>
          <w:sz w:val="20"/>
        </w:rPr>
        <w:t xml:space="preserve"> al.</w:t>
      </w:r>
      <w:r w:rsidR="00910B07" w:rsidRPr="00910B07">
        <w:rPr>
          <w:sz w:val="20"/>
          <w:vertAlign w:val="superscript"/>
        </w:rPr>
        <w:t>11</w:t>
      </w:r>
      <w:r w:rsidR="00502612" w:rsidRPr="00F02F7C">
        <w:rPr>
          <w:sz w:val="20"/>
        </w:rPr>
        <w:t xml:space="preserve">, tenistas juniores de elite participam de programas de treinamento de alto desempenho, desejando uma carreira </w:t>
      </w:r>
      <w:r w:rsidR="00362301" w:rsidRPr="00F02F7C">
        <w:rPr>
          <w:sz w:val="20"/>
        </w:rPr>
        <w:t>de sucesso, desde muito jovens.</w:t>
      </w:r>
    </w:p>
    <w:p w:rsidR="0030607C" w:rsidRPr="00082ED8" w:rsidRDefault="00362301" w:rsidP="00F02F7C">
      <w:pPr>
        <w:spacing w:before="0"/>
        <w:ind w:firstLine="708"/>
        <w:rPr>
          <w:color w:val="FF0000"/>
          <w:sz w:val="20"/>
        </w:rPr>
      </w:pPr>
      <w:r w:rsidRPr="00F02F7C">
        <w:rPr>
          <w:sz w:val="20"/>
        </w:rPr>
        <w:t>Contudo, a</w:t>
      </w:r>
      <w:r w:rsidR="004A67C9" w:rsidRPr="00F02F7C">
        <w:rPr>
          <w:sz w:val="20"/>
        </w:rPr>
        <w:t>inda que o treinamento técnico perdure ao longo da carreira do tenista,</w:t>
      </w:r>
      <w:r w:rsidR="00C16266" w:rsidRPr="00F02F7C">
        <w:rPr>
          <w:sz w:val="20"/>
        </w:rPr>
        <w:t xml:space="preserve"> </w:t>
      </w:r>
      <w:r w:rsidR="00E7670C" w:rsidRPr="00F02F7C">
        <w:rPr>
          <w:sz w:val="20"/>
        </w:rPr>
        <w:t>Fuentes</w:t>
      </w:r>
      <w:r w:rsidR="00910B07" w:rsidRPr="00910B07">
        <w:rPr>
          <w:sz w:val="20"/>
          <w:vertAlign w:val="superscript"/>
        </w:rPr>
        <w:t>12</w:t>
      </w:r>
      <w:r w:rsidR="00677FB6" w:rsidRPr="00F02F7C">
        <w:rPr>
          <w:sz w:val="20"/>
        </w:rPr>
        <w:t xml:space="preserve"> </w:t>
      </w:r>
      <w:r w:rsidR="00B32D00" w:rsidRPr="00F02F7C">
        <w:rPr>
          <w:sz w:val="20"/>
        </w:rPr>
        <w:t>aponta</w:t>
      </w:r>
      <w:r w:rsidR="00C16266" w:rsidRPr="00F02F7C">
        <w:rPr>
          <w:sz w:val="20"/>
        </w:rPr>
        <w:t xml:space="preserve"> que</w:t>
      </w:r>
      <w:r w:rsidR="00E7670C" w:rsidRPr="00F02F7C">
        <w:rPr>
          <w:sz w:val="20"/>
        </w:rPr>
        <w:t xml:space="preserve"> </w:t>
      </w:r>
      <w:r w:rsidR="000D3B3B" w:rsidRPr="00F02F7C">
        <w:rPr>
          <w:sz w:val="20"/>
        </w:rPr>
        <w:t>o</w:t>
      </w:r>
      <w:r w:rsidR="00E7670C" w:rsidRPr="00F02F7C">
        <w:rPr>
          <w:sz w:val="20"/>
        </w:rPr>
        <w:t xml:space="preserve"> aperfeiçoamento das técnicas</w:t>
      </w:r>
      <w:r w:rsidR="000D3B3B" w:rsidRPr="00F02F7C">
        <w:rPr>
          <w:sz w:val="20"/>
        </w:rPr>
        <w:t xml:space="preserve"> do tênis deve ser intensificado</w:t>
      </w:r>
      <w:r w:rsidR="00BC50E4" w:rsidRPr="00F02F7C">
        <w:rPr>
          <w:sz w:val="20"/>
        </w:rPr>
        <w:t>, em média, dos 11 aos 14 anos de idade</w:t>
      </w:r>
      <w:r w:rsidR="00E7670C" w:rsidRPr="00F02F7C">
        <w:rPr>
          <w:sz w:val="20"/>
        </w:rPr>
        <w:t>.</w:t>
      </w:r>
      <w:r w:rsidR="0032275B">
        <w:rPr>
          <w:sz w:val="20"/>
        </w:rPr>
        <w:t xml:space="preserve"> </w:t>
      </w:r>
      <w:r w:rsidR="0032275B" w:rsidRPr="0032275B">
        <w:rPr>
          <w:color w:val="FF0000"/>
          <w:sz w:val="20"/>
        </w:rPr>
        <w:t xml:space="preserve">Assim, </w:t>
      </w:r>
      <w:r w:rsidR="0032275B">
        <w:rPr>
          <w:color w:val="FF0000"/>
          <w:sz w:val="20"/>
        </w:rPr>
        <w:t>os objetivos técnicos n</w:t>
      </w:r>
      <w:r w:rsidR="0032275B" w:rsidRPr="00082ED8">
        <w:rPr>
          <w:color w:val="FF0000"/>
          <w:sz w:val="20"/>
        </w:rPr>
        <w:t>o tênis</w:t>
      </w:r>
      <w:r w:rsidR="0032275B">
        <w:rPr>
          <w:color w:val="FF0000"/>
          <w:sz w:val="20"/>
        </w:rPr>
        <w:t>, nesse período,</w:t>
      </w:r>
      <w:r w:rsidR="0032275B" w:rsidRPr="00082ED8">
        <w:rPr>
          <w:color w:val="FF0000"/>
          <w:sz w:val="20"/>
        </w:rPr>
        <w:t xml:space="preserve"> deve</w:t>
      </w:r>
      <w:r w:rsidR="0032275B">
        <w:rPr>
          <w:color w:val="FF0000"/>
          <w:sz w:val="20"/>
        </w:rPr>
        <w:t>m</w:t>
      </w:r>
      <w:r w:rsidR="0032275B" w:rsidRPr="00082ED8">
        <w:rPr>
          <w:color w:val="FF0000"/>
          <w:sz w:val="20"/>
        </w:rPr>
        <w:t xml:space="preserve"> </w:t>
      </w:r>
      <w:r w:rsidR="0032275B">
        <w:rPr>
          <w:color w:val="FF0000"/>
          <w:sz w:val="20"/>
        </w:rPr>
        <w:t xml:space="preserve">ser o de </w:t>
      </w:r>
      <w:r w:rsidR="0032275B" w:rsidRPr="00082ED8">
        <w:rPr>
          <w:color w:val="FF0000"/>
          <w:sz w:val="20"/>
        </w:rPr>
        <w:t>desenvolver</w:t>
      </w:r>
      <w:r w:rsidR="00BC6930">
        <w:rPr>
          <w:color w:val="FF0000"/>
          <w:sz w:val="20"/>
        </w:rPr>
        <w:t>:</w:t>
      </w:r>
      <w:r w:rsidR="00082ED8" w:rsidRPr="00082ED8">
        <w:rPr>
          <w:color w:val="FF0000"/>
          <w:sz w:val="20"/>
        </w:rPr>
        <w:t xml:space="preserve"> </w:t>
      </w:r>
      <w:r w:rsidR="00BC6930">
        <w:rPr>
          <w:color w:val="FF0000"/>
          <w:sz w:val="20"/>
        </w:rPr>
        <w:t>a) todos os golpes do esporte (</w:t>
      </w:r>
      <w:proofErr w:type="spellStart"/>
      <w:r w:rsidR="00BC6930" w:rsidRPr="00BC6930">
        <w:rPr>
          <w:i/>
          <w:color w:val="FF0000"/>
          <w:sz w:val="20"/>
        </w:rPr>
        <w:t>forehand</w:t>
      </w:r>
      <w:proofErr w:type="spellEnd"/>
      <w:r w:rsidR="00BC6930">
        <w:rPr>
          <w:color w:val="FF0000"/>
          <w:sz w:val="20"/>
        </w:rPr>
        <w:t xml:space="preserve">, </w:t>
      </w:r>
      <w:proofErr w:type="spellStart"/>
      <w:r w:rsidR="00BC6930" w:rsidRPr="00BC6930">
        <w:rPr>
          <w:i/>
          <w:color w:val="FF0000"/>
          <w:sz w:val="20"/>
        </w:rPr>
        <w:t>backhand</w:t>
      </w:r>
      <w:proofErr w:type="spellEnd"/>
      <w:r w:rsidR="00BC6930">
        <w:rPr>
          <w:color w:val="FF0000"/>
          <w:sz w:val="20"/>
        </w:rPr>
        <w:t xml:space="preserve">, saque, </w:t>
      </w:r>
      <w:proofErr w:type="spellStart"/>
      <w:r w:rsidR="00BC6930">
        <w:rPr>
          <w:color w:val="FF0000"/>
          <w:sz w:val="20"/>
        </w:rPr>
        <w:t>voleios</w:t>
      </w:r>
      <w:proofErr w:type="spellEnd"/>
      <w:r w:rsidR="00BC6930">
        <w:rPr>
          <w:color w:val="FF0000"/>
          <w:sz w:val="20"/>
        </w:rPr>
        <w:t xml:space="preserve">, </w:t>
      </w:r>
      <w:proofErr w:type="spellStart"/>
      <w:r w:rsidR="00BC6930" w:rsidRPr="00BC6930">
        <w:rPr>
          <w:i/>
          <w:color w:val="FF0000"/>
          <w:sz w:val="20"/>
        </w:rPr>
        <w:t>smash</w:t>
      </w:r>
      <w:proofErr w:type="spellEnd"/>
      <w:r w:rsidR="00BC6930">
        <w:rPr>
          <w:color w:val="FF0000"/>
          <w:sz w:val="20"/>
        </w:rPr>
        <w:t xml:space="preserve"> e deixadas); b) </w:t>
      </w:r>
      <w:r w:rsidR="00082ED8" w:rsidRPr="00082ED8">
        <w:rPr>
          <w:color w:val="FF0000"/>
          <w:sz w:val="20"/>
        </w:rPr>
        <w:t>as empunhad</w:t>
      </w:r>
      <w:r w:rsidR="00082ED8">
        <w:rPr>
          <w:color w:val="FF0000"/>
          <w:sz w:val="20"/>
        </w:rPr>
        <w:t>ur</w:t>
      </w:r>
      <w:r w:rsidR="00082ED8" w:rsidRPr="00082ED8">
        <w:rPr>
          <w:color w:val="FF0000"/>
          <w:sz w:val="20"/>
        </w:rPr>
        <w:t xml:space="preserve">as corretas para </w:t>
      </w:r>
      <w:r w:rsidR="00BC6930">
        <w:rPr>
          <w:color w:val="FF0000"/>
          <w:sz w:val="20"/>
        </w:rPr>
        <w:t>cada golpe; c)</w:t>
      </w:r>
      <w:r w:rsidR="00082ED8">
        <w:rPr>
          <w:color w:val="FF0000"/>
          <w:sz w:val="20"/>
        </w:rPr>
        <w:t xml:space="preserve"> os efeitos (</w:t>
      </w:r>
      <w:r w:rsidR="00082ED8" w:rsidRPr="00082ED8">
        <w:rPr>
          <w:i/>
          <w:color w:val="FF0000"/>
          <w:sz w:val="20"/>
        </w:rPr>
        <w:t>top spin</w:t>
      </w:r>
      <w:r w:rsidR="00BC6930">
        <w:rPr>
          <w:color w:val="FF0000"/>
          <w:sz w:val="20"/>
        </w:rPr>
        <w:t>,</w:t>
      </w:r>
      <w:r w:rsidR="00082ED8">
        <w:rPr>
          <w:color w:val="FF0000"/>
          <w:sz w:val="20"/>
        </w:rPr>
        <w:t xml:space="preserve"> </w:t>
      </w:r>
      <w:proofErr w:type="spellStart"/>
      <w:r w:rsidR="00082ED8" w:rsidRPr="00082ED8">
        <w:rPr>
          <w:i/>
          <w:color w:val="FF0000"/>
          <w:sz w:val="20"/>
        </w:rPr>
        <w:t>slice</w:t>
      </w:r>
      <w:proofErr w:type="spellEnd"/>
      <w:r w:rsidR="00BC6930">
        <w:rPr>
          <w:i/>
          <w:color w:val="FF0000"/>
          <w:sz w:val="20"/>
        </w:rPr>
        <w:t xml:space="preserve"> </w:t>
      </w:r>
      <w:r w:rsidR="00BC6930">
        <w:rPr>
          <w:color w:val="FF0000"/>
          <w:sz w:val="20"/>
        </w:rPr>
        <w:t>e chapado</w:t>
      </w:r>
      <w:r w:rsidR="00082ED8">
        <w:rPr>
          <w:color w:val="FF0000"/>
          <w:sz w:val="20"/>
        </w:rPr>
        <w:t>)</w:t>
      </w:r>
      <w:r w:rsidR="00BC6930">
        <w:rPr>
          <w:color w:val="FF0000"/>
          <w:sz w:val="20"/>
        </w:rPr>
        <w:t>; d)</w:t>
      </w:r>
      <w:r w:rsidR="00082ED8">
        <w:rPr>
          <w:color w:val="FF0000"/>
          <w:sz w:val="20"/>
        </w:rPr>
        <w:t xml:space="preserve"> </w:t>
      </w:r>
      <w:r w:rsidR="00BC6930">
        <w:rPr>
          <w:color w:val="FF0000"/>
          <w:sz w:val="20"/>
        </w:rPr>
        <w:t xml:space="preserve">o ponto de contato correto da raquete com a bola em cada golpe; </w:t>
      </w:r>
      <w:r w:rsidR="0032275B">
        <w:rPr>
          <w:color w:val="FF0000"/>
          <w:sz w:val="20"/>
        </w:rPr>
        <w:t xml:space="preserve">e </w:t>
      </w:r>
      <w:proofErr w:type="spellStart"/>
      <w:r w:rsidR="00FD3E7C">
        <w:rPr>
          <w:color w:val="FF0000"/>
          <w:sz w:val="20"/>
        </w:rPr>
        <w:t>e</w:t>
      </w:r>
      <w:proofErr w:type="spellEnd"/>
      <w:r w:rsidR="00FD3E7C">
        <w:rPr>
          <w:color w:val="FF0000"/>
          <w:sz w:val="20"/>
        </w:rPr>
        <w:t>) a</w:t>
      </w:r>
      <w:r w:rsidR="00BC6930">
        <w:rPr>
          <w:color w:val="FF0000"/>
          <w:sz w:val="20"/>
        </w:rPr>
        <w:t xml:space="preserve">s </w:t>
      </w:r>
      <w:r w:rsidR="00FD3E7C">
        <w:rPr>
          <w:color w:val="FF0000"/>
          <w:sz w:val="20"/>
        </w:rPr>
        <w:t xml:space="preserve">combinações de </w:t>
      </w:r>
      <w:r w:rsidR="00BC6930">
        <w:rPr>
          <w:color w:val="FF0000"/>
          <w:sz w:val="20"/>
        </w:rPr>
        <w:t>golpes dentro de cada</w:t>
      </w:r>
      <w:r w:rsidR="00FD3E7C">
        <w:rPr>
          <w:color w:val="FF0000"/>
          <w:sz w:val="20"/>
        </w:rPr>
        <w:t xml:space="preserve"> uma das </w:t>
      </w:r>
      <w:proofErr w:type="gramStart"/>
      <w:r w:rsidR="00FD3E7C">
        <w:rPr>
          <w:color w:val="FF0000"/>
          <w:sz w:val="20"/>
        </w:rPr>
        <w:t>5</w:t>
      </w:r>
      <w:proofErr w:type="gramEnd"/>
      <w:r w:rsidR="00FD3E7C">
        <w:rPr>
          <w:color w:val="FF0000"/>
          <w:sz w:val="20"/>
        </w:rPr>
        <w:t xml:space="preserve"> situações</w:t>
      </w:r>
      <w:r w:rsidR="00BC6930">
        <w:rPr>
          <w:color w:val="FF0000"/>
          <w:sz w:val="20"/>
        </w:rPr>
        <w:t xml:space="preserve"> de jogo (sa</w:t>
      </w:r>
      <w:r w:rsidR="00FD3E7C">
        <w:rPr>
          <w:color w:val="FF0000"/>
          <w:sz w:val="20"/>
        </w:rPr>
        <w:t>cando</w:t>
      </w:r>
      <w:r w:rsidR="00BC6930">
        <w:rPr>
          <w:color w:val="FF0000"/>
          <w:sz w:val="20"/>
        </w:rPr>
        <w:t xml:space="preserve">, </w:t>
      </w:r>
      <w:r w:rsidR="00BC6930">
        <w:rPr>
          <w:color w:val="FF0000"/>
          <w:sz w:val="20"/>
        </w:rPr>
        <w:lastRenderedPageBreak/>
        <w:t>devol</w:t>
      </w:r>
      <w:r w:rsidR="00FD3E7C">
        <w:rPr>
          <w:color w:val="FF0000"/>
          <w:sz w:val="20"/>
        </w:rPr>
        <w:t>vendo o</w:t>
      </w:r>
      <w:r w:rsidR="00BC6930">
        <w:rPr>
          <w:color w:val="FF0000"/>
          <w:sz w:val="20"/>
        </w:rPr>
        <w:t xml:space="preserve"> saque, </w:t>
      </w:r>
      <w:r w:rsidR="00FD3E7C">
        <w:rPr>
          <w:color w:val="FF0000"/>
          <w:sz w:val="20"/>
        </w:rPr>
        <w:t xml:space="preserve">trocando bolas de fundo de </w:t>
      </w:r>
      <w:r w:rsidR="00BC6930">
        <w:rPr>
          <w:color w:val="FF0000"/>
          <w:sz w:val="20"/>
        </w:rPr>
        <w:t xml:space="preserve">quadra, </w:t>
      </w:r>
      <w:r w:rsidR="00FD3E7C">
        <w:rPr>
          <w:color w:val="FF0000"/>
          <w:sz w:val="20"/>
        </w:rPr>
        <w:t xml:space="preserve">aproximando </w:t>
      </w:r>
      <w:r w:rsidR="0032275B">
        <w:rPr>
          <w:color w:val="FF0000"/>
          <w:sz w:val="20"/>
        </w:rPr>
        <w:t xml:space="preserve">junto à rede com o adversário ao fundo da quadra e </w:t>
      </w:r>
      <w:r w:rsidR="00FD3E7C">
        <w:rPr>
          <w:color w:val="FF0000"/>
          <w:sz w:val="20"/>
        </w:rPr>
        <w:t>jogando de fundo de</w:t>
      </w:r>
      <w:r w:rsidR="0032275B">
        <w:rPr>
          <w:color w:val="FF0000"/>
          <w:sz w:val="20"/>
        </w:rPr>
        <w:t xml:space="preserve"> quadra com o adversário junto à rede</w:t>
      </w:r>
      <w:r w:rsidR="00BC6930">
        <w:rPr>
          <w:color w:val="FF0000"/>
          <w:sz w:val="20"/>
        </w:rPr>
        <w:t>)</w:t>
      </w:r>
      <w:r w:rsidR="0032275B">
        <w:rPr>
          <w:color w:val="FF0000"/>
          <w:sz w:val="20"/>
        </w:rPr>
        <w:t>.</w:t>
      </w:r>
    </w:p>
    <w:p w:rsidR="00B32D00" w:rsidRPr="00F02F7C" w:rsidRDefault="00FD3E7C" w:rsidP="00F02F7C">
      <w:pPr>
        <w:spacing w:before="0"/>
        <w:ind w:firstLine="708"/>
        <w:rPr>
          <w:sz w:val="20"/>
        </w:rPr>
      </w:pPr>
      <w:r>
        <w:rPr>
          <w:color w:val="FF0000"/>
          <w:sz w:val="20"/>
        </w:rPr>
        <w:t>Somente a</w:t>
      </w:r>
      <w:r w:rsidR="000F5E6A" w:rsidRPr="000F5E6A">
        <w:rPr>
          <w:color w:val="FF0000"/>
          <w:sz w:val="20"/>
        </w:rPr>
        <w:t>pós essa etapa</w:t>
      </w:r>
      <w:r w:rsidR="000F5E6A">
        <w:rPr>
          <w:sz w:val="20"/>
        </w:rPr>
        <w:t>,</w:t>
      </w:r>
      <w:r w:rsidR="0032275B" w:rsidRPr="00F02F7C">
        <w:rPr>
          <w:sz w:val="20"/>
        </w:rPr>
        <w:t xml:space="preserve"> aproximadamente a partir dos 14 anos de idade, </w:t>
      </w:r>
      <w:r w:rsidR="000F5E6A" w:rsidRPr="000F5E6A">
        <w:rPr>
          <w:color w:val="FF0000"/>
          <w:sz w:val="20"/>
        </w:rPr>
        <w:t>inicia-se</w:t>
      </w:r>
      <w:r w:rsidR="000F5E6A">
        <w:rPr>
          <w:sz w:val="20"/>
        </w:rPr>
        <w:t xml:space="preserve"> </w:t>
      </w:r>
      <w:r w:rsidR="0032275B" w:rsidRPr="00F02F7C">
        <w:rPr>
          <w:sz w:val="20"/>
        </w:rPr>
        <w:t xml:space="preserve">a etapa de rendimento, na qual os objetivos competitivos começam a sobrepujar os objetivos da aprendizagem correta </w:t>
      </w:r>
      <w:r w:rsidR="0032275B">
        <w:rPr>
          <w:sz w:val="20"/>
        </w:rPr>
        <w:t>da técnica</w:t>
      </w:r>
      <w:r w:rsidR="0032275B" w:rsidRPr="00910B07">
        <w:rPr>
          <w:sz w:val="20"/>
          <w:vertAlign w:val="superscript"/>
        </w:rPr>
        <w:t>12</w:t>
      </w:r>
      <w:r w:rsidR="0032275B" w:rsidRPr="00F02F7C">
        <w:rPr>
          <w:sz w:val="20"/>
        </w:rPr>
        <w:t xml:space="preserve">. </w:t>
      </w:r>
      <w:r w:rsidR="0032275B">
        <w:rPr>
          <w:sz w:val="20"/>
        </w:rPr>
        <w:t>Ness</w:t>
      </w:r>
      <w:r w:rsidR="00A20F8B" w:rsidRPr="00F02F7C">
        <w:rPr>
          <w:sz w:val="20"/>
        </w:rPr>
        <w:t xml:space="preserve">a direção, </w:t>
      </w:r>
      <w:r w:rsidR="00910B07">
        <w:rPr>
          <w:rFonts w:eastAsiaTheme="minorHAnsi"/>
          <w:sz w:val="20"/>
        </w:rPr>
        <w:t>Reid, Crespo e Santilli</w:t>
      </w:r>
      <w:r w:rsidR="00910B07" w:rsidRPr="00910B07">
        <w:rPr>
          <w:rFonts w:eastAsiaTheme="minorHAnsi"/>
          <w:sz w:val="20"/>
          <w:vertAlign w:val="superscript"/>
        </w:rPr>
        <w:t>13</w:t>
      </w:r>
      <w:r w:rsidR="00A20F8B" w:rsidRPr="00F02F7C">
        <w:rPr>
          <w:rFonts w:eastAsiaTheme="minorHAnsi"/>
          <w:sz w:val="20"/>
        </w:rPr>
        <w:t xml:space="preserve"> e Reid </w:t>
      </w:r>
      <w:proofErr w:type="spellStart"/>
      <w:proofErr w:type="gramStart"/>
      <w:r w:rsidR="00A20F8B" w:rsidRPr="00F02F7C">
        <w:rPr>
          <w:rFonts w:eastAsiaTheme="minorHAnsi"/>
          <w:sz w:val="20"/>
        </w:rPr>
        <w:t>et</w:t>
      </w:r>
      <w:proofErr w:type="spellEnd"/>
      <w:proofErr w:type="gramEnd"/>
      <w:r w:rsidR="00A20F8B" w:rsidRPr="00F02F7C">
        <w:rPr>
          <w:rFonts w:eastAsiaTheme="minorHAnsi"/>
          <w:sz w:val="20"/>
        </w:rPr>
        <w:t xml:space="preserve"> al.</w:t>
      </w:r>
      <w:r w:rsidR="00910B07" w:rsidRPr="00910B07">
        <w:rPr>
          <w:rFonts w:eastAsiaTheme="minorHAnsi"/>
          <w:sz w:val="20"/>
          <w:vertAlign w:val="superscript"/>
        </w:rPr>
        <w:t>14</w:t>
      </w:r>
      <w:r w:rsidR="00822304" w:rsidRPr="00F02F7C">
        <w:rPr>
          <w:rFonts w:eastAsiaTheme="minorHAnsi"/>
          <w:sz w:val="20"/>
        </w:rPr>
        <w:t>,</w:t>
      </w:r>
      <w:r w:rsidR="00A20F8B" w:rsidRPr="00F02F7C">
        <w:rPr>
          <w:rFonts w:eastAsiaTheme="minorHAnsi"/>
          <w:sz w:val="20"/>
        </w:rPr>
        <w:t xml:space="preserve"> em estudos com tenistas juniores</w:t>
      </w:r>
      <w:r w:rsidR="00822304" w:rsidRPr="00F02F7C">
        <w:rPr>
          <w:rFonts w:eastAsiaTheme="minorHAnsi"/>
          <w:sz w:val="20"/>
        </w:rPr>
        <w:t>, a</w:t>
      </w:r>
      <w:r w:rsidR="000D3B3B" w:rsidRPr="00F02F7C">
        <w:rPr>
          <w:rFonts w:eastAsiaTheme="minorHAnsi"/>
          <w:sz w:val="20"/>
        </w:rPr>
        <w:t>pontam o ranking do Circuito J</w:t>
      </w:r>
      <w:r w:rsidR="00A20F8B" w:rsidRPr="00F02F7C">
        <w:rPr>
          <w:rFonts w:eastAsiaTheme="minorHAnsi"/>
          <w:sz w:val="20"/>
        </w:rPr>
        <w:t>unior</w:t>
      </w:r>
      <w:r w:rsidR="000D3B3B" w:rsidRPr="00F02F7C">
        <w:rPr>
          <w:rFonts w:eastAsiaTheme="minorHAnsi"/>
          <w:sz w:val="20"/>
        </w:rPr>
        <w:t>es</w:t>
      </w:r>
      <w:r w:rsidR="00A20F8B" w:rsidRPr="00F02F7C">
        <w:rPr>
          <w:rFonts w:eastAsiaTheme="minorHAnsi"/>
          <w:sz w:val="20"/>
        </w:rPr>
        <w:t xml:space="preserve"> da Federação Internacional de Tênis</w:t>
      </w:r>
      <w:r w:rsidR="0056776C" w:rsidRPr="00F02F7C">
        <w:rPr>
          <w:rFonts w:eastAsiaTheme="minorHAnsi"/>
          <w:sz w:val="20"/>
        </w:rPr>
        <w:t xml:space="preserve"> (ITF</w:t>
      </w:r>
      <w:r w:rsidR="000D3B3B" w:rsidRPr="00F02F7C">
        <w:rPr>
          <w:rFonts w:eastAsiaTheme="minorHAnsi"/>
          <w:sz w:val="20"/>
        </w:rPr>
        <w:t>JC</w:t>
      </w:r>
      <w:r w:rsidR="0056776C" w:rsidRPr="00F02F7C">
        <w:rPr>
          <w:rFonts w:eastAsiaTheme="minorHAnsi"/>
          <w:sz w:val="20"/>
        </w:rPr>
        <w:t>)</w:t>
      </w:r>
      <w:r w:rsidR="00A20F8B" w:rsidRPr="00F02F7C">
        <w:rPr>
          <w:rFonts w:eastAsiaTheme="minorHAnsi"/>
          <w:sz w:val="20"/>
        </w:rPr>
        <w:t xml:space="preserve"> como um</w:t>
      </w:r>
      <w:r w:rsidR="004A67C9" w:rsidRPr="00F02F7C">
        <w:rPr>
          <w:rFonts w:eastAsiaTheme="minorHAnsi"/>
          <w:sz w:val="20"/>
        </w:rPr>
        <w:t xml:space="preserve"> importante fator </w:t>
      </w:r>
      <w:proofErr w:type="spellStart"/>
      <w:r w:rsidR="004A67C9" w:rsidRPr="00F02F7C">
        <w:rPr>
          <w:rFonts w:eastAsiaTheme="minorHAnsi"/>
          <w:sz w:val="20"/>
        </w:rPr>
        <w:t>preditor</w:t>
      </w:r>
      <w:proofErr w:type="spellEnd"/>
      <w:r w:rsidR="004A67C9" w:rsidRPr="00F02F7C">
        <w:rPr>
          <w:rFonts w:eastAsiaTheme="minorHAnsi"/>
          <w:sz w:val="20"/>
        </w:rPr>
        <w:t xml:space="preserve"> d</w:t>
      </w:r>
      <w:r w:rsidR="00A20F8B" w:rsidRPr="00F02F7C">
        <w:rPr>
          <w:rFonts w:eastAsiaTheme="minorHAnsi"/>
          <w:sz w:val="20"/>
        </w:rPr>
        <w:t xml:space="preserve">o sucesso como profissional. </w:t>
      </w:r>
      <w:r w:rsidR="00E14044" w:rsidRPr="00F02F7C">
        <w:rPr>
          <w:rFonts w:eastAsiaTheme="minorHAnsi"/>
          <w:sz w:val="20"/>
        </w:rPr>
        <w:t>Além d</w:t>
      </w:r>
      <w:r w:rsidR="00A20F8B" w:rsidRPr="00F02F7C">
        <w:rPr>
          <w:sz w:val="20"/>
        </w:rPr>
        <w:t>isso, Reid e Morris</w:t>
      </w:r>
      <w:r w:rsidR="00910B07" w:rsidRPr="00910B07">
        <w:rPr>
          <w:sz w:val="20"/>
          <w:vertAlign w:val="superscript"/>
        </w:rPr>
        <w:t>15</w:t>
      </w:r>
      <w:r w:rsidR="00A20F8B" w:rsidRPr="00F02F7C">
        <w:rPr>
          <w:sz w:val="20"/>
        </w:rPr>
        <w:t xml:space="preserve"> </w:t>
      </w:r>
      <w:r w:rsidR="006F43E0" w:rsidRPr="00F02F7C">
        <w:rPr>
          <w:sz w:val="20"/>
        </w:rPr>
        <w:t>afirmam</w:t>
      </w:r>
      <w:r w:rsidR="00A20F8B" w:rsidRPr="00F02F7C">
        <w:rPr>
          <w:sz w:val="20"/>
        </w:rPr>
        <w:t xml:space="preserve"> que os tenistas que atingem o ranking entre os 100 melhores da Associação dos Tenistas Profissionais</w:t>
      </w:r>
      <w:r w:rsidR="0056776C" w:rsidRPr="00F02F7C">
        <w:rPr>
          <w:sz w:val="20"/>
        </w:rPr>
        <w:t xml:space="preserve"> (ATP) (resultado considerado de alta relevância para a carreira de um tenista)</w:t>
      </w:r>
      <w:r w:rsidR="00A20F8B" w:rsidRPr="00F02F7C">
        <w:rPr>
          <w:sz w:val="20"/>
        </w:rPr>
        <w:t>, em sua grande maioria, obtém seu primeiro ponto no ranking profissional ainda enquanto tenistas juvenis. Com base na destacada importância às competições a</w:t>
      </w:r>
      <w:r w:rsidR="006F43E0" w:rsidRPr="00F02F7C">
        <w:rPr>
          <w:sz w:val="20"/>
        </w:rPr>
        <w:t>o final da etapa de juniores</w:t>
      </w:r>
      <w:r w:rsidR="00A20F8B" w:rsidRPr="00F02F7C">
        <w:rPr>
          <w:sz w:val="20"/>
        </w:rPr>
        <w:t xml:space="preserve">, </w:t>
      </w:r>
      <w:r w:rsidR="009E5DDE" w:rsidRPr="00F02F7C">
        <w:rPr>
          <w:sz w:val="20"/>
        </w:rPr>
        <w:t xml:space="preserve">é fundamental que as </w:t>
      </w:r>
      <w:r w:rsidR="006F43E0" w:rsidRPr="00F02F7C">
        <w:rPr>
          <w:sz w:val="20"/>
        </w:rPr>
        <w:t>habilidades esportivo-motoras</w:t>
      </w:r>
      <w:r w:rsidR="009E5DDE" w:rsidRPr="00F02F7C">
        <w:rPr>
          <w:sz w:val="20"/>
        </w:rPr>
        <w:t xml:space="preserve"> se</w:t>
      </w:r>
      <w:r w:rsidR="006F43E0" w:rsidRPr="00F02F7C">
        <w:rPr>
          <w:sz w:val="20"/>
        </w:rPr>
        <w:t>jam desenvolvid</w:t>
      </w:r>
      <w:r w:rsidR="00B21A1F" w:rsidRPr="00F02F7C">
        <w:rPr>
          <w:sz w:val="20"/>
        </w:rPr>
        <w:t>as antes desse período</w:t>
      </w:r>
      <w:r w:rsidR="006F43E0" w:rsidRPr="00F02F7C">
        <w:rPr>
          <w:sz w:val="20"/>
        </w:rPr>
        <w:t>.</w:t>
      </w:r>
      <w:r w:rsidR="00A20F8B" w:rsidRPr="00F02F7C">
        <w:rPr>
          <w:sz w:val="20"/>
        </w:rPr>
        <w:t xml:space="preserve"> </w:t>
      </w:r>
    </w:p>
    <w:p w:rsidR="00B21A1F" w:rsidRPr="00F02F7C" w:rsidRDefault="000B325E" w:rsidP="00F02F7C">
      <w:pPr>
        <w:spacing w:before="0"/>
        <w:ind w:firstLine="708"/>
        <w:rPr>
          <w:sz w:val="20"/>
        </w:rPr>
      </w:pPr>
      <w:r w:rsidRPr="00F02F7C">
        <w:rPr>
          <w:sz w:val="20"/>
        </w:rPr>
        <w:t>Não obstante</w:t>
      </w:r>
      <w:r w:rsidR="00B21A1F" w:rsidRPr="00F02F7C">
        <w:rPr>
          <w:sz w:val="20"/>
        </w:rPr>
        <w:t>, a</w:t>
      </w:r>
      <w:r w:rsidR="004A67C9" w:rsidRPr="00F02F7C">
        <w:rPr>
          <w:sz w:val="20"/>
        </w:rPr>
        <w:t xml:space="preserve"> técnica esportiva é um dos componentes presentes nas características do </w:t>
      </w:r>
      <w:r w:rsidR="00B21A1F" w:rsidRPr="00F02F7C">
        <w:rPr>
          <w:sz w:val="20"/>
        </w:rPr>
        <w:t>tenista</w:t>
      </w:r>
      <w:r w:rsidR="004A67C9" w:rsidRPr="00F02F7C">
        <w:rPr>
          <w:sz w:val="20"/>
        </w:rPr>
        <w:t xml:space="preserve"> que influenciam diretamente no d</w:t>
      </w:r>
      <w:r w:rsidR="008B01EB" w:rsidRPr="00F02F7C">
        <w:rPr>
          <w:sz w:val="20"/>
        </w:rPr>
        <w:t xml:space="preserve">esenvolvimento </w:t>
      </w:r>
      <w:r w:rsidR="008B01EB" w:rsidRPr="00FD3E7C">
        <w:rPr>
          <w:color w:val="FF0000"/>
          <w:sz w:val="20"/>
        </w:rPr>
        <w:t>do</w:t>
      </w:r>
      <w:r w:rsidR="00FD3E7C" w:rsidRPr="00FD3E7C">
        <w:rPr>
          <w:color w:val="FF0000"/>
          <w:sz w:val="20"/>
        </w:rPr>
        <w:t>s modelos estratégico-táticos</w:t>
      </w:r>
      <w:r w:rsidR="00FD3E7C">
        <w:rPr>
          <w:color w:val="FF0000"/>
          <w:sz w:val="20"/>
        </w:rPr>
        <w:t xml:space="preserve"> do tênis, denominados de</w:t>
      </w:r>
      <w:r w:rsidR="004A67C9" w:rsidRPr="00F02F7C">
        <w:rPr>
          <w:sz w:val="20"/>
        </w:rPr>
        <w:t xml:space="preserve"> estilo</w:t>
      </w:r>
      <w:r w:rsidR="00FD3E7C">
        <w:rPr>
          <w:sz w:val="20"/>
        </w:rPr>
        <w:t>s</w:t>
      </w:r>
      <w:r w:rsidR="004A67C9" w:rsidRPr="00F02F7C">
        <w:rPr>
          <w:sz w:val="20"/>
        </w:rPr>
        <w:t xml:space="preserve"> de jogo</w:t>
      </w:r>
      <w:r w:rsidR="00FD3E7C">
        <w:rPr>
          <w:sz w:val="20"/>
        </w:rPr>
        <w:t xml:space="preserve"> </w:t>
      </w:r>
      <w:r w:rsidR="00FD3E7C">
        <w:rPr>
          <w:color w:val="FF0000"/>
          <w:sz w:val="20"/>
        </w:rPr>
        <w:t>na literatura específica.</w:t>
      </w:r>
      <w:r w:rsidR="008B01EB" w:rsidRPr="00F02F7C">
        <w:rPr>
          <w:sz w:val="20"/>
        </w:rPr>
        <w:t xml:space="preserve"> Na literatura</w:t>
      </w:r>
      <w:r w:rsidR="00910B07" w:rsidRPr="00910B07">
        <w:rPr>
          <w:sz w:val="20"/>
          <w:vertAlign w:val="superscript"/>
        </w:rPr>
        <w:t>1</w:t>
      </w:r>
      <w:r w:rsidR="008B01EB" w:rsidRPr="00910B07">
        <w:rPr>
          <w:sz w:val="20"/>
          <w:vertAlign w:val="superscript"/>
        </w:rPr>
        <w:t xml:space="preserve">; </w:t>
      </w:r>
      <w:r w:rsidR="00910B07" w:rsidRPr="00910B07">
        <w:rPr>
          <w:sz w:val="20"/>
          <w:vertAlign w:val="superscript"/>
        </w:rPr>
        <w:t>16</w:t>
      </w:r>
      <w:r w:rsidR="008B01EB" w:rsidRPr="00910B07">
        <w:rPr>
          <w:sz w:val="20"/>
          <w:vertAlign w:val="superscript"/>
        </w:rPr>
        <w:t xml:space="preserve">; </w:t>
      </w:r>
      <w:r w:rsidR="00910B07" w:rsidRPr="00910B07">
        <w:rPr>
          <w:sz w:val="20"/>
          <w:vertAlign w:val="superscript"/>
        </w:rPr>
        <w:t>17</w:t>
      </w:r>
      <w:r w:rsidR="008B01EB" w:rsidRPr="00910B07">
        <w:rPr>
          <w:sz w:val="20"/>
          <w:vertAlign w:val="superscript"/>
        </w:rPr>
        <w:t xml:space="preserve">; </w:t>
      </w:r>
      <w:r w:rsidR="00910B07" w:rsidRPr="00910B07">
        <w:rPr>
          <w:sz w:val="20"/>
          <w:vertAlign w:val="superscript"/>
        </w:rPr>
        <w:t>18</w:t>
      </w:r>
      <w:r w:rsidR="008B01EB" w:rsidRPr="00F02F7C">
        <w:rPr>
          <w:sz w:val="20"/>
        </w:rPr>
        <w:t xml:space="preserve"> são encontrados quatro estilos principais de jogo:</w:t>
      </w:r>
      <w:r w:rsidR="00B21A1F" w:rsidRPr="00F02F7C">
        <w:rPr>
          <w:sz w:val="20"/>
        </w:rPr>
        <w:t xml:space="preserve"> (a) </w:t>
      </w:r>
      <w:r w:rsidR="00B21A1F" w:rsidRPr="00F02F7C">
        <w:rPr>
          <w:i/>
          <w:sz w:val="20"/>
        </w:rPr>
        <w:t xml:space="preserve">Serve </w:t>
      </w:r>
      <w:proofErr w:type="spellStart"/>
      <w:r w:rsidR="00B21A1F" w:rsidRPr="00F02F7C">
        <w:rPr>
          <w:i/>
          <w:sz w:val="20"/>
        </w:rPr>
        <w:t>and</w:t>
      </w:r>
      <w:proofErr w:type="spellEnd"/>
      <w:r w:rsidR="00B21A1F" w:rsidRPr="00F02F7C">
        <w:rPr>
          <w:i/>
          <w:sz w:val="20"/>
        </w:rPr>
        <w:t xml:space="preserve"> </w:t>
      </w:r>
      <w:proofErr w:type="spellStart"/>
      <w:r w:rsidR="00B21A1F" w:rsidRPr="00F02F7C">
        <w:rPr>
          <w:i/>
          <w:sz w:val="20"/>
        </w:rPr>
        <w:t>Volleyer</w:t>
      </w:r>
      <w:proofErr w:type="spellEnd"/>
      <w:r w:rsidR="00B21A1F" w:rsidRPr="00F02F7C">
        <w:rPr>
          <w:sz w:val="20"/>
        </w:rPr>
        <w:t xml:space="preserve"> – estilo de jogo em que o tenista procura se posicionar junto à rede o mais breve possível no intuito de definir o ponto a seu favor; (b) </w:t>
      </w:r>
      <w:proofErr w:type="spellStart"/>
      <w:r w:rsidR="00B21A1F" w:rsidRPr="00F02F7C">
        <w:rPr>
          <w:i/>
          <w:sz w:val="20"/>
        </w:rPr>
        <w:t>Counter</w:t>
      </w:r>
      <w:proofErr w:type="spellEnd"/>
      <w:r w:rsidR="00B21A1F" w:rsidRPr="00F02F7C">
        <w:rPr>
          <w:i/>
          <w:sz w:val="20"/>
        </w:rPr>
        <w:t xml:space="preserve"> </w:t>
      </w:r>
      <w:proofErr w:type="spellStart"/>
      <w:r w:rsidR="00B21A1F" w:rsidRPr="00F02F7C">
        <w:rPr>
          <w:i/>
          <w:sz w:val="20"/>
        </w:rPr>
        <w:t>Puncher</w:t>
      </w:r>
      <w:proofErr w:type="spellEnd"/>
      <w:r w:rsidR="00B21A1F" w:rsidRPr="00F02F7C">
        <w:rPr>
          <w:sz w:val="20"/>
        </w:rPr>
        <w:t xml:space="preserve"> – estilo de jogo caracterizado pela regularidade nas trocas de bolas de fundo de quadra, normalmente o tenista vence o ponto disputado por meio do erro de seu adversário ou de uma jogada de contra-ataque; (c) </w:t>
      </w:r>
      <w:proofErr w:type="spellStart"/>
      <w:r w:rsidR="00B21A1F" w:rsidRPr="00F02F7C">
        <w:rPr>
          <w:i/>
          <w:sz w:val="20"/>
        </w:rPr>
        <w:t>Aggressive</w:t>
      </w:r>
      <w:proofErr w:type="spellEnd"/>
      <w:r w:rsidR="00B21A1F" w:rsidRPr="00F02F7C">
        <w:rPr>
          <w:i/>
          <w:sz w:val="20"/>
        </w:rPr>
        <w:t xml:space="preserve"> </w:t>
      </w:r>
      <w:proofErr w:type="spellStart"/>
      <w:r w:rsidR="00B21A1F" w:rsidRPr="00F02F7C">
        <w:rPr>
          <w:i/>
          <w:sz w:val="20"/>
        </w:rPr>
        <w:t>Baseliner</w:t>
      </w:r>
      <w:proofErr w:type="spellEnd"/>
      <w:r w:rsidR="00B21A1F" w:rsidRPr="00F02F7C">
        <w:rPr>
          <w:sz w:val="20"/>
        </w:rPr>
        <w:t xml:space="preserve"> – estilo que busca o domínio do ponto disputado por meio de golpes potentes de fundo de quadra, forçando seus adversários ao erro por meio de golpes vencedores; e (d) </w:t>
      </w:r>
      <w:proofErr w:type="spellStart"/>
      <w:r w:rsidR="00B21A1F" w:rsidRPr="00F02F7C">
        <w:rPr>
          <w:i/>
          <w:sz w:val="20"/>
        </w:rPr>
        <w:t>All-Court</w:t>
      </w:r>
      <w:proofErr w:type="spellEnd"/>
      <w:r w:rsidR="00B21A1F" w:rsidRPr="00F02F7C">
        <w:rPr>
          <w:i/>
          <w:sz w:val="20"/>
        </w:rPr>
        <w:t xml:space="preserve"> Player</w:t>
      </w:r>
      <w:r w:rsidR="00B21A1F" w:rsidRPr="00F02F7C">
        <w:rPr>
          <w:sz w:val="20"/>
        </w:rPr>
        <w:t xml:space="preserve"> – estilo de jogo capaz de combinar todos os demais estilos, aumentando o nível de imprevisibilidade em suas jogadas.</w:t>
      </w:r>
      <w:r w:rsidR="00AB5F50" w:rsidRPr="00F02F7C">
        <w:rPr>
          <w:sz w:val="20"/>
        </w:rPr>
        <w:t xml:space="preserve"> Con</w:t>
      </w:r>
      <w:r w:rsidR="00B21A1F" w:rsidRPr="00F02F7C">
        <w:rPr>
          <w:sz w:val="20"/>
        </w:rPr>
        <w:t>t</w:t>
      </w:r>
      <w:r w:rsidR="00AB5F50" w:rsidRPr="00F02F7C">
        <w:rPr>
          <w:sz w:val="20"/>
        </w:rPr>
        <w:t>ud</w:t>
      </w:r>
      <w:r w:rsidR="00B21A1F" w:rsidRPr="00F02F7C">
        <w:rPr>
          <w:sz w:val="20"/>
        </w:rPr>
        <w:t xml:space="preserve">o, </w:t>
      </w:r>
      <w:r w:rsidR="001B4AF3" w:rsidRPr="00F02F7C">
        <w:rPr>
          <w:sz w:val="20"/>
        </w:rPr>
        <w:t>em favor de</w:t>
      </w:r>
      <w:r w:rsidR="008B01EB" w:rsidRPr="00F02F7C">
        <w:rPr>
          <w:sz w:val="20"/>
        </w:rPr>
        <w:t xml:space="preserve"> uma formação ampla e </w:t>
      </w:r>
      <w:r w:rsidR="00AB5F50" w:rsidRPr="00F02F7C">
        <w:rPr>
          <w:sz w:val="20"/>
        </w:rPr>
        <w:t xml:space="preserve">diversificada, </w:t>
      </w:r>
      <w:r w:rsidR="00910B07">
        <w:rPr>
          <w:sz w:val="20"/>
        </w:rPr>
        <w:t>Crespo e Miley</w:t>
      </w:r>
      <w:r w:rsidR="00910B07" w:rsidRPr="00910B07">
        <w:rPr>
          <w:sz w:val="20"/>
          <w:vertAlign w:val="superscript"/>
        </w:rPr>
        <w:t>1</w:t>
      </w:r>
      <w:r w:rsidR="001B4AF3" w:rsidRPr="00F02F7C">
        <w:rPr>
          <w:sz w:val="20"/>
        </w:rPr>
        <w:t xml:space="preserve"> defendem que o estilo de jogo </w:t>
      </w:r>
      <w:proofErr w:type="spellStart"/>
      <w:r w:rsidR="001B4AF3" w:rsidRPr="00F02F7C">
        <w:rPr>
          <w:i/>
          <w:sz w:val="20"/>
        </w:rPr>
        <w:t>All-Court</w:t>
      </w:r>
      <w:proofErr w:type="spellEnd"/>
      <w:r w:rsidR="001B4AF3" w:rsidRPr="00F02F7C">
        <w:rPr>
          <w:i/>
          <w:sz w:val="20"/>
        </w:rPr>
        <w:t xml:space="preserve"> Player</w:t>
      </w:r>
      <w:r w:rsidR="001B4AF3" w:rsidRPr="00F02F7C">
        <w:rPr>
          <w:sz w:val="20"/>
        </w:rPr>
        <w:t xml:space="preserve"> é o melhor estilo que se deve buscar desenvolver em um jogador.</w:t>
      </w:r>
    </w:p>
    <w:p w:rsidR="006B0050" w:rsidRPr="00F02F7C" w:rsidRDefault="001B4AF3" w:rsidP="00F02F7C">
      <w:pPr>
        <w:spacing w:before="0"/>
        <w:ind w:firstLine="708"/>
        <w:rPr>
          <w:sz w:val="20"/>
        </w:rPr>
      </w:pPr>
      <w:r w:rsidRPr="00F02F7C">
        <w:rPr>
          <w:sz w:val="20"/>
        </w:rPr>
        <w:t>No que diz respeito à</w:t>
      </w:r>
      <w:r w:rsidR="00910B07">
        <w:rPr>
          <w:sz w:val="20"/>
        </w:rPr>
        <w:t>s técnicas avançadas</w:t>
      </w:r>
      <w:r w:rsidR="00910B07" w:rsidRPr="00910B07">
        <w:rPr>
          <w:sz w:val="20"/>
          <w:vertAlign w:val="superscript"/>
        </w:rPr>
        <w:t>19</w:t>
      </w:r>
      <w:r w:rsidRPr="00F02F7C">
        <w:rPr>
          <w:sz w:val="20"/>
        </w:rPr>
        <w:t>,</w:t>
      </w:r>
      <w:r w:rsidR="006B0050" w:rsidRPr="00F02F7C">
        <w:rPr>
          <w:sz w:val="20"/>
        </w:rPr>
        <w:t xml:space="preserve"> cumprem a função de articulação entre as etapas do ensino dos fundamentos técnicos básicos e os modelos estratégico-táticos especializados. </w:t>
      </w:r>
      <w:r w:rsidRPr="00F02F7C">
        <w:rPr>
          <w:sz w:val="20"/>
        </w:rPr>
        <w:t xml:space="preserve">O seu </w:t>
      </w:r>
      <w:r w:rsidR="006B0050" w:rsidRPr="00F02F7C">
        <w:rPr>
          <w:sz w:val="20"/>
        </w:rPr>
        <w:t>principal objetivo é o desenvolvimento amplo das habilidades técnico-esportivas, necessárias à formação de um tenista</w:t>
      </w:r>
      <w:r w:rsidR="00F351C7" w:rsidRPr="00F02F7C">
        <w:rPr>
          <w:sz w:val="20"/>
        </w:rPr>
        <w:t xml:space="preserve"> </w:t>
      </w:r>
      <w:r w:rsidR="00E51BD6" w:rsidRPr="00E51BD6">
        <w:rPr>
          <w:color w:val="FF0000"/>
          <w:sz w:val="20"/>
        </w:rPr>
        <w:t>capaz de combinar todos os estilos</w:t>
      </w:r>
      <w:r w:rsidR="006B0050" w:rsidRPr="00F02F7C">
        <w:rPr>
          <w:sz w:val="20"/>
        </w:rPr>
        <w:t>. As técnicas avançadas são constituídas por combinações de golpes efetuados em sequência. Essa série de combinações de golpes pode ser dividida em dois grandes grupos: Golpes de Preparação e Golpes de Definição; e podem ter origem a partir de três situações que se fazem presentes em uma partida de tênis: saque, devolução de saque e troca de bolas de fundo de quadra</w:t>
      </w:r>
      <w:r w:rsidR="00910B07" w:rsidRPr="00910B07">
        <w:rPr>
          <w:sz w:val="20"/>
          <w:vertAlign w:val="superscript"/>
        </w:rPr>
        <w:t>19</w:t>
      </w:r>
      <w:r w:rsidR="006B0050" w:rsidRPr="00F02F7C">
        <w:rPr>
          <w:sz w:val="20"/>
        </w:rPr>
        <w:t xml:space="preserve">. </w:t>
      </w:r>
      <w:r w:rsidR="00B74D59" w:rsidRPr="00F02F7C">
        <w:rPr>
          <w:sz w:val="20"/>
        </w:rPr>
        <w:t>Assim, e</w:t>
      </w:r>
      <w:r w:rsidR="006B0050" w:rsidRPr="00F02F7C">
        <w:rPr>
          <w:sz w:val="20"/>
        </w:rPr>
        <w:t xml:space="preserve">m cada uma das três iniciativas de jogadas é possível executar sequências de golpes que visam ou o deslocamento do adversário para longe do centro de recepção da bola, criando espaços vazios, desequilibrando o oponente e diminuindo o percentual de erros – Golpes de Preparação –, ou executar </w:t>
      </w:r>
      <w:r w:rsidR="006256FA">
        <w:rPr>
          <w:sz w:val="20"/>
        </w:rPr>
        <w:t>sequências de golpes que buscam</w:t>
      </w:r>
      <w:r w:rsidR="006B0050" w:rsidRPr="00F02F7C">
        <w:rPr>
          <w:sz w:val="20"/>
        </w:rPr>
        <w:t xml:space="preserve"> a definição imediata do ponto por meio da potência e precisão, tornando a jogada indefensável ao adversário – Golpes de Definição. </w:t>
      </w:r>
    </w:p>
    <w:p w:rsidR="007A6D8B" w:rsidRPr="00F02F7C" w:rsidRDefault="0056776C" w:rsidP="00F02F7C">
      <w:pPr>
        <w:spacing w:before="0"/>
        <w:ind w:firstLine="709"/>
        <w:rPr>
          <w:sz w:val="20"/>
        </w:rPr>
      </w:pPr>
      <w:r w:rsidRPr="00F02F7C">
        <w:rPr>
          <w:sz w:val="20"/>
        </w:rPr>
        <w:t xml:space="preserve">Por fim, </w:t>
      </w:r>
      <w:r w:rsidR="00B74D59" w:rsidRPr="00F02F7C">
        <w:rPr>
          <w:sz w:val="20"/>
        </w:rPr>
        <w:t xml:space="preserve">visto o papel das técnicas avançadas no </w:t>
      </w:r>
      <w:r w:rsidR="00B23DCE" w:rsidRPr="00F02F7C">
        <w:rPr>
          <w:sz w:val="20"/>
        </w:rPr>
        <w:t>processo de formação de te</w:t>
      </w:r>
      <w:r w:rsidR="00B74D59" w:rsidRPr="00F02F7C">
        <w:rPr>
          <w:sz w:val="20"/>
        </w:rPr>
        <w:t>nis</w:t>
      </w:r>
      <w:r w:rsidR="0082543B" w:rsidRPr="00F02F7C">
        <w:rPr>
          <w:sz w:val="20"/>
        </w:rPr>
        <w:t xml:space="preserve">tas </w:t>
      </w:r>
      <w:proofErr w:type="spellStart"/>
      <w:r w:rsidR="0082543B" w:rsidRPr="00F02F7C">
        <w:rPr>
          <w:sz w:val="20"/>
        </w:rPr>
        <w:t>infanto</w:t>
      </w:r>
      <w:r w:rsidR="00B23DCE" w:rsidRPr="00F02F7C">
        <w:rPr>
          <w:sz w:val="20"/>
        </w:rPr>
        <w:t>juvenis</w:t>
      </w:r>
      <w:proofErr w:type="spellEnd"/>
      <w:r w:rsidR="00B74D59" w:rsidRPr="00F02F7C">
        <w:rPr>
          <w:sz w:val="20"/>
        </w:rPr>
        <w:t>,</w:t>
      </w:r>
      <w:r w:rsidR="00DF4F9B" w:rsidRPr="00F02F7C">
        <w:rPr>
          <w:sz w:val="20"/>
        </w:rPr>
        <w:t xml:space="preserve"> </w:t>
      </w:r>
      <w:r w:rsidR="00B74D59" w:rsidRPr="00F02F7C">
        <w:rPr>
          <w:sz w:val="20"/>
        </w:rPr>
        <w:t>a</w:t>
      </w:r>
      <w:r w:rsidR="003D014E" w:rsidRPr="00F02F7C">
        <w:rPr>
          <w:sz w:val="20"/>
        </w:rPr>
        <w:t xml:space="preserve">s questões norteadoras do presente estudo são: </w:t>
      </w:r>
      <w:r w:rsidR="002970AD" w:rsidRPr="00F02F7C">
        <w:rPr>
          <w:sz w:val="20"/>
        </w:rPr>
        <w:t xml:space="preserve">(a) </w:t>
      </w:r>
      <w:r w:rsidR="003D014E" w:rsidRPr="00F02F7C">
        <w:rPr>
          <w:sz w:val="20"/>
        </w:rPr>
        <w:t>a</w:t>
      </w:r>
      <w:r w:rsidR="00BC0BF3" w:rsidRPr="00F02F7C">
        <w:rPr>
          <w:sz w:val="20"/>
        </w:rPr>
        <w:t>s técnicas avançadas,</w:t>
      </w:r>
      <w:r w:rsidR="003D014E" w:rsidRPr="00F02F7C">
        <w:rPr>
          <w:sz w:val="20"/>
        </w:rPr>
        <w:t xml:space="preserve"> oriund</w:t>
      </w:r>
      <w:r w:rsidR="00D64F2A" w:rsidRPr="00F02F7C">
        <w:rPr>
          <w:sz w:val="20"/>
        </w:rPr>
        <w:t xml:space="preserve">as das três iniciativas </w:t>
      </w:r>
      <w:r w:rsidR="00D64F2A" w:rsidRPr="00F02F7C">
        <w:rPr>
          <w:sz w:val="20"/>
        </w:rPr>
        <w:lastRenderedPageBreak/>
        <w:t>básicas de jogadas</w:t>
      </w:r>
      <w:r w:rsidR="00BC0BF3" w:rsidRPr="00F02F7C">
        <w:rPr>
          <w:sz w:val="20"/>
        </w:rPr>
        <w:t>,</w:t>
      </w:r>
      <w:r w:rsidR="003D014E" w:rsidRPr="00F02F7C">
        <w:rPr>
          <w:sz w:val="20"/>
        </w:rPr>
        <w:t xml:space="preserve"> são utilizadas no cotidiano do </w:t>
      </w:r>
      <w:r w:rsidR="0082543B" w:rsidRPr="00F02F7C">
        <w:rPr>
          <w:sz w:val="20"/>
        </w:rPr>
        <w:t xml:space="preserve">treinamento de tenistas </w:t>
      </w:r>
      <w:proofErr w:type="spellStart"/>
      <w:r w:rsidR="0082543B" w:rsidRPr="00F02F7C">
        <w:rPr>
          <w:sz w:val="20"/>
        </w:rPr>
        <w:t>infanto</w:t>
      </w:r>
      <w:r w:rsidR="003D014E" w:rsidRPr="00F02F7C">
        <w:rPr>
          <w:sz w:val="20"/>
        </w:rPr>
        <w:t>juvenis</w:t>
      </w:r>
      <w:proofErr w:type="spellEnd"/>
      <w:r w:rsidR="003D014E" w:rsidRPr="00F02F7C">
        <w:rPr>
          <w:sz w:val="20"/>
        </w:rPr>
        <w:t>?</w:t>
      </w:r>
      <w:r w:rsidR="002970AD" w:rsidRPr="00F02F7C">
        <w:rPr>
          <w:sz w:val="20"/>
        </w:rPr>
        <w:t xml:space="preserve"> (b)</w:t>
      </w:r>
      <w:r w:rsidR="003D014E" w:rsidRPr="00F02F7C">
        <w:rPr>
          <w:sz w:val="20"/>
        </w:rPr>
        <w:t xml:space="preserve"> Existem jogadas que são priorizadas em relação às outras? </w:t>
      </w:r>
      <w:r w:rsidR="002970AD" w:rsidRPr="00F02F7C">
        <w:rPr>
          <w:sz w:val="20"/>
        </w:rPr>
        <w:t xml:space="preserve">(c) </w:t>
      </w:r>
      <w:r w:rsidR="003D014E" w:rsidRPr="00F02F7C">
        <w:rPr>
          <w:sz w:val="20"/>
        </w:rPr>
        <w:t xml:space="preserve">Quais são essas jogadas? </w:t>
      </w:r>
    </w:p>
    <w:p w:rsidR="00E14044" w:rsidRPr="00F02F7C" w:rsidRDefault="00E14044" w:rsidP="00F02F7C">
      <w:pPr>
        <w:spacing w:before="0"/>
        <w:ind w:firstLine="709"/>
        <w:rPr>
          <w:b/>
          <w:sz w:val="20"/>
        </w:rPr>
      </w:pPr>
    </w:p>
    <w:p w:rsidR="00444EAD" w:rsidRPr="00F02F7C" w:rsidRDefault="00444EAD" w:rsidP="00F02F7C">
      <w:pPr>
        <w:pStyle w:val="Ttulo1"/>
        <w:spacing w:before="0"/>
        <w:rPr>
          <w:rFonts w:cs="Times New Roman"/>
          <w:sz w:val="20"/>
          <w:szCs w:val="20"/>
        </w:rPr>
      </w:pPr>
      <w:bookmarkStart w:id="1" w:name="_Toc360959278"/>
      <w:r w:rsidRPr="00F02F7C">
        <w:rPr>
          <w:rFonts w:cs="Times New Roman"/>
          <w:sz w:val="20"/>
          <w:szCs w:val="20"/>
        </w:rPr>
        <w:t>PROCEDIMENTOS METODOLÓGICOS</w:t>
      </w:r>
      <w:bookmarkEnd w:id="1"/>
    </w:p>
    <w:p w:rsidR="00444EAD" w:rsidRPr="00F02F7C" w:rsidRDefault="00C041C8" w:rsidP="00F02F7C">
      <w:pPr>
        <w:spacing w:before="0"/>
        <w:ind w:firstLine="708"/>
        <w:rPr>
          <w:sz w:val="20"/>
        </w:rPr>
      </w:pPr>
      <w:r w:rsidRPr="00F02F7C">
        <w:rPr>
          <w:sz w:val="20"/>
        </w:rPr>
        <w:t>O presente estudo utiliza-se</w:t>
      </w:r>
      <w:r w:rsidR="00BB3DCD" w:rsidRPr="00F02F7C">
        <w:rPr>
          <w:sz w:val="20"/>
        </w:rPr>
        <w:t xml:space="preserve"> de um delineamento metodológico qualitativo. </w:t>
      </w:r>
      <w:r w:rsidR="00444EAD" w:rsidRPr="00F02F7C">
        <w:rPr>
          <w:sz w:val="20"/>
        </w:rPr>
        <w:t xml:space="preserve">Mais precisamente, </w:t>
      </w:r>
      <w:r w:rsidR="00BB3DCD" w:rsidRPr="00F02F7C">
        <w:rPr>
          <w:sz w:val="20"/>
        </w:rPr>
        <w:t>propõe-se</w:t>
      </w:r>
      <w:r w:rsidR="00444EAD" w:rsidRPr="00F02F7C">
        <w:rPr>
          <w:sz w:val="20"/>
        </w:rPr>
        <w:t xml:space="preserve"> </w:t>
      </w:r>
      <w:r w:rsidR="00BB3DCD" w:rsidRPr="00F02F7C">
        <w:rPr>
          <w:sz w:val="20"/>
        </w:rPr>
        <w:t xml:space="preserve">a </w:t>
      </w:r>
      <w:r w:rsidR="00444EAD" w:rsidRPr="00F02F7C">
        <w:rPr>
          <w:sz w:val="20"/>
        </w:rPr>
        <w:t>descrever</w:t>
      </w:r>
      <w:r w:rsidR="00BB3DCD" w:rsidRPr="00F02F7C">
        <w:rPr>
          <w:sz w:val="20"/>
        </w:rPr>
        <w:t xml:space="preserve"> e analisar</w:t>
      </w:r>
      <w:r w:rsidR="009A30FB" w:rsidRPr="00F02F7C">
        <w:rPr>
          <w:sz w:val="20"/>
        </w:rPr>
        <w:t xml:space="preserve"> as informações obtidas por meio</w:t>
      </w:r>
      <w:r w:rsidR="00444EAD" w:rsidRPr="00F02F7C">
        <w:rPr>
          <w:sz w:val="20"/>
        </w:rPr>
        <w:t xml:space="preserve"> de entrevistas</w:t>
      </w:r>
      <w:r w:rsidR="009A30FB" w:rsidRPr="00F02F7C">
        <w:rPr>
          <w:sz w:val="20"/>
        </w:rPr>
        <w:t xml:space="preserve"> semiestruturadas</w:t>
      </w:r>
      <w:r w:rsidR="005B3767" w:rsidRPr="00F02F7C">
        <w:rPr>
          <w:sz w:val="20"/>
        </w:rPr>
        <w:t xml:space="preserve"> com especialistas</w:t>
      </w:r>
      <w:r w:rsidR="00132323" w:rsidRPr="00132323">
        <w:rPr>
          <w:sz w:val="20"/>
          <w:vertAlign w:val="superscript"/>
        </w:rPr>
        <w:t>20</w:t>
      </w:r>
      <w:r w:rsidR="00AE7AF8" w:rsidRPr="00F02F7C">
        <w:rPr>
          <w:sz w:val="20"/>
        </w:rPr>
        <w:t>.</w:t>
      </w:r>
    </w:p>
    <w:p w:rsidR="000B325E" w:rsidRPr="00F02F7C" w:rsidRDefault="000B325E" w:rsidP="00F02F7C">
      <w:pPr>
        <w:spacing w:before="0"/>
        <w:ind w:firstLine="708"/>
        <w:rPr>
          <w:sz w:val="20"/>
        </w:rPr>
      </w:pPr>
    </w:p>
    <w:p w:rsidR="00444EAD" w:rsidRPr="00F02F7C" w:rsidRDefault="009A2503" w:rsidP="00F02F7C">
      <w:pPr>
        <w:pStyle w:val="Ttulo2"/>
        <w:keepLines w:val="0"/>
        <w:spacing w:before="0" w:line="360" w:lineRule="auto"/>
        <w:jc w:val="both"/>
        <w:rPr>
          <w:rFonts w:cs="Times New Roman"/>
          <w:b/>
          <w:i/>
          <w:sz w:val="20"/>
          <w:szCs w:val="20"/>
        </w:rPr>
      </w:pPr>
      <w:bookmarkStart w:id="2" w:name="_Toc265590998"/>
      <w:bookmarkStart w:id="3" w:name="_Toc360959279"/>
      <w:r w:rsidRPr="00F02F7C">
        <w:rPr>
          <w:rFonts w:cs="Times New Roman"/>
          <w:b/>
          <w:sz w:val="20"/>
          <w:szCs w:val="20"/>
        </w:rPr>
        <w:t>P</w:t>
      </w:r>
      <w:bookmarkEnd w:id="2"/>
      <w:r w:rsidRPr="00F02F7C">
        <w:rPr>
          <w:rFonts w:cs="Times New Roman"/>
          <w:b/>
          <w:sz w:val="20"/>
          <w:szCs w:val="20"/>
        </w:rPr>
        <w:t>articipantes</w:t>
      </w:r>
      <w:bookmarkEnd w:id="3"/>
    </w:p>
    <w:p w:rsidR="00646004" w:rsidRDefault="00444EAD" w:rsidP="00F02F7C">
      <w:pPr>
        <w:autoSpaceDE w:val="0"/>
        <w:autoSpaceDN w:val="0"/>
        <w:adjustRightInd w:val="0"/>
        <w:spacing w:before="0"/>
        <w:ind w:firstLine="708"/>
        <w:rPr>
          <w:color w:val="FF0000"/>
          <w:sz w:val="20"/>
        </w:rPr>
      </w:pPr>
      <w:r w:rsidRPr="00F02F7C">
        <w:rPr>
          <w:sz w:val="20"/>
        </w:rPr>
        <w:t>Para Flick</w:t>
      </w:r>
      <w:r w:rsidR="00132323" w:rsidRPr="00132323">
        <w:rPr>
          <w:sz w:val="20"/>
          <w:vertAlign w:val="superscript"/>
        </w:rPr>
        <w:t>20</w:t>
      </w:r>
      <w:r w:rsidRPr="00F02F7C">
        <w:rPr>
          <w:sz w:val="20"/>
        </w:rPr>
        <w:t>, pesqui</w:t>
      </w:r>
      <w:r w:rsidR="00B132A3" w:rsidRPr="00F02F7C">
        <w:rPr>
          <w:sz w:val="20"/>
        </w:rPr>
        <w:t>sas que contam com entrevistas são</w:t>
      </w:r>
      <w:r w:rsidRPr="00F02F7C">
        <w:rPr>
          <w:sz w:val="20"/>
        </w:rPr>
        <w:t xml:space="preserve"> orientada</w:t>
      </w:r>
      <w:r w:rsidR="00B132A3" w:rsidRPr="00F02F7C">
        <w:rPr>
          <w:sz w:val="20"/>
        </w:rPr>
        <w:t>s</w:t>
      </w:r>
      <w:r w:rsidRPr="00F02F7C">
        <w:rPr>
          <w:sz w:val="20"/>
        </w:rPr>
        <w:t xml:space="preserve"> a encontrar as pessoas </w:t>
      </w:r>
      <w:r w:rsidR="00B132A3" w:rsidRPr="00F02F7C">
        <w:rPr>
          <w:sz w:val="20"/>
        </w:rPr>
        <w:t>que tornam</w:t>
      </w:r>
      <w:r w:rsidRPr="00F02F7C">
        <w:rPr>
          <w:sz w:val="20"/>
        </w:rPr>
        <w:t xml:space="preserve"> sua experiência relevante ao estudo. </w:t>
      </w:r>
      <w:r w:rsidR="00B132A3" w:rsidRPr="00F02F7C">
        <w:rPr>
          <w:sz w:val="20"/>
        </w:rPr>
        <w:t>Assim,</w:t>
      </w:r>
      <w:r w:rsidRPr="00F02F7C">
        <w:rPr>
          <w:sz w:val="20"/>
        </w:rPr>
        <w:t xml:space="preserve"> viu-se nos treinadores a principal fon</w:t>
      </w:r>
      <w:r w:rsidR="00B132A3" w:rsidRPr="00F02F7C">
        <w:rPr>
          <w:sz w:val="20"/>
        </w:rPr>
        <w:t>te de informações a cerca</w:t>
      </w:r>
      <w:r w:rsidRPr="00F02F7C">
        <w:rPr>
          <w:sz w:val="20"/>
        </w:rPr>
        <w:t xml:space="preserve"> </w:t>
      </w:r>
      <w:r w:rsidR="00B132A3" w:rsidRPr="00F02F7C">
        <w:rPr>
          <w:sz w:val="20"/>
        </w:rPr>
        <w:t>d</w:t>
      </w:r>
      <w:r w:rsidRPr="00F02F7C">
        <w:rPr>
          <w:sz w:val="20"/>
        </w:rPr>
        <w:t>o treinamento da</w:t>
      </w:r>
      <w:r w:rsidR="005717F4" w:rsidRPr="00F02F7C">
        <w:rPr>
          <w:sz w:val="20"/>
        </w:rPr>
        <w:t>s</w:t>
      </w:r>
      <w:r w:rsidRPr="00F02F7C">
        <w:rPr>
          <w:sz w:val="20"/>
        </w:rPr>
        <w:t xml:space="preserve"> técnica</w:t>
      </w:r>
      <w:r w:rsidR="005717F4" w:rsidRPr="00F02F7C">
        <w:rPr>
          <w:sz w:val="20"/>
        </w:rPr>
        <w:t>s</w:t>
      </w:r>
      <w:r w:rsidRPr="00F02F7C">
        <w:rPr>
          <w:sz w:val="20"/>
        </w:rPr>
        <w:t xml:space="preserve"> </w:t>
      </w:r>
      <w:r w:rsidR="005717F4" w:rsidRPr="00F02F7C">
        <w:rPr>
          <w:sz w:val="20"/>
        </w:rPr>
        <w:t>avançadas</w:t>
      </w:r>
      <w:r w:rsidRPr="00A80815">
        <w:rPr>
          <w:sz w:val="20"/>
        </w:rPr>
        <w:t xml:space="preserve"> </w:t>
      </w:r>
      <w:r w:rsidR="00B132A3" w:rsidRPr="00A80815">
        <w:rPr>
          <w:sz w:val="20"/>
        </w:rPr>
        <w:t>do tênis</w:t>
      </w:r>
      <w:r w:rsidR="00C45221" w:rsidRPr="002C419C">
        <w:rPr>
          <w:color w:val="FF0000"/>
          <w:sz w:val="20"/>
        </w:rPr>
        <w:t>, caracterizando a amostragem do estudo como</w:t>
      </w:r>
      <w:r w:rsidR="002C419C" w:rsidRPr="002C419C">
        <w:rPr>
          <w:color w:val="FF0000"/>
          <w:sz w:val="20"/>
        </w:rPr>
        <w:t xml:space="preserve"> intencional</w:t>
      </w:r>
      <w:r w:rsidR="00B132A3" w:rsidRPr="00A80815">
        <w:rPr>
          <w:sz w:val="20"/>
        </w:rPr>
        <w:t>.</w:t>
      </w:r>
      <w:r w:rsidRPr="00A80815">
        <w:rPr>
          <w:color w:val="FF0000"/>
          <w:sz w:val="20"/>
        </w:rPr>
        <w:t xml:space="preserve"> </w:t>
      </w:r>
      <w:r w:rsidR="00A11E46" w:rsidRPr="00F02F7C">
        <w:rPr>
          <w:sz w:val="20"/>
        </w:rPr>
        <w:t xml:space="preserve">Ao todo, foram entrevistados cinco treinadores </w:t>
      </w:r>
      <w:r w:rsidR="002F53EC">
        <w:rPr>
          <w:sz w:val="20"/>
        </w:rPr>
        <w:t>d</w:t>
      </w:r>
      <w:r w:rsidR="003A413D">
        <w:rPr>
          <w:sz w:val="20"/>
        </w:rPr>
        <w:t>e grandes</w:t>
      </w:r>
      <w:r w:rsidR="00A11E46" w:rsidRPr="00F02F7C">
        <w:rPr>
          <w:sz w:val="20"/>
        </w:rPr>
        <w:t xml:space="preserve"> centros de treinamento de tenistas </w:t>
      </w:r>
      <w:proofErr w:type="spellStart"/>
      <w:r w:rsidR="00A11E46" w:rsidRPr="00F02F7C">
        <w:rPr>
          <w:sz w:val="20"/>
        </w:rPr>
        <w:t>infantojuvenis</w:t>
      </w:r>
      <w:proofErr w:type="spellEnd"/>
      <w:r w:rsidR="00A11E46" w:rsidRPr="00F02F7C">
        <w:rPr>
          <w:sz w:val="20"/>
        </w:rPr>
        <w:t xml:space="preserve"> de Porto Alegre, RS – Brasil.</w:t>
      </w:r>
    </w:p>
    <w:p w:rsidR="00646004" w:rsidRDefault="003A413D" w:rsidP="00F02F7C">
      <w:pPr>
        <w:autoSpaceDE w:val="0"/>
        <w:autoSpaceDN w:val="0"/>
        <w:adjustRightInd w:val="0"/>
        <w:spacing w:before="0"/>
        <w:ind w:firstLine="708"/>
        <w:rPr>
          <w:color w:val="FF0000"/>
          <w:sz w:val="20"/>
        </w:rPr>
      </w:pPr>
      <w:proofErr w:type="gramStart"/>
      <w:r w:rsidRPr="003A413D">
        <w:rPr>
          <w:i/>
          <w:color w:val="FF0000"/>
          <w:sz w:val="20"/>
        </w:rPr>
        <w:t>C</w:t>
      </w:r>
      <w:r w:rsidR="007A10C0" w:rsidRPr="003A413D">
        <w:rPr>
          <w:i/>
          <w:color w:val="FF0000"/>
          <w:sz w:val="20"/>
        </w:rPr>
        <w:t>ritérios de inclusão do estudo</w:t>
      </w:r>
      <w:r>
        <w:rPr>
          <w:color w:val="FF0000"/>
          <w:sz w:val="20"/>
        </w:rPr>
        <w:t>:</w:t>
      </w:r>
      <w:r w:rsidR="007A10C0" w:rsidRPr="00A80815">
        <w:rPr>
          <w:color w:val="FF0000"/>
          <w:sz w:val="20"/>
        </w:rPr>
        <w:t xml:space="preserve"> a) </w:t>
      </w:r>
      <w:r w:rsidR="00444EAD" w:rsidRPr="00A80815">
        <w:rPr>
          <w:color w:val="FF0000"/>
          <w:sz w:val="20"/>
        </w:rPr>
        <w:t xml:space="preserve">treinadores de tenistas </w:t>
      </w:r>
      <w:r w:rsidR="00A80815" w:rsidRPr="00A80815">
        <w:rPr>
          <w:color w:val="FF0000"/>
          <w:sz w:val="20"/>
        </w:rPr>
        <w:t xml:space="preserve">que participam </w:t>
      </w:r>
      <w:r w:rsidR="00444EAD" w:rsidRPr="00A80815">
        <w:rPr>
          <w:color w:val="FF0000"/>
          <w:sz w:val="20"/>
        </w:rPr>
        <w:t>das categorias</w:t>
      </w:r>
      <w:r w:rsidR="00A80815" w:rsidRPr="00A80815">
        <w:rPr>
          <w:color w:val="FF0000"/>
          <w:sz w:val="20"/>
        </w:rPr>
        <w:t xml:space="preserve"> competitivas “até 12 anos” e “até 14 anos”</w:t>
      </w:r>
      <w:r w:rsidR="00444EAD" w:rsidRPr="00A80815">
        <w:rPr>
          <w:color w:val="FF0000"/>
          <w:sz w:val="20"/>
        </w:rPr>
        <w:t xml:space="preserve"> </w:t>
      </w:r>
      <w:r w:rsidR="00A80815" w:rsidRPr="00A80815">
        <w:rPr>
          <w:color w:val="FF0000"/>
          <w:sz w:val="20"/>
        </w:rPr>
        <w:t>(</w:t>
      </w:r>
      <w:r w:rsidR="002F53EC">
        <w:rPr>
          <w:color w:val="FF0000"/>
          <w:sz w:val="20"/>
        </w:rPr>
        <w:t>modalidade</w:t>
      </w:r>
      <w:r w:rsidR="007A10C0" w:rsidRPr="00A80815">
        <w:rPr>
          <w:color w:val="FF0000"/>
          <w:sz w:val="20"/>
        </w:rPr>
        <w:t xml:space="preserve"> </w:t>
      </w:r>
      <w:r w:rsidR="002F53EC">
        <w:rPr>
          <w:color w:val="FF0000"/>
          <w:sz w:val="20"/>
        </w:rPr>
        <w:t>masculina e feminina</w:t>
      </w:r>
      <w:r w:rsidR="00A80815" w:rsidRPr="00A80815">
        <w:rPr>
          <w:color w:val="FF0000"/>
          <w:sz w:val="20"/>
        </w:rPr>
        <w:t>)</w:t>
      </w:r>
      <w:r w:rsidR="00444EAD" w:rsidRPr="00A80815">
        <w:rPr>
          <w:color w:val="FF0000"/>
          <w:sz w:val="20"/>
        </w:rPr>
        <w:t xml:space="preserve"> colocados até a 5ª posição no </w:t>
      </w:r>
      <w:r w:rsidR="00444EAD" w:rsidRPr="00A80815">
        <w:rPr>
          <w:i/>
          <w:color w:val="FF0000"/>
          <w:sz w:val="20"/>
        </w:rPr>
        <w:t>ranking</w:t>
      </w:r>
      <w:r w:rsidR="0082543B" w:rsidRPr="00A80815">
        <w:rPr>
          <w:color w:val="FF0000"/>
          <w:sz w:val="20"/>
        </w:rPr>
        <w:t xml:space="preserve"> </w:t>
      </w:r>
      <w:r w:rsidR="00A11E46">
        <w:rPr>
          <w:color w:val="FF0000"/>
          <w:sz w:val="20"/>
        </w:rPr>
        <w:t xml:space="preserve">da </w:t>
      </w:r>
      <w:r w:rsidR="00A80815" w:rsidRPr="00A80815">
        <w:rPr>
          <w:color w:val="FF0000"/>
          <w:sz w:val="20"/>
        </w:rPr>
        <w:t>Federação Gaúcha de Tênis (FGT)</w:t>
      </w:r>
      <w:r w:rsidR="00A80815">
        <w:rPr>
          <w:color w:val="FF0000"/>
          <w:sz w:val="20"/>
        </w:rPr>
        <w:t xml:space="preserve"> </w:t>
      </w:r>
      <w:r w:rsidR="00A80815" w:rsidRPr="00A80815">
        <w:rPr>
          <w:color w:val="FF0000"/>
          <w:sz w:val="20"/>
        </w:rPr>
        <w:t>em sua respectiva categoria; b)</w:t>
      </w:r>
      <w:proofErr w:type="gramEnd"/>
      <w:r w:rsidR="00A80815" w:rsidRPr="00A80815">
        <w:rPr>
          <w:color w:val="FF0000"/>
          <w:sz w:val="20"/>
        </w:rPr>
        <w:t xml:space="preserve"> treinadores com cinco anos ou mais de experiência no treinamento de tenistas </w:t>
      </w:r>
      <w:proofErr w:type="spellStart"/>
      <w:r w:rsidR="00A80815" w:rsidRPr="00A80815">
        <w:rPr>
          <w:color w:val="FF0000"/>
          <w:sz w:val="20"/>
        </w:rPr>
        <w:t>infantojuvenis</w:t>
      </w:r>
      <w:proofErr w:type="spellEnd"/>
      <w:r w:rsidR="007312FC">
        <w:rPr>
          <w:color w:val="FF0000"/>
          <w:sz w:val="20"/>
        </w:rPr>
        <w:t xml:space="preserve">; e c) treinadores </w:t>
      </w:r>
      <w:r w:rsidR="007C51B2">
        <w:rPr>
          <w:color w:val="FF0000"/>
          <w:sz w:val="20"/>
        </w:rPr>
        <w:t>que atuam na cidade de Porto Alegre, RS – Brasil.</w:t>
      </w:r>
      <w:r w:rsidR="00A80815">
        <w:rPr>
          <w:color w:val="FF0000"/>
          <w:sz w:val="20"/>
        </w:rPr>
        <w:t xml:space="preserve"> </w:t>
      </w:r>
    </w:p>
    <w:p w:rsidR="00862B3C" w:rsidRPr="007A10C0" w:rsidRDefault="00646004" w:rsidP="00F02F7C">
      <w:pPr>
        <w:autoSpaceDE w:val="0"/>
        <w:autoSpaceDN w:val="0"/>
        <w:adjustRightInd w:val="0"/>
        <w:spacing w:before="0"/>
        <w:ind w:firstLine="708"/>
        <w:rPr>
          <w:color w:val="FF0000"/>
          <w:sz w:val="20"/>
        </w:rPr>
      </w:pPr>
      <w:r w:rsidRPr="003A413D">
        <w:rPr>
          <w:i/>
          <w:color w:val="FF0000"/>
          <w:sz w:val="20"/>
        </w:rPr>
        <w:t>Os critérios de exclusão do estudo</w:t>
      </w:r>
      <w:r w:rsidR="003A413D">
        <w:rPr>
          <w:color w:val="FF0000"/>
          <w:sz w:val="20"/>
        </w:rPr>
        <w:t>:</w:t>
      </w:r>
      <w:r w:rsidR="0033259C">
        <w:rPr>
          <w:color w:val="FF0000"/>
          <w:sz w:val="20"/>
        </w:rPr>
        <w:t xml:space="preserve"> </w:t>
      </w:r>
      <w:r w:rsidR="00A11E46">
        <w:rPr>
          <w:color w:val="FF0000"/>
          <w:sz w:val="20"/>
        </w:rPr>
        <w:t xml:space="preserve">a) </w:t>
      </w:r>
      <w:r w:rsidR="0033259C">
        <w:rPr>
          <w:color w:val="FF0000"/>
          <w:sz w:val="20"/>
        </w:rPr>
        <w:t>treinadores sem registro profissional no C</w:t>
      </w:r>
      <w:r w:rsidR="00A11E46">
        <w:rPr>
          <w:color w:val="FF0000"/>
          <w:sz w:val="20"/>
        </w:rPr>
        <w:t xml:space="preserve">onselho </w:t>
      </w:r>
      <w:r w:rsidR="0033259C">
        <w:rPr>
          <w:color w:val="FF0000"/>
          <w:sz w:val="20"/>
        </w:rPr>
        <w:t>R</w:t>
      </w:r>
      <w:r w:rsidR="00A11E46">
        <w:rPr>
          <w:color w:val="FF0000"/>
          <w:sz w:val="20"/>
        </w:rPr>
        <w:t xml:space="preserve">egional </w:t>
      </w:r>
      <w:r w:rsidR="0033259C">
        <w:rPr>
          <w:color w:val="FF0000"/>
          <w:sz w:val="20"/>
        </w:rPr>
        <w:t>E</w:t>
      </w:r>
      <w:r w:rsidR="00A11E46">
        <w:rPr>
          <w:color w:val="FF0000"/>
          <w:sz w:val="20"/>
        </w:rPr>
        <w:t>ducação Física</w:t>
      </w:r>
      <w:r w:rsidR="00C91F73">
        <w:rPr>
          <w:color w:val="FF0000"/>
          <w:sz w:val="20"/>
        </w:rPr>
        <w:t>.</w:t>
      </w:r>
      <w:r w:rsidR="00C91F73">
        <w:rPr>
          <w:rStyle w:val="Refdecomentrio"/>
        </w:rPr>
        <w:t xml:space="preserve"> </w:t>
      </w:r>
    </w:p>
    <w:p w:rsidR="00AE7AF8" w:rsidRPr="00F02F7C" w:rsidRDefault="00AE7AF8" w:rsidP="00F02F7C">
      <w:pPr>
        <w:autoSpaceDE w:val="0"/>
        <w:autoSpaceDN w:val="0"/>
        <w:adjustRightInd w:val="0"/>
        <w:spacing w:before="0"/>
        <w:ind w:firstLine="708"/>
        <w:rPr>
          <w:sz w:val="20"/>
        </w:rPr>
      </w:pPr>
    </w:p>
    <w:p w:rsidR="00444EAD" w:rsidRPr="00F02F7C" w:rsidRDefault="009A2503" w:rsidP="00F02F7C">
      <w:pPr>
        <w:pStyle w:val="Ttulo2"/>
        <w:keepLines w:val="0"/>
        <w:spacing w:before="0" w:line="360" w:lineRule="auto"/>
        <w:jc w:val="both"/>
        <w:rPr>
          <w:rFonts w:cs="Times New Roman"/>
          <w:b/>
          <w:sz w:val="20"/>
          <w:szCs w:val="20"/>
        </w:rPr>
      </w:pPr>
      <w:bookmarkStart w:id="4" w:name="_Toc360959280"/>
      <w:r w:rsidRPr="00F02F7C">
        <w:rPr>
          <w:rFonts w:cs="Times New Roman"/>
          <w:b/>
          <w:sz w:val="20"/>
          <w:szCs w:val="20"/>
        </w:rPr>
        <w:t>Roteiro de entrevista</w:t>
      </w:r>
      <w:bookmarkEnd w:id="4"/>
    </w:p>
    <w:p w:rsidR="00444EAD" w:rsidRPr="00966587" w:rsidRDefault="00B455EC" w:rsidP="00F02F7C">
      <w:pPr>
        <w:autoSpaceDE w:val="0"/>
        <w:autoSpaceDN w:val="0"/>
        <w:adjustRightInd w:val="0"/>
        <w:spacing w:before="0"/>
        <w:ind w:firstLine="708"/>
        <w:rPr>
          <w:color w:val="FF0000"/>
          <w:sz w:val="20"/>
        </w:rPr>
      </w:pPr>
      <w:r w:rsidRPr="00F02F7C">
        <w:rPr>
          <w:sz w:val="20"/>
        </w:rPr>
        <w:t xml:space="preserve">Utilizou-se como instrumento de pesquisa um roteiro com questões previamente estabelecidas. </w:t>
      </w:r>
      <w:r w:rsidR="00444EAD" w:rsidRPr="00F02F7C">
        <w:rPr>
          <w:sz w:val="20"/>
        </w:rPr>
        <w:t>As questões formuladas embasaram-se nas seguintes categorias teórico-metodológicas propost</w:t>
      </w:r>
      <w:r w:rsidR="001977D8" w:rsidRPr="00F02F7C">
        <w:rPr>
          <w:sz w:val="20"/>
        </w:rPr>
        <w:t xml:space="preserve">as por </w:t>
      </w:r>
      <w:proofErr w:type="spellStart"/>
      <w:r w:rsidR="001977D8" w:rsidRPr="00F02F7C">
        <w:rPr>
          <w:sz w:val="20"/>
        </w:rPr>
        <w:t>Balbinotti</w:t>
      </w:r>
      <w:proofErr w:type="spellEnd"/>
      <w:r w:rsidR="001977D8" w:rsidRPr="00F02F7C">
        <w:rPr>
          <w:sz w:val="20"/>
        </w:rPr>
        <w:t xml:space="preserve"> e Motta</w:t>
      </w:r>
      <w:r w:rsidR="00132323" w:rsidRPr="00132323">
        <w:rPr>
          <w:sz w:val="20"/>
          <w:vertAlign w:val="superscript"/>
        </w:rPr>
        <w:t>19</w:t>
      </w:r>
      <w:r w:rsidR="00444EAD" w:rsidRPr="00F02F7C">
        <w:rPr>
          <w:sz w:val="20"/>
        </w:rPr>
        <w:t>: (1) A Técnica Funcional do Tenista: trata-se da classificaç</w:t>
      </w:r>
      <w:r w:rsidR="00822304" w:rsidRPr="00F02F7C">
        <w:rPr>
          <w:sz w:val="20"/>
        </w:rPr>
        <w:t>ão dos golpes no t</w:t>
      </w:r>
      <w:r w:rsidR="00444EAD" w:rsidRPr="00F02F7C">
        <w:rPr>
          <w:sz w:val="20"/>
        </w:rPr>
        <w:t xml:space="preserve">ênis em dois grandes grupos – Golpes de Preparação (GP) e Golpes de Definição (GD); (2) As Iniciativas Básicas de Jogadas no Tênis: qualquer ponto que seja disputado em uma partida possui sua ação inicial de domínio a partir do Saque, Devolução </w:t>
      </w:r>
      <w:r w:rsidR="00822304" w:rsidRPr="00F02F7C">
        <w:rPr>
          <w:sz w:val="20"/>
        </w:rPr>
        <w:t>de Saque, ou da Troca de Bolas de Fundo de</w:t>
      </w:r>
      <w:r w:rsidR="00444EAD" w:rsidRPr="00F02F7C">
        <w:rPr>
          <w:sz w:val="20"/>
        </w:rPr>
        <w:t xml:space="preserve"> Quadra, tendo com</w:t>
      </w:r>
      <w:r w:rsidR="00B21862" w:rsidRPr="00F02F7C">
        <w:rPr>
          <w:sz w:val="20"/>
        </w:rPr>
        <w:t>o origem os GP</w:t>
      </w:r>
      <w:r w:rsidR="00966587">
        <w:rPr>
          <w:sz w:val="20"/>
        </w:rPr>
        <w:t xml:space="preserve"> </w:t>
      </w:r>
      <w:r w:rsidR="00966587" w:rsidRPr="00966587">
        <w:rPr>
          <w:color w:val="FF0000"/>
          <w:sz w:val="20"/>
        </w:rPr>
        <w:t>e</w:t>
      </w:r>
      <w:r w:rsidR="00444EAD" w:rsidRPr="00F02F7C">
        <w:rPr>
          <w:sz w:val="20"/>
        </w:rPr>
        <w:t xml:space="preserve"> os GD.</w:t>
      </w:r>
      <w:r w:rsidR="00966587">
        <w:rPr>
          <w:sz w:val="20"/>
        </w:rPr>
        <w:t xml:space="preserve"> </w:t>
      </w:r>
      <w:r w:rsidR="00966587">
        <w:rPr>
          <w:color w:val="FF0000"/>
          <w:sz w:val="20"/>
        </w:rPr>
        <w:t>Salienta-se que cada iniciativa de jogada possui quatro situações, sendo duas envolvendo os GP e duas envolvendo os GD.</w:t>
      </w:r>
    </w:p>
    <w:p w:rsidR="00444EAD" w:rsidRPr="00F02F7C" w:rsidRDefault="003B5C0E" w:rsidP="00F02F7C">
      <w:pPr>
        <w:autoSpaceDE w:val="0"/>
        <w:autoSpaceDN w:val="0"/>
        <w:adjustRightInd w:val="0"/>
        <w:spacing w:before="0"/>
        <w:ind w:firstLine="708"/>
        <w:rPr>
          <w:sz w:val="20"/>
        </w:rPr>
      </w:pPr>
      <w:bookmarkStart w:id="5" w:name="_Toc265591000"/>
      <w:r w:rsidRPr="00F02F7C">
        <w:rPr>
          <w:sz w:val="20"/>
        </w:rPr>
        <w:t>Comple</w:t>
      </w:r>
      <w:r w:rsidR="00CE6C3D" w:rsidRPr="00F02F7C">
        <w:rPr>
          <w:sz w:val="20"/>
        </w:rPr>
        <w:t>men</w:t>
      </w:r>
      <w:r w:rsidRPr="00F02F7C">
        <w:rPr>
          <w:sz w:val="20"/>
        </w:rPr>
        <w:t>tando o roteiro de entrevistas, utilizou-se o</w:t>
      </w:r>
      <w:r w:rsidR="00444EAD" w:rsidRPr="00F02F7C">
        <w:rPr>
          <w:sz w:val="20"/>
        </w:rPr>
        <w:t xml:space="preserve"> “Questionário de Identificação d</w:t>
      </w:r>
      <w:r w:rsidR="001977D8" w:rsidRPr="00F02F7C">
        <w:rPr>
          <w:sz w:val="20"/>
        </w:rPr>
        <w:t>as Variáveis de Controle” (QIVC)</w:t>
      </w:r>
      <w:r w:rsidR="00444EAD" w:rsidRPr="00F02F7C">
        <w:rPr>
          <w:sz w:val="20"/>
        </w:rPr>
        <w:t xml:space="preserve"> </w:t>
      </w:r>
      <w:r w:rsidR="00075176" w:rsidRPr="00F02F7C">
        <w:rPr>
          <w:sz w:val="20"/>
        </w:rPr>
        <w:t>a fim de obt</w:t>
      </w:r>
      <w:r w:rsidR="001977D8" w:rsidRPr="00F02F7C">
        <w:rPr>
          <w:sz w:val="20"/>
        </w:rPr>
        <w:t>er</w:t>
      </w:r>
      <w:r w:rsidR="00075176" w:rsidRPr="00F02F7C">
        <w:rPr>
          <w:sz w:val="20"/>
        </w:rPr>
        <w:t xml:space="preserve"> informações sobre os</w:t>
      </w:r>
      <w:r w:rsidR="00444EAD" w:rsidRPr="00F02F7C">
        <w:rPr>
          <w:sz w:val="20"/>
        </w:rPr>
        <w:t xml:space="preserve"> participantes da pesquisa como: nome, idade, tempo que atua </w:t>
      </w:r>
      <w:r w:rsidR="0082543B" w:rsidRPr="00F02F7C">
        <w:rPr>
          <w:sz w:val="20"/>
        </w:rPr>
        <w:t>como treinador de tênis infanto</w:t>
      </w:r>
      <w:r w:rsidR="00444EAD" w:rsidRPr="00F02F7C">
        <w:rPr>
          <w:sz w:val="20"/>
        </w:rPr>
        <w:t>juv</w:t>
      </w:r>
      <w:r w:rsidR="0082543B" w:rsidRPr="00F02F7C">
        <w:rPr>
          <w:sz w:val="20"/>
        </w:rPr>
        <w:t xml:space="preserve">enil, número de atletas </w:t>
      </w:r>
      <w:proofErr w:type="spellStart"/>
      <w:r w:rsidR="0082543B" w:rsidRPr="00F02F7C">
        <w:rPr>
          <w:sz w:val="20"/>
        </w:rPr>
        <w:t>infanto</w:t>
      </w:r>
      <w:r w:rsidR="00444EAD" w:rsidRPr="00F02F7C">
        <w:rPr>
          <w:sz w:val="20"/>
        </w:rPr>
        <w:t>juvenis</w:t>
      </w:r>
      <w:proofErr w:type="spellEnd"/>
      <w:r w:rsidR="00444EAD" w:rsidRPr="00F02F7C">
        <w:rPr>
          <w:sz w:val="20"/>
        </w:rPr>
        <w:t xml:space="preserve"> sob sua responsabilidade, o posicionamento no </w:t>
      </w:r>
      <w:r w:rsidR="00444EAD" w:rsidRPr="00F02F7C">
        <w:rPr>
          <w:i/>
          <w:sz w:val="20"/>
        </w:rPr>
        <w:t>ranking</w:t>
      </w:r>
      <w:r w:rsidR="00444EAD" w:rsidRPr="00F02F7C">
        <w:rPr>
          <w:sz w:val="20"/>
        </w:rPr>
        <w:t xml:space="preserve"> </w:t>
      </w:r>
      <w:r w:rsidR="00822304" w:rsidRPr="00F02F7C">
        <w:rPr>
          <w:sz w:val="20"/>
        </w:rPr>
        <w:t xml:space="preserve">da </w:t>
      </w:r>
      <w:r w:rsidR="00444EAD" w:rsidRPr="00F02F7C">
        <w:rPr>
          <w:sz w:val="20"/>
        </w:rPr>
        <w:t>FGT desses atletas, local de atuação profissional e formação profissional.</w:t>
      </w:r>
      <w:bookmarkEnd w:id="5"/>
    </w:p>
    <w:p w:rsidR="003B5C0E" w:rsidRPr="00F02F7C" w:rsidRDefault="003B5C0E" w:rsidP="00F02F7C">
      <w:pPr>
        <w:autoSpaceDE w:val="0"/>
        <w:autoSpaceDN w:val="0"/>
        <w:adjustRightInd w:val="0"/>
        <w:spacing w:before="0"/>
        <w:ind w:firstLine="708"/>
        <w:rPr>
          <w:sz w:val="20"/>
        </w:rPr>
      </w:pPr>
    </w:p>
    <w:p w:rsidR="00444EAD" w:rsidRPr="00F02F7C" w:rsidRDefault="009A2503" w:rsidP="00F02F7C">
      <w:pPr>
        <w:pStyle w:val="Ttulo2"/>
        <w:keepLines w:val="0"/>
        <w:spacing w:before="0" w:line="360" w:lineRule="auto"/>
        <w:jc w:val="both"/>
        <w:rPr>
          <w:rFonts w:cs="Times New Roman"/>
          <w:b/>
          <w:sz w:val="20"/>
          <w:szCs w:val="20"/>
        </w:rPr>
      </w:pPr>
      <w:bookmarkStart w:id="6" w:name="_Toc265591002"/>
      <w:bookmarkStart w:id="7" w:name="_Toc360959282"/>
      <w:r w:rsidRPr="00F02F7C">
        <w:rPr>
          <w:rFonts w:cs="Times New Roman"/>
          <w:b/>
          <w:sz w:val="20"/>
          <w:szCs w:val="20"/>
        </w:rPr>
        <w:lastRenderedPageBreak/>
        <w:t xml:space="preserve">Procedimentos </w:t>
      </w:r>
      <w:bookmarkEnd w:id="6"/>
      <w:r w:rsidRPr="00F02F7C">
        <w:rPr>
          <w:rFonts w:cs="Times New Roman"/>
          <w:b/>
          <w:sz w:val="20"/>
          <w:szCs w:val="20"/>
        </w:rPr>
        <w:t>de coleta de dados</w:t>
      </w:r>
      <w:bookmarkEnd w:id="7"/>
    </w:p>
    <w:p w:rsidR="00160A1E" w:rsidRPr="00F02F7C" w:rsidRDefault="00444EAD" w:rsidP="00F02F7C">
      <w:pPr>
        <w:autoSpaceDE w:val="0"/>
        <w:autoSpaceDN w:val="0"/>
        <w:adjustRightInd w:val="0"/>
        <w:spacing w:before="0"/>
        <w:ind w:firstLine="708"/>
        <w:rPr>
          <w:sz w:val="20"/>
        </w:rPr>
      </w:pPr>
      <w:r w:rsidRPr="00F02F7C">
        <w:rPr>
          <w:sz w:val="20"/>
        </w:rPr>
        <w:t>Com o intuito de realizar a localização inicial dos potenciais partici</w:t>
      </w:r>
      <w:r w:rsidR="00822304" w:rsidRPr="00F02F7C">
        <w:rPr>
          <w:sz w:val="20"/>
        </w:rPr>
        <w:t xml:space="preserve">pantes do estudo, </w:t>
      </w:r>
      <w:r w:rsidRPr="00F02F7C">
        <w:rPr>
          <w:sz w:val="20"/>
        </w:rPr>
        <w:t>acess</w:t>
      </w:r>
      <w:r w:rsidR="00822304" w:rsidRPr="00F02F7C">
        <w:rPr>
          <w:sz w:val="20"/>
        </w:rPr>
        <w:t>ou-se</w:t>
      </w:r>
      <w:r w:rsidRPr="00F02F7C">
        <w:rPr>
          <w:sz w:val="20"/>
        </w:rPr>
        <w:t xml:space="preserve"> o </w:t>
      </w:r>
      <w:r w:rsidRPr="00F02F7C">
        <w:rPr>
          <w:i/>
          <w:sz w:val="20"/>
        </w:rPr>
        <w:t>ranking</w:t>
      </w:r>
      <w:r w:rsidRPr="00F02F7C">
        <w:rPr>
          <w:sz w:val="20"/>
        </w:rPr>
        <w:t xml:space="preserve"> </w:t>
      </w:r>
      <w:r w:rsidR="00822304" w:rsidRPr="00F02F7C">
        <w:rPr>
          <w:sz w:val="20"/>
        </w:rPr>
        <w:t>da F</w:t>
      </w:r>
      <w:r w:rsidR="00B21862" w:rsidRPr="00F02F7C">
        <w:rPr>
          <w:sz w:val="20"/>
        </w:rPr>
        <w:t>GT</w:t>
      </w:r>
      <w:r w:rsidR="00822304" w:rsidRPr="00F02F7C">
        <w:rPr>
          <w:sz w:val="20"/>
        </w:rPr>
        <w:t xml:space="preserve"> para as</w:t>
      </w:r>
      <w:r w:rsidRPr="00F02F7C">
        <w:rPr>
          <w:sz w:val="20"/>
        </w:rPr>
        <w:t xml:space="preserve"> categorias “até 12 anos” e “até</w:t>
      </w:r>
      <w:r w:rsidR="00822304" w:rsidRPr="00F02F7C">
        <w:rPr>
          <w:sz w:val="20"/>
        </w:rPr>
        <w:t xml:space="preserve"> 14 anos”, masculino e feminino</w:t>
      </w:r>
      <w:r w:rsidRPr="00F02F7C">
        <w:rPr>
          <w:sz w:val="20"/>
        </w:rPr>
        <w:t>, por intermédio do portal eletrônico da referida instituição. Assim, foi possível identificar os tenistas colocados entre os cinco primeiros em cada categoria e, por meio deles, descobrir seus locais de treinamento e, com isso, seus treinadores. O primeiro contato com os treinadores foi realizado</w:t>
      </w:r>
      <w:r w:rsidR="00AE7AF8" w:rsidRPr="00F02F7C">
        <w:rPr>
          <w:sz w:val="20"/>
        </w:rPr>
        <w:t xml:space="preserve"> pessoalmente,</w:t>
      </w:r>
      <w:r w:rsidRPr="00F02F7C">
        <w:rPr>
          <w:sz w:val="20"/>
        </w:rPr>
        <w:t xml:space="preserve"> por telefone, ou por e-mail. Já no primeiro contato foram esclarecidos os objetivos do estudo e, também, questionado ao treinador o seu interesse em participar da pesquisa. Aos treinadores que concordaram em participar do estudo foi feito o agendamento da entrevista, que teve a data, o horário e o local determin</w:t>
      </w:r>
      <w:r w:rsidR="00EE74E7" w:rsidRPr="00F02F7C">
        <w:rPr>
          <w:sz w:val="20"/>
        </w:rPr>
        <w:t xml:space="preserve">ados pelo próprio entrevistado. </w:t>
      </w:r>
      <w:r w:rsidRPr="00F02F7C">
        <w:rPr>
          <w:sz w:val="20"/>
        </w:rPr>
        <w:t>No momento da entrevista foi entregue o Termo de Consentimento Livre e Esclarecido para que o treinador registrasse o seu consentimento em participar do estudo. Além disso, utilizou-se um breve perí</w:t>
      </w:r>
      <w:r w:rsidR="00EE74E7" w:rsidRPr="00F02F7C">
        <w:rPr>
          <w:sz w:val="20"/>
        </w:rPr>
        <w:t>odo de tempo (aproximadamente 15</w:t>
      </w:r>
      <w:r w:rsidRPr="00F02F7C">
        <w:rPr>
          <w:sz w:val="20"/>
        </w:rPr>
        <w:t xml:space="preserve"> minutos) para melhor elucidar o entrevistado sobre</w:t>
      </w:r>
      <w:r w:rsidR="009013B1" w:rsidRPr="00F02F7C">
        <w:rPr>
          <w:sz w:val="20"/>
        </w:rPr>
        <w:t xml:space="preserve"> o tema da pesquisa</w:t>
      </w:r>
      <w:r w:rsidRPr="00F02F7C">
        <w:rPr>
          <w:sz w:val="20"/>
        </w:rPr>
        <w:t>. A seguir, iniciou-se com as questões relevantes ao mérito da pesquisa. O tempo que cada participante utilizou para responde</w:t>
      </w:r>
      <w:r w:rsidR="00160A1E" w:rsidRPr="00F02F7C">
        <w:rPr>
          <w:sz w:val="20"/>
        </w:rPr>
        <w:t>r à entrevista variou de 38</w:t>
      </w:r>
      <w:r w:rsidR="009013B1" w:rsidRPr="00F02F7C">
        <w:rPr>
          <w:sz w:val="20"/>
        </w:rPr>
        <w:t xml:space="preserve"> a</w:t>
      </w:r>
      <w:r w:rsidR="00160A1E" w:rsidRPr="00F02F7C">
        <w:rPr>
          <w:sz w:val="20"/>
        </w:rPr>
        <w:t xml:space="preserve"> 57</w:t>
      </w:r>
      <w:r w:rsidRPr="00F02F7C">
        <w:rPr>
          <w:sz w:val="20"/>
        </w:rPr>
        <w:t xml:space="preserve"> minutos. </w:t>
      </w:r>
      <w:r w:rsidR="00C54EB3" w:rsidRPr="00F02F7C">
        <w:rPr>
          <w:sz w:val="20"/>
        </w:rPr>
        <w:t xml:space="preserve">A </w:t>
      </w:r>
      <w:r w:rsidRPr="00F02F7C">
        <w:rPr>
          <w:sz w:val="20"/>
        </w:rPr>
        <w:t xml:space="preserve">entrevista foi realizada de forma individual, sempre pelo mesmo entrevistador/pesquisador, e foi gravada para que não fossem perdidos dados importantes. Após a gravação da entrevista, </w:t>
      </w:r>
      <w:r w:rsidR="00EE74E7" w:rsidRPr="00F02F7C">
        <w:rPr>
          <w:sz w:val="20"/>
        </w:rPr>
        <w:t>realizada</w:t>
      </w:r>
      <w:r w:rsidRPr="00F02F7C">
        <w:rPr>
          <w:sz w:val="20"/>
        </w:rPr>
        <w:t xml:space="preserve"> </w:t>
      </w:r>
      <w:r w:rsidR="00EE74E7" w:rsidRPr="00F02F7C">
        <w:rPr>
          <w:sz w:val="20"/>
        </w:rPr>
        <w:t>por meio</w:t>
      </w:r>
      <w:r w:rsidRPr="00F02F7C">
        <w:rPr>
          <w:sz w:val="20"/>
        </w:rPr>
        <w:t xml:space="preserve"> de gravador digital de áudio, a mesma foi transcrita pelo próprio pesquisador/entrevis</w:t>
      </w:r>
      <w:r w:rsidR="00C54EB3" w:rsidRPr="00F02F7C">
        <w:rPr>
          <w:sz w:val="20"/>
        </w:rPr>
        <w:t xml:space="preserve">tador. </w:t>
      </w:r>
      <w:r w:rsidRPr="00F02F7C">
        <w:rPr>
          <w:sz w:val="20"/>
        </w:rPr>
        <w:t>Concluídas as transcrições, as mesm</w:t>
      </w:r>
      <w:r w:rsidR="00C54EB3" w:rsidRPr="00F02F7C">
        <w:rPr>
          <w:sz w:val="20"/>
        </w:rPr>
        <w:t>as foram entregues em mãos a</w:t>
      </w:r>
      <w:r w:rsidRPr="00F02F7C">
        <w:rPr>
          <w:sz w:val="20"/>
        </w:rPr>
        <w:t>os participantes a fim de que verificassem e autorizassem o uso dos documentos, podendo realizar alterações c</w:t>
      </w:r>
      <w:bookmarkStart w:id="8" w:name="_Toc360959283"/>
      <w:r w:rsidR="00B025F5" w:rsidRPr="00F02F7C">
        <w:rPr>
          <w:sz w:val="20"/>
        </w:rPr>
        <w:t>aso assim julgassem necessário.</w:t>
      </w:r>
    </w:p>
    <w:p w:rsidR="00AE7AF8" w:rsidRPr="00F02F7C" w:rsidRDefault="00160A1E" w:rsidP="00F02F7C">
      <w:pPr>
        <w:autoSpaceDE w:val="0"/>
        <w:autoSpaceDN w:val="0"/>
        <w:adjustRightInd w:val="0"/>
        <w:spacing w:before="0"/>
        <w:ind w:firstLine="708"/>
        <w:rPr>
          <w:sz w:val="20"/>
        </w:rPr>
      </w:pPr>
      <w:r w:rsidRPr="00F02F7C">
        <w:rPr>
          <w:sz w:val="20"/>
        </w:rPr>
        <w:t xml:space="preserve">Cabe salientar que </w:t>
      </w:r>
      <w:r w:rsidR="00C54EB3" w:rsidRPr="00F02F7C">
        <w:rPr>
          <w:sz w:val="20"/>
        </w:rPr>
        <w:t>o Comitê de Ética em Pesquisa da Universidade Federal do Rio Grande do Sul analisou e aprovou o projeto sob o número de protocolo 2007721. Além disso, foram observadas as questões éticas inerentes à pesquisa com seres humanos conforme previsto</w:t>
      </w:r>
      <w:r w:rsidR="00AE7AF8" w:rsidRPr="00F02F7C">
        <w:rPr>
          <w:sz w:val="20"/>
        </w:rPr>
        <w:t xml:space="preserve"> na Resolução do Conselho Nacional de Saúde CNS 466/2012</w:t>
      </w:r>
      <w:r w:rsidR="00C54EB3" w:rsidRPr="00F02F7C">
        <w:rPr>
          <w:sz w:val="20"/>
        </w:rPr>
        <w:t>.</w:t>
      </w:r>
    </w:p>
    <w:p w:rsidR="00862B3C" w:rsidRPr="00F02F7C" w:rsidRDefault="00862B3C" w:rsidP="00F02F7C">
      <w:pPr>
        <w:pStyle w:val="Ttulo2"/>
        <w:keepLines w:val="0"/>
        <w:spacing w:before="0" w:line="360" w:lineRule="auto"/>
        <w:jc w:val="both"/>
        <w:rPr>
          <w:rFonts w:cs="Times New Roman"/>
          <w:sz w:val="20"/>
          <w:szCs w:val="20"/>
        </w:rPr>
      </w:pPr>
    </w:p>
    <w:p w:rsidR="00444EAD" w:rsidRPr="00F02F7C" w:rsidRDefault="009A2503" w:rsidP="00F02F7C">
      <w:pPr>
        <w:pStyle w:val="Ttulo2"/>
        <w:keepLines w:val="0"/>
        <w:spacing w:before="0" w:line="360" w:lineRule="auto"/>
        <w:jc w:val="both"/>
        <w:rPr>
          <w:rFonts w:cs="Times New Roman"/>
          <w:b/>
          <w:sz w:val="20"/>
          <w:szCs w:val="20"/>
        </w:rPr>
      </w:pPr>
      <w:r w:rsidRPr="00F02F7C">
        <w:rPr>
          <w:rFonts w:cs="Times New Roman"/>
          <w:b/>
          <w:sz w:val="20"/>
          <w:szCs w:val="20"/>
        </w:rPr>
        <w:t>Procedimentos de análise dos dados</w:t>
      </w:r>
      <w:bookmarkEnd w:id="8"/>
    </w:p>
    <w:p w:rsidR="00444EAD" w:rsidRPr="00F02F7C" w:rsidRDefault="00444EAD" w:rsidP="00F02F7C">
      <w:pPr>
        <w:spacing w:before="0"/>
        <w:ind w:firstLine="709"/>
        <w:rPr>
          <w:sz w:val="20"/>
          <w:lang w:eastAsia="ar-SA"/>
        </w:rPr>
      </w:pPr>
      <w:r w:rsidRPr="00F02F7C">
        <w:rPr>
          <w:sz w:val="20"/>
          <w:lang w:eastAsia="ar-SA"/>
        </w:rPr>
        <w:t>Após a autorização dos participantes para utilizar o documento transcrito, realizou-se a codificação e a categorização dos dados oriundos das entrevistas a fim de analisá</w:t>
      </w:r>
      <w:r w:rsidR="00445CEE" w:rsidRPr="00F02F7C">
        <w:rPr>
          <w:sz w:val="20"/>
          <w:lang w:eastAsia="ar-SA"/>
        </w:rPr>
        <w:t>-los</w:t>
      </w:r>
      <w:r w:rsidR="00132323" w:rsidRPr="00132323">
        <w:rPr>
          <w:sz w:val="20"/>
          <w:vertAlign w:val="superscript"/>
          <w:lang w:eastAsia="ar-SA"/>
        </w:rPr>
        <w:t>20</w:t>
      </w:r>
      <w:r w:rsidR="00B025F5" w:rsidRPr="00F02F7C">
        <w:rPr>
          <w:sz w:val="20"/>
          <w:lang w:eastAsia="ar-SA"/>
        </w:rPr>
        <w:t>. Assim, os dados foram analisados por meio</w:t>
      </w:r>
      <w:r w:rsidRPr="00F02F7C">
        <w:rPr>
          <w:sz w:val="20"/>
          <w:lang w:eastAsia="ar-SA"/>
        </w:rPr>
        <w:t xml:space="preserve"> de comparações entre os difer</w:t>
      </w:r>
      <w:r w:rsidR="00B025F5" w:rsidRPr="00F02F7C">
        <w:rPr>
          <w:sz w:val="20"/>
          <w:lang w:eastAsia="ar-SA"/>
        </w:rPr>
        <w:t>entes participantes, alocando-os nos</w:t>
      </w:r>
      <w:r w:rsidRPr="00F02F7C">
        <w:rPr>
          <w:sz w:val="20"/>
          <w:lang w:eastAsia="ar-SA"/>
        </w:rPr>
        <w:t xml:space="preserve"> tópicos/categorias presentes no estudo, dando-lhes nomes</w:t>
      </w:r>
      <w:r w:rsidR="00B025F5" w:rsidRPr="00F02F7C">
        <w:rPr>
          <w:sz w:val="20"/>
          <w:lang w:eastAsia="ar-SA"/>
        </w:rPr>
        <w:t xml:space="preserve"> e classificações. Realizada est</w:t>
      </w:r>
      <w:r w:rsidRPr="00F02F7C">
        <w:rPr>
          <w:sz w:val="20"/>
          <w:lang w:eastAsia="ar-SA"/>
        </w:rPr>
        <w:t>a primeira etapa, obteve-se uma estrutura dos dados, propiciando uma visão ab</w:t>
      </w:r>
      <w:r w:rsidR="00445CEE" w:rsidRPr="00F02F7C">
        <w:rPr>
          <w:sz w:val="20"/>
          <w:lang w:eastAsia="ar-SA"/>
        </w:rPr>
        <w:t>rangente acerca do tema tratado</w:t>
      </w:r>
      <w:r w:rsidR="00794CA9" w:rsidRPr="00F02F7C">
        <w:rPr>
          <w:sz w:val="20"/>
          <w:lang w:eastAsia="ar-SA"/>
        </w:rPr>
        <w:t>,</w:t>
      </w:r>
      <w:r w:rsidRPr="00F02F7C">
        <w:rPr>
          <w:sz w:val="20"/>
          <w:lang w:eastAsia="ar-SA"/>
        </w:rPr>
        <w:t xml:space="preserve"> bem como uma visão sobre cada categoria presente no estudo.</w:t>
      </w:r>
    </w:p>
    <w:p w:rsidR="00160A1E" w:rsidRPr="00F02F7C" w:rsidRDefault="00444EAD" w:rsidP="00F02F7C">
      <w:pPr>
        <w:spacing w:before="0"/>
        <w:ind w:firstLine="709"/>
        <w:rPr>
          <w:b/>
          <w:sz w:val="20"/>
        </w:rPr>
      </w:pPr>
      <w:r w:rsidRPr="00F02F7C">
        <w:rPr>
          <w:sz w:val="20"/>
          <w:lang w:eastAsia="ar-SA"/>
        </w:rPr>
        <w:t>No segundo momento, iniciou-se a interpretação de significado dos dados</w:t>
      </w:r>
      <w:r w:rsidR="00132323" w:rsidRPr="00132323">
        <w:rPr>
          <w:sz w:val="20"/>
          <w:vertAlign w:val="superscript"/>
          <w:lang w:eastAsia="ar-SA"/>
        </w:rPr>
        <w:t>21</w:t>
      </w:r>
      <w:r w:rsidRPr="00F02F7C">
        <w:rPr>
          <w:sz w:val="20"/>
          <w:lang w:eastAsia="ar-SA"/>
        </w:rPr>
        <w:t>, assim como uma análise profunda dos depoimentos registrados de modo a relacionar com os objetiv</w:t>
      </w:r>
      <w:r w:rsidR="00445CEE" w:rsidRPr="00F02F7C">
        <w:rPr>
          <w:sz w:val="20"/>
          <w:lang w:eastAsia="ar-SA"/>
        </w:rPr>
        <w:t>os da investigaçã</w:t>
      </w:r>
      <w:r w:rsidR="00132323">
        <w:rPr>
          <w:sz w:val="20"/>
          <w:lang w:eastAsia="ar-SA"/>
        </w:rPr>
        <w:t>o</w:t>
      </w:r>
      <w:r w:rsidR="00132323" w:rsidRPr="00132323">
        <w:rPr>
          <w:sz w:val="20"/>
          <w:vertAlign w:val="superscript"/>
          <w:lang w:eastAsia="ar-SA"/>
        </w:rPr>
        <w:t>20</w:t>
      </w:r>
      <w:r w:rsidRPr="00F02F7C">
        <w:rPr>
          <w:sz w:val="20"/>
          <w:lang w:eastAsia="ar-SA"/>
        </w:rPr>
        <w:t>. Assim, realizou-se a comparação das respostas entre os entrevistados, buscando diferenças e semelhanças entre os depoimentos para cada categoria presente no estudo. Por fim, foi feita a descrição dos dados e, juntamente a isso, a interpretação e reflexão a respeito dos mesmos com base</w:t>
      </w:r>
      <w:r w:rsidR="00CB6A4F" w:rsidRPr="00F02F7C">
        <w:rPr>
          <w:sz w:val="20"/>
          <w:lang w:eastAsia="ar-SA"/>
        </w:rPr>
        <w:t xml:space="preserve"> nos depoimentos e</w:t>
      </w:r>
      <w:r w:rsidRPr="00F02F7C">
        <w:rPr>
          <w:sz w:val="20"/>
          <w:lang w:eastAsia="ar-SA"/>
        </w:rPr>
        <w:t xml:space="preserve"> literatura.</w:t>
      </w:r>
    </w:p>
    <w:p w:rsidR="00160A1E" w:rsidRPr="00F02F7C" w:rsidRDefault="00160A1E" w:rsidP="00F02F7C">
      <w:pPr>
        <w:spacing w:before="0"/>
        <w:ind w:firstLine="709"/>
        <w:rPr>
          <w:b/>
          <w:sz w:val="20"/>
        </w:rPr>
      </w:pPr>
    </w:p>
    <w:p w:rsidR="00227D35" w:rsidRPr="00F02F7C" w:rsidRDefault="000A7AFB" w:rsidP="00F02F7C">
      <w:pPr>
        <w:spacing w:before="0"/>
        <w:jc w:val="left"/>
        <w:rPr>
          <w:b/>
          <w:sz w:val="20"/>
        </w:rPr>
      </w:pPr>
      <w:r w:rsidRPr="00F02F7C">
        <w:rPr>
          <w:b/>
          <w:sz w:val="20"/>
        </w:rPr>
        <w:t>APRESENTAÇÃO</w:t>
      </w:r>
      <w:r w:rsidR="00A57654" w:rsidRPr="00F02F7C">
        <w:rPr>
          <w:b/>
          <w:sz w:val="20"/>
        </w:rPr>
        <w:t xml:space="preserve"> E</w:t>
      </w:r>
      <w:r w:rsidRPr="00F02F7C">
        <w:rPr>
          <w:b/>
          <w:sz w:val="20"/>
        </w:rPr>
        <w:t xml:space="preserve"> DISCUSSÃO DOS RESULTADOS</w:t>
      </w:r>
    </w:p>
    <w:p w:rsidR="000A7AFB" w:rsidRPr="00F02F7C" w:rsidRDefault="001800C0" w:rsidP="00F02F7C">
      <w:pPr>
        <w:spacing w:before="0"/>
        <w:ind w:firstLine="709"/>
        <w:rPr>
          <w:sz w:val="20"/>
        </w:rPr>
      </w:pPr>
      <w:r w:rsidRPr="00F02F7C">
        <w:rPr>
          <w:sz w:val="20"/>
        </w:rPr>
        <w:lastRenderedPageBreak/>
        <w:t>Em relação aos resultados encontrados no presente estudo, as técnicas avançadas</w:t>
      </w:r>
      <w:r w:rsidR="00D00898" w:rsidRPr="00F02F7C">
        <w:rPr>
          <w:sz w:val="20"/>
        </w:rPr>
        <w:t>, de</w:t>
      </w:r>
      <w:r w:rsidR="00D66E48" w:rsidRPr="00F02F7C">
        <w:rPr>
          <w:sz w:val="20"/>
        </w:rPr>
        <w:t xml:space="preserve"> maneira geral,</w:t>
      </w:r>
      <w:r w:rsidR="00D00898" w:rsidRPr="00F02F7C">
        <w:rPr>
          <w:sz w:val="20"/>
        </w:rPr>
        <w:t xml:space="preserve"> são</w:t>
      </w:r>
      <w:r w:rsidRPr="00F02F7C">
        <w:rPr>
          <w:sz w:val="20"/>
        </w:rPr>
        <w:t xml:space="preserve"> tr</w:t>
      </w:r>
      <w:r w:rsidR="0057120C" w:rsidRPr="00F02F7C">
        <w:rPr>
          <w:sz w:val="20"/>
        </w:rPr>
        <w:t>einadas de forma não satisfatória</w:t>
      </w:r>
      <w:r w:rsidR="00E14044" w:rsidRPr="00F02F7C">
        <w:rPr>
          <w:sz w:val="20"/>
        </w:rPr>
        <w:t>. As</w:t>
      </w:r>
      <w:r w:rsidR="00154604">
        <w:rPr>
          <w:sz w:val="20"/>
        </w:rPr>
        <w:t xml:space="preserve"> </w:t>
      </w:r>
      <w:r w:rsidR="00154604" w:rsidRPr="00154604">
        <w:rPr>
          <w:color w:val="FF0000"/>
          <w:sz w:val="20"/>
        </w:rPr>
        <w:t>três</w:t>
      </w:r>
      <w:r w:rsidR="00E14044" w:rsidRPr="00F02F7C">
        <w:rPr>
          <w:sz w:val="20"/>
        </w:rPr>
        <w:t xml:space="preserve"> </w:t>
      </w:r>
      <w:r w:rsidR="009F4821" w:rsidRPr="00F02F7C">
        <w:rPr>
          <w:sz w:val="20"/>
        </w:rPr>
        <w:t>iniciativas</w:t>
      </w:r>
      <w:r w:rsidRPr="00F02F7C">
        <w:rPr>
          <w:sz w:val="20"/>
        </w:rPr>
        <w:t xml:space="preserve"> básicas </w:t>
      </w:r>
      <w:r w:rsidR="009F4821" w:rsidRPr="00F02F7C">
        <w:rPr>
          <w:sz w:val="20"/>
        </w:rPr>
        <w:t xml:space="preserve">de jogadas </w:t>
      </w:r>
      <w:r w:rsidRPr="00F02F7C">
        <w:rPr>
          <w:sz w:val="20"/>
        </w:rPr>
        <w:t>analisadas mostraram</w:t>
      </w:r>
      <w:r w:rsidR="00D66E48" w:rsidRPr="00F02F7C">
        <w:rPr>
          <w:sz w:val="20"/>
        </w:rPr>
        <w:t>-se</w:t>
      </w:r>
      <w:r w:rsidRPr="00F02F7C">
        <w:rPr>
          <w:sz w:val="20"/>
        </w:rPr>
        <w:t xml:space="preserve"> diferentes</w:t>
      </w:r>
      <w:r w:rsidR="0057120C" w:rsidRPr="00F02F7C">
        <w:rPr>
          <w:sz w:val="20"/>
        </w:rPr>
        <w:t xml:space="preserve"> entre si quanto à</w:t>
      </w:r>
      <w:r w:rsidRPr="00F02F7C">
        <w:rPr>
          <w:sz w:val="20"/>
        </w:rPr>
        <w:t xml:space="preserve"> sua importância durante os treinamentos. </w:t>
      </w:r>
      <w:r w:rsidR="00B67E25" w:rsidRPr="00F02F7C">
        <w:rPr>
          <w:sz w:val="20"/>
        </w:rPr>
        <w:t>Assim, a</w:t>
      </w:r>
      <w:r w:rsidRPr="00F02F7C">
        <w:rPr>
          <w:sz w:val="20"/>
        </w:rPr>
        <w:t xml:space="preserve">lgumas iniciativas de jogadas têm maior predileção no </w:t>
      </w:r>
      <w:r w:rsidR="0082543B" w:rsidRPr="00F02F7C">
        <w:rPr>
          <w:sz w:val="20"/>
        </w:rPr>
        <w:t>treinamento infanto</w:t>
      </w:r>
      <w:r w:rsidRPr="00F02F7C">
        <w:rPr>
          <w:sz w:val="20"/>
        </w:rPr>
        <w:t>juvenil</w:t>
      </w:r>
      <w:r w:rsidR="00B67E25" w:rsidRPr="00F02F7C">
        <w:rPr>
          <w:sz w:val="20"/>
        </w:rPr>
        <w:t xml:space="preserve"> enquanto outras são pouco desenvolvidas</w:t>
      </w:r>
      <w:r w:rsidRPr="00F02F7C">
        <w:rPr>
          <w:sz w:val="20"/>
        </w:rPr>
        <w:t xml:space="preserve">. </w:t>
      </w:r>
      <w:r w:rsidR="00B67E25" w:rsidRPr="00F02F7C">
        <w:rPr>
          <w:sz w:val="20"/>
        </w:rPr>
        <w:t xml:space="preserve">A seguir, para melhor ilustrar os resultados, </w:t>
      </w:r>
      <w:r w:rsidR="0057120C" w:rsidRPr="00F02F7C">
        <w:rPr>
          <w:sz w:val="20"/>
        </w:rPr>
        <w:t>o texto apresenta, por meio de cada iniciativa de jogada, o relato dos treinadores a respeito do treinamento das técnicas avançadas</w:t>
      </w:r>
      <w:r w:rsidR="00B67E25" w:rsidRPr="00F02F7C">
        <w:rPr>
          <w:sz w:val="20"/>
        </w:rPr>
        <w:t>.</w:t>
      </w:r>
    </w:p>
    <w:p w:rsidR="009A2503" w:rsidRPr="00F02F7C" w:rsidRDefault="009A2503" w:rsidP="00F02F7C">
      <w:pPr>
        <w:spacing w:before="0"/>
        <w:ind w:firstLine="709"/>
        <w:rPr>
          <w:sz w:val="20"/>
        </w:rPr>
      </w:pPr>
    </w:p>
    <w:p w:rsidR="009A2503" w:rsidRPr="00F02F7C" w:rsidRDefault="00421B51" w:rsidP="00F02F7C">
      <w:pPr>
        <w:spacing w:before="0"/>
        <w:rPr>
          <w:b/>
          <w:sz w:val="20"/>
        </w:rPr>
      </w:pPr>
      <w:bookmarkStart w:id="9" w:name="_Toc360959285"/>
      <w:r w:rsidRPr="00F02F7C">
        <w:rPr>
          <w:b/>
          <w:sz w:val="20"/>
        </w:rPr>
        <w:t>A</w:t>
      </w:r>
      <w:r w:rsidR="009A2503" w:rsidRPr="00F02F7C">
        <w:rPr>
          <w:b/>
          <w:sz w:val="20"/>
        </w:rPr>
        <w:t>s iniciativas de jogadas por meio do saque</w:t>
      </w:r>
      <w:bookmarkEnd w:id="9"/>
    </w:p>
    <w:p w:rsidR="00421B51" w:rsidRPr="00F02F7C" w:rsidRDefault="00421B51" w:rsidP="00F02F7C">
      <w:pPr>
        <w:spacing w:before="0"/>
        <w:ind w:firstLine="709"/>
        <w:rPr>
          <w:sz w:val="20"/>
        </w:rPr>
      </w:pPr>
      <w:r w:rsidRPr="00F02F7C">
        <w:rPr>
          <w:sz w:val="20"/>
        </w:rPr>
        <w:t xml:space="preserve">De acordo </w:t>
      </w:r>
      <w:r w:rsidR="008256DD" w:rsidRPr="00F02F7C">
        <w:rPr>
          <w:sz w:val="20"/>
        </w:rPr>
        <w:t>com as entrevistas</w:t>
      </w:r>
      <w:r w:rsidRPr="00F02F7C">
        <w:rPr>
          <w:sz w:val="20"/>
        </w:rPr>
        <w:t xml:space="preserve">, </w:t>
      </w:r>
      <w:r w:rsidR="003C701A" w:rsidRPr="00F02F7C">
        <w:rPr>
          <w:sz w:val="20"/>
        </w:rPr>
        <w:t xml:space="preserve">há </w:t>
      </w:r>
      <w:r w:rsidR="00D66E48" w:rsidRPr="00F02F7C">
        <w:rPr>
          <w:sz w:val="20"/>
        </w:rPr>
        <w:t xml:space="preserve">uma </w:t>
      </w:r>
      <w:r w:rsidR="003C701A" w:rsidRPr="00F02F7C">
        <w:rPr>
          <w:sz w:val="20"/>
        </w:rPr>
        <w:t xml:space="preserve">importante diferença </w:t>
      </w:r>
      <w:r w:rsidR="00966587">
        <w:rPr>
          <w:color w:val="FF0000"/>
          <w:sz w:val="20"/>
        </w:rPr>
        <w:t xml:space="preserve">entre os GP e GD </w:t>
      </w:r>
      <w:r w:rsidR="003C701A" w:rsidRPr="00DC65EF">
        <w:rPr>
          <w:color w:val="FF0000"/>
          <w:sz w:val="20"/>
        </w:rPr>
        <w:t>no</w:t>
      </w:r>
      <w:r w:rsidR="00822304" w:rsidRPr="00DC65EF">
        <w:rPr>
          <w:color w:val="FF0000"/>
          <w:sz w:val="20"/>
        </w:rPr>
        <w:t xml:space="preserve"> </w:t>
      </w:r>
      <w:r w:rsidR="00DC65EF" w:rsidRPr="00DC65EF">
        <w:rPr>
          <w:color w:val="FF0000"/>
          <w:sz w:val="20"/>
        </w:rPr>
        <w:t xml:space="preserve">que diz respeito ao </w:t>
      </w:r>
      <w:r w:rsidR="00822304" w:rsidRPr="00F02F7C">
        <w:rPr>
          <w:sz w:val="20"/>
        </w:rPr>
        <w:t>treinamento d</w:t>
      </w:r>
      <w:r w:rsidR="00D66E48" w:rsidRPr="00F02F7C">
        <w:rPr>
          <w:sz w:val="20"/>
        </w:rPr>
        <w:t xml:space="preserve">as </w:t>
      </w:r>
      <w:r w:rsidR="00761A6C" w:rsidRPr="00F02F7C">
        <w:rPr>
          <w:sz w:val="20"/>
        </w:rPr>
        <w:t>jogadas iniciadas por meio do saque</w:t>
      </w:r>
      <w:r w:rsidR="00D66E48" w:rsidRPr="00F02F7C">
        <w:rPr>
          <w:sz w:val="20"/>
        </w:rPr>
        <w:t>. O</w:t>
      </w:r>
      <w:r w:rsidRPr="00F02F7C">
        <w:rPr>
          <w:sz w:val="20"/>
        </w:rPr>
        <w:t xml:space="preserve"> principal fator </w:t>
      </w:r>
      <w:r w:rsidR="00D66E48" w:rsidRPr="00F02F7C">
        <w:rPr>
          <w:sz w:val="20"/>
        </w:rPr>
        <w:t>mencionado como responsável pela predileção</w:t>
      </w:r>
      <w:r w:rsidRPr="00F02F7C">
        <w:rPr>
          <w:sz w:val="20"/>
        </w:rPr>
        <w:t xml:space="preserve"> d</w:t>
      </w:r>
      <w:r w:rsidR="00D66E48" w:rsidRPr="00F02F7C">
        <w:rPr>
          <w:sz w:val="20"/>
        </w:rPr>
        <w:t xml:space="preserve">e algumas </w:t>
      </w:r>
      <w:r w:rsidRPr="00F02F7C">
        <w:rPr>
          <w:sz w:val="20"/>
        </w:rPr>
        <w:t xml:space="preserve">jogadas </w:t>
      </w:r>
      <w:r w:rsidR="00810B16" w:rsidRPr="00F02F7C">
        <w:rPr>
          <w:sz w:val="20"/>
        </w:rPr>
        <w:t>em relação a</w:t>
      </w:r>
      <w:r w:rsidR="00D66E48" w:rsidRPr="00F02F7C">
        <w:rPr>
          <w:sz w:val="20"/>
        </w:rPr>
        <w:t xml:space="preserve"> outras</w:t>
      </w:r>
      <w:r w:rsidR="00822304" w:rsidRPr="00F02F7C">
        <w:rPr>
          <w:sz w:val="20"/>
        </w:rPr>
        <w:t xml:space="preserve"> </w:t>
      </w:r>
      <w:r w:rsidRPr="00F02F7C">
        <w:rPr>
          <w:sz w:val="20"/>
        </w:rPr>
        <w:t>diz respeito às característi</w:t>
      </w:r>
      <w:r w:rsidR="008256DD" w:rsidRPr="00F02F7C">
        <w:rPr>
          <w:sz w:val="20"/>
        </w:rPr>
        <w:t>cas físicas dos jovens tenistas</w:t>
      </w:r>
      <w:r w:rsidRPr="00F02F7C">
        <w:rPr>
          <w:sz w:val="20"/>
        </w:rPr>
        <w:t>. A baixa estatura e a baixa produção de fo</w:t>
      </w:r>
      <w:r w:rsidR="008256DD" w:rsidRPr="00F02F7C">
        <w:rPr>
          <w:sz w:val="20"/>
        </w:rPr>
        <w:t>rça</w:t>
      </w:r>
      <w:r w:rsidRPr="00F02F7C">
        <w:rPr>
          <w:sz w:val="20"/>
        </w:rPr>
        <w:t xml:space="preserve"> tornam-se um empecil</w:t>
      </w:r>
      <w:r w:rsidR="00DC65EF">
        <w:rPr>
          <w:sz w:val="20"/>
        </w:rPr>
        <w:t>ho para a</w:t>
      </w:r>
      <w:r w:rsidRPr="00F02F7C">
        <w:rPr>
          <w:sz w:val="20"/>
        </w:rPr>
        <w:t xml:space="preserve"> prática dos G</w:t>
      </w:r>
      <w:r w:rsidR="00D00898" w:rsidRPr="00F02F7C">
        <w:rPr>
          <w:sz w:val="20"/>
        </w:rPr>
        <w:t>D</w:t>
      </w:r>
      <w:r w:rsidRPr="00F02F7C">
        <w:rPr>
          <w:sz w:val="20"/>
        </w:rPr>
        <w:t xml:space="preserve"> </w:t>
      </w:r>
      <w:r w:rsidR="003C701A" w:rsidRPr="00F02F7C">
        <w:rPr>
          <w:sz w:val="20"/>
        </w:rPr>
        <w:t>relacionados a</w:t>
      </w:r>
      <w:r w:rsidRPr="00F02F7C">
        <w:rPr>
          <w:sz w:val="20"/>
        </w:rPr>
        <w:t>o saque. Como relata o Entrevistado B</w:t>
      </w:r>
      <w:r w:rsidR="00D66E48" w:rsidRPr="00F02F7C">
        <w:rPr>
          <w:sz w:val="20"/>
        </w:rPr>
        <w:t>:</w:t>
      </w:r>
      <w:r w:rsidRPr="00F02F7C">
        <w:rPr>
          <w:sz w:val="20"/>
        </w:rPr>
        <w:t xml:space="preserve"> “</w:t>
      </w:r>
      <w:r w:rsidRPr="00F02F7C">
        <w:rPr>
          <w:i/>
          <w:sz w:val="20"/>
        </w:rPr>
        <w:t>Apenas um número pequeno de crianças que se pode trabalhar o saque como golpe vencedor de 11 a 14 anos. Em princípio, nós trabalhamos o saque como golpe vencedor, com a intenção real de sacar para ganhar o ponto, com os jovens de 13 a 14 anos. Isso, por que é muito mais complicado, em função de força e ainda do aprimoramento da mecânica do golpe, trabalhar o saque como um golpe vencedor com 11 e 12 anos. [...] Por que, normalmente, devido à altura deles, eles não conseguem ter um saque eficiente e muito menos eficaz, óbvio.”</w:t>
      </w:r>
      <w:r w:rsidRPr="00F02F7C">
        <w:rPr>
          <w:sz w:val="20"/>
        </w:rPr>
        <w:t xml:space="preserve"> </w:t>
      </w:r>
      <w:r w:rsidR="008256DD" w:rsidRPr="00F02F7C">
        <w:rPr>
          <w:sz w:val="20"/>
        </w:rPr>
        <w:t>A</w:t>
      </w:r>
      <w:r w:rsidRPr="00F02F7C">
        <w:rPr>
          <w:sz w:val="20"/>
        </w:rPr>
        <w:t xml:space="preserve">o encontro do presente </w:t>
      </w:r>
      <w:r w:rsidR="00132323">
        <w:rPr>
          <w:sz w:val="20"/>
        </w:rPr>
        <w:t xml:space="preserve">relato, </w:t>
      </w:r>
      <w:proofErr w:type="spellStart"/>
      <w:r w:rsidR="00132323">
        <w:rPr>
          <w:sz w:val="20"/>
        </w:rPr>
        <w:t>Balbinotti</w:t>
      </w:r>
      <w:proofErr w:type="spellEnd"/>
      <w:r w:rsidR="00132323">
        <w:rPr>
          <w:sz w:val="20"/>
        </w:rPr>
        <w:t xml:space="preserve"> </w:t>
      </w:r>
      <w:proofErr w:type="spellStart"/>
      <w:r w:rsidR="00132323">
        <w:rPr>
          <w:sz w:val="20"/>
        </w:rPr>
        <w:t>et</w:t>
      </w:r>
      <w:proofErr w:type="spellEnd"/>
      <w:r w:rsidR="00132323">
        <w:rPr>
          <w:sz w:val="20"/>
        </w:rPr>
        <w:t xml:space="preserve"> al.</w:t>
      </w:r>
      <w:r w:rsidR="00132323" w:rsidRPr="00132323">
        <w:rPr>
          <w:sz w:val="20"/>
          <w:vertAlign w:val="superscript"/>
        </w:rPr>
        <w:t>22</w:t>
      </w:r>
      <w:r w:rsidRPr="00F02F7C">
        <w:rPr>
          <w:sz w:val="20"/>
        </w:rPr>
        <w:t xml:space="preserve"> afirmam que </w:t>
      </w:r>
      <w:r w:rsidRPr="00F02F7C">
        <w:rPr>
          <w:rFonts w:eastAsiaTheme="minorHAnsi"/>
          <w:sz w:val="20"/>
        </w:rPr>
        <w:t xml:space="preserve">a insuficiente força física dos jovens para imprimir potência nos golpes e a imaturidade da construção técnica dos golpes são as principais limitações para </w:t>
      </w:r>
      <w:r w:rsidR="00D66E48" w:rsidRPr="00F02F7C">
        <w:rPr>
          <w:rFonts w:eastAsiaTheme="minorHAnsi"/>
          <w:sz w:val="20"/>
        </w:rPr>
        <w:t xml:space="preserve">que </w:t>
      </w:r>
      <w:r w:rsidRPr="00F02F7C">
        <w:rPr>
          <w:rFonts w:eastAsiaTheme="minorHAnsi"/>
          <w:sz w:val="20"/>
        </w:rPr>
        <w:t>se obtenha suce</w:t>
      </w:r>
      <w:r w:rsidR="008256DD" w:rsidRPr="00F02F7C">
        <w:rPr>
          <w:rFonts w:eastAsiaTheme="minorHAnsi"/>
          <w:sz w:val="20"/>
        </w:rPr>
        <w:t>sso na execução</w:t>
      </w:r>
      <w:r w:rsidR="00D00898" w:rsidRPr="00F02F7C">
        <w:rPr>
          <w:rFonts w:eastAsiaTheme="minorHAnsi"/>
          <w:sz w:val="20"/>
        </w:rPr>
        <w:t xml:space="preserve"> dos G</w:t>
      </w:r>
      <w:r w:rsidRPr="00F02F7C">
        <w:rPr>
          <w:rFonts w:eastAsiaTheme="minorHAnsi"/>
          <w:sz w:val="20"/>
        </w:rPr>
        <w:t xml:space="preserve">D. Porém, </w:t>
      </w:r>
    </w:p>
    <w:p w:rsidR="00421B51" w:rsidRPr="00862B3C" w:rsidRDefault="00421B51" w:rsidP="00421B51">
      <w:pPr>
        <w:autoSpaceDE w:val="0"/>
        <w:autoSpaceDN w:val="0"/>
        <w:adjustRightInd w:val="0"/>
        <w:spacing w:before="0" w:line="240" w:lineRule="auto"/>
        <w:ind w:left="2268"/>
        <w:rPr>
          <w:rFonts w:eastAsiaTheme="minorHAnsi"/>
          <w:sz w:val="22"/>
          <w:szCs w:val="22"/>
        </w:rPr>
      </w:pPr>
      <w:r w:rsidRPr="00F02F7C">
        <w:rPr>
          <w:rFonts w:eastAsiaTheme="minorHAnsi"/>
          <w:sz w:val="18"/>
          <w:szCs w:val="22"/>
        </w:rPr>
        <w:t>[...] considerando o alto grau de dificuldade na execução dos GD, não é possível acreditar que o trabalho que inicie na fase adulta pode ser bem sucedido. Jamais será possível conseguir o domínio da bola com potência e precisão, principal característica de qualidade da performance de GD, sem a quantidade de repetições exigida para a obtenção da maturidade do gesto técnico-desportivo</w:t>
      </w:r>
      <w:r w:rsidR="00132323" w:rsidRPr="00132323">
        <w:rPr>
          <w:rFonts w:eastAsiaTheme="minorHAnsi"/>
          <w:sz w:val="18"/>
          <w:szCs w:val="22"/>
          <w:vertAlign w:val="superscript"/>
        </w:rPr>
        <w:t>22</w:t>
      </w:r>
      <w:r w:rsidR="00132323">
        <w:rPr>
          <w:rFonts w:eastAsiaTheme="minorHAnsi"/>
          <w:sz w:val="18"/>
          <w:szCs w:val="22"/>
        </w:rPr>
        <w:t>.</w:t>
      </w:r>
    </w:p>
    <w:p w:rsidR="00421B51" w:rsidRPr="00F02F7C" w:rsidRDefault="001D0066" w:rsidP="00F02F7C">
      <w:pPr>
        <w:spacing w:after="240"/>
        <w:ind w:firstLine="709"/>
        <w:rPr>
          <w:sz w:val="20"/>
        </w:rPr>
      </w:pPr>
      <w:r w:rsidRPr="00F02F7C">
        <w:rPr>
          <w:rFonts w:eastAsiaTheme="minorHAnsi"/>
          <w:sz w:val="20"/>
          <w:szCs w:val="24"/>
        </w:rPr>
        <w:t>Por outro lado</w:t>
      </w:r>
      <w:r w:rsidR="00421B51" w:rsidRPr="00F02F7C">
        <w:rPr>
          <w:rFonts w:eastAsiaTheme="minorHAnsi"/>
          <w:sz w:val="20"/>
          <w:szCs w:val="24"/>
        </w:rPr>
        <w:t xml:space="preserve">, </w:t>
      </w:r>
      <w:r w:rsidRPr="00F02F7C">
        <w:rPr>
          <w:rFonts w:eastAsiaTheme="minorHAnsi"/>
          <w:sz w:val="20"/>
          <w:szCs w:val="24"/>
        </w:rPr>
        <w:t>ainda qu</w:t>
      </w:r>
      <w:r w:rsidR="00421B51" w:rsidRPr="00F02F7C">
        <w:rPr>
          <w:rFonts w:eastAsiaTheme="minorHAnsi"/>
          <w:sz w:val="20"/>
          <w:szCs w:val="24"/>
        </w:rPr>
        <w:t xml:space="preserve">e os treinadores </w:t>
      </w:r>
      <w:r w:rsidRPr="00F02F7C">
        <w:rPr>
          <w:rFonts w:eastAsiaTheme="minorHAnsi"/>
          <w:sz w:val="20"/>
          <w:szCs w:val="24"/>
        </w:rPr>
        <w:t>esforcem</w:t>
      </w:r>
      <w:r w:rsidR="00421B51" w:rsidRPr="00F02F7C">
        <w:rPr>
          <w:rFonts w:eastAsiaTheme="minorHAnsi"/>
          <w:sz w:val="20"/>
          <w:szCs w:val="24"/>
        </w:rPr>
        <w:t xml:space="preserve">-se para </w:t>
      </w:r>
      <w:r w:rsidRPr="00F02F7C">
        <w:rPr>
          <w:rFonts w:eastAsiaTheme="minorHAnsi"/>
          <w:sz w:val="20"/>
          <w:szCs w:val="24"/>
        </w:rPr>
        <w:t xml:space="preserve">desenvolver </w:t>
      </w:r>
      <w:r w:rsidR="008256DD" w:rsidRPr="00F02F7C">
        <w:rPr>
          <w:rFonts w:eastAsiaTheme="minorHAnsi"/>
          <w:sz w:val="20"/>
          <w:szCs w:val="24"/>
        </w:rPr>
        <w:t xml:space="preserve">amplamente </w:t>
      </w:r>
      <w:r w:rsidRPr="00F02F7C">
        <w:rPr>
          <w:rFonts w:eastAsiaTheme="minorHAnsi"/>
          <w:sz w:val="20"/>
          <w:szCs w:val="24"/>
        </w:rPr>
        <w:t>as</w:t>
      </w:r>
      <w:r w:rsidR="00421B51" w:rsidRPr="00F02F7C">
        <w:rPr>
          <w:rFonts w:eastAsiaTheme="minorHAnsi"/>
          <w:sz w:val="20"/>
          <w:szCs w:val="24"/>
        </w:rPr>
        <w:t xml:space="preserve"> iniciativas de jogada por meio do saque</w:t>
      </w:r>
      <w:r w:rsidR="008256DD" w:rsidRPr="00F02F7C">
        <w:rPr>
          <w:rFonts w:eastAsiaTheme="minorHAnsi"/>
          <w:sz w:val="20"/>
          <w:szCs w:val="24"/>
        </w:rPr>
        <w:t>, as dimensões da quadra dificultam a prática</w:t>
      </w:r>
      <w:r w:rsidRPr="00F02F7C">
        <w:rPr>
          <w:rFonts w:eastAsiaTheme="minorHAnsi"/>
          <w:sz w:val="20"/>
          <w:szCs w:val="24"/>
        </w:rPr>
        <w:t xml:space="preserve"> de algumas jogadas. S</w:t>
      </w:r>
      <w:r w:rsidR="00421B51" w:rsidRPr="00F02F7C">
        <w:rPr>
          <w:rFonts w:eastAsiaTheme="minorHAnsi"/>
          <w:sz w:val="20"/>
          <w:szCs w:val="24"/>
        </w:rPr>
        <w:t xml:space="preserve">egundo o Entrevistado A </w:t>
      </w:r>
      <w:r w:rsidR="00421B51" w:rsidRPr="00F02F7C">
        <w:rPr>
          <w:i/>
          <w:sz w:val="20"/>
        </w:rPr>
        <w:t xml:space="preserve">“De acordo com as dimensões da quadra, eles ainda não têm o domínio total da quadra. A quadra ainda é grande para eles. Embora se movimentem legal, não sejam baixos, têm uma estatura boa, dentro do padrão da idade. Mas com certeza que, se a quadra fosse menor, ou a rede mais baixa, ou a área de saque maior, seria muito mais fácil.” </w:t>
      </w:r>
      <w:r w:rsidR="00421B51" w:rsidRPr="00F02F7C">
        <w:rPr>
          <w:sz w:val="20"/>
        </w:rPr>
        <w:t xml:space="preserve">Porém, como relata o Entrevistado E, </w:t>
      </w:r>
      <w:r w:rsidR="00421B51" w:rsidRPr="00F02F7C">
        <w:rPr>
          <w:i/>
          <w:sz w:val="20"/>
        </w:rPr>
        <w:t xml:space="preserve">“no momento em que virou oficial, não importa se a criança tem 10 ou 18 anos, é o mesmo espaço e tipo de bola”. </w:t>
      </w:r>
      <w:r w:rsidR="00421B51" w:rsidRPr="00F02F7C">
        <w:rPr>
          <w:sz w:val="20"/>
        </w:rPr>
        <w:t>Até mesmo o Entrevistado D, que afirmou treinar todas as iniciativas de jogadas com a mesma frequência, revelou que “</w:t>
      </w:r>
      <w:r w:rsidR="008256DD" w:rsidRPr="00F02F7C">
        <w:rPr>
          <w:i/>
          <w:sz w:val="20"/>
        </w:rPr>
        <w:t xml:space="preserve">... </w:t>
      </w:r>
      <w:r w:rsidR="00421B51" w:rsidRPr="00F02F7C">
        <w:rPr>
          <w:i/>
          <w:sz w:val="20"/>
        </w:rPr>
        <w:t xml:space="preserve">é difícil fazer esse exercício, no caso de subir à rede e tudo isso, comparando com uma criança de 12 anos </w:t>
      </w:r>
      <w:r w:rsidR="00D66E48" w:rsidRPr="00F02F7C">
        <w:rPr>
          <w:i/>
          <w:sz w:val="20"/>
        </w:rPr>
        <w:t>‘</w:t>
      </w:r>
      <w:r w:rsidR="00421B51" w:rsidRPr="00F02F7C">
        <w:rPr>
          <w:i/>
          <w:sz w:val="20"/>
        </w:rPr>
        <w:t>pequeninha</w:t>
      </w:r>
      <w:r w:rsidR="00D66E48" w:rsidRPr="00F02F7C">
        <w:rPr>
          <w:i/>
          <w:sz w:val="20"/>
        </w:rPr>
        <w:t>’</w:t>
      </w:r>
      <w:r w:rsidR="00421B51" w:rsidRPr="00F02F7C">
        <w:rPr>
          <w:i/>
          <w:sz w:val="20"/>
        </w:rPr>
        <w:t xml:space="preserve">”. </w:t>
      </w:r>
      <w:r w:rsidR="00BB64F7" w:rsidRPr="00F02F7C">
        <w:rPr>
          <w:sz w:val="20"/>
        </w:rPr>
        <w:t>Nesse cam</w:t>
      </w:r>
      <w:r w:rsidR="00132323">
        <w:rPr>
          <w:sz w:val="20"/>
        </w:rPr>
        <w:t xml:space="preserve">inho, </w:t>
      </w:r>
      <w:proofErr w:type="spellStart"/>
      <w:r w:rsidR="00132323">
        <w:rPr>
          <w:sz w:val="20"/>
        </w:rPr>
        <w:t>Hizan</w:t>
      </w:r>
      <w:proofErr w:type="spellEnd"/>
      <w:r w:rsidR="00132323">
        <w:rPr>
          <w:sz w:val="20"/>
        </w:rPr>
        <w:t xml:space="preserve">, </w:t>
      </w:r>
      <w:proofErr w:type="spellStart"/>
      <w:r w:rsidR="00132323">
        <w:rPr>
          <w:sz w:val="20"/>
        </w:rPr>
        <w:t>Whipp</w:t>
      </w:r>
      <w:proofErr w:type="spellEnd"/>
      <w:r w:rsidR="00132323">
        <w:rPr>
          <w:sz w:val="20"/>
        </w:rPr>
        <w:t xml:space="preserve"> e Reid</w:t>
      </w:r>
      <w:r w:rsidR="00132323" w:rsidRPr="00132323">
        <w:rPr>
          <w:sz w:val="20"/>
          <w:vertAlign w:val="superscript"/>
        </w:rPr>
        <w:t>23</w:t>
      </w:r>
      <w:r w:rsidR="00AC012A" w:rsidRPr="00F02F7C">
        <w:rPr>
          <w:sz w:val="20"/>
        </w:rPr>
        <w:t xml:space="preserve"> observaram que</w:t>
      </w:r>
      <w:r w:rsidR="00BB64F7" w:rsidRPr="00F02F7C">
        <w:rPr>
          <w:sz w:val="20"/>
        </w:rPr>
        <w:t xml:space="preserve"> jogadores profissionais, tanto</w:t>
      </w:r>
      <w:r w:rsidR="00AC012A" w:rsidRPr="00F02F7C">
        <w:rPr>
          <w:sz w:val="20"/>
        </w:rPr>
        <w:t xml:space="preserve"> no</w:t>
      </w:r>
      <w:r w:rsidR="00BB64F7" w:rsidRPr="00F02F7C">
        <w:rPr>
          <w:sz w:val="20"/>
        </w:rPr>
        <w:t xml:space="preserve"> masculino como </w:t>
      </w:r>
      <w:r w:rsidR="00AC012A" w:rsidRPr="00F02F7C">
        <w:rPr>
          <w:sz w:val="20"/>
        </w:rPr>
        <w:t>n</w:t>
      </w:r>
      <w:r w:rsidR="00BB64F7" w:rsidRPr="00F02F7C">
        <w:rPr>
          <w:sz w:val="20"/>
        </w:rPr>
        <w:t>o feminino</w:t>
      </w:r>
      <w:r w:rsidR="00AC012A" w:rsidRPr="00F02F7C">
        <w:rPr>
          <w:sz w:val="20"/>
        </w:rPr>
        <w:t xml:space="preserve">, sacam mais </w:t>
      </w:r>
      <w:r w:rsidR="00AC012A" w:rsidRPr="00F02F7C">
        <w:rPr>
          <w:i/>
          <w:sz w:val="20"/>
        </w:rPr>
        <w:t>aces</w:t>
      </w:r>
      <w:r w:rsidR="00AC012A" w:rsidRPr="00F02F7C">
        <w:rPr>
          <w:sz w:val="20"/>
        </w:rPr>
        <w:t xml:space="preserve"> e ganham mais pontos no primeiro serviço do que os jogadores juniores. </w:t>
      </w:r>
      <w:r w:rsidR="00AC012A" w:rsidRPr="00FF5545">
        <w:rPr>
          <w:color w:val="FF0000"/>
          <w:sz w:val="20"/>
        </w:rPr>
        <w:t>Com isso</w:t>
      </w:r>
      <w:r w:rsidR="00421B51" w:rsidRPr="00FF5545">
        <w:rPr>
          <w:color w:val="FF0000"/>
          <w:sz w:val="20"/>
        </w:rPr>
        <w:t xml:space="preserve">, parece </w:t>
      </w:r>
      <w:r w:rsidR="00501C82" w:rsidRPr="00FF5545">
        <w:rPr>
          <w:color w:val="FF0000"/>
          <w:sz w:val="20"/>
        </w:rPr>
        <w:t xml:space="preserve">que a </w:t>
      </w:r>
      <w:r w:rsidR="00421B51" w:rsidRPr="00FF5545">
        <w:rPr>
          <w:color w:val="FF0000"/>
          <w:sz w:val="20"/>
        </w:rPr>
        <w:t>modalidade</w:t>
      </w:r>
      <w:r w:rsidR="00501C82" w:rsidRPr="00FF5545">
        <w:rPr>
          <w:color w:val="FF0000"/>
          <w:sz w:val="20"/>
        </w:rPr>
        <w:t>, que é</w:t>
      </w:r>
      <w:r w:rsidR="00421B51" w:rsidRPr="00FF5545">
        <w:rPr>
          <w:color w:val="FF0000"/>
          <w:sz w:val="20"/>
        </w:rPr>
        <w:t xml:space="preserve"> </w:t>
      </w:r>
      <w:r w:rsidR="00DD0E0E" w:rsidRPr="00FF5545">
        <w:rPr>
          <w:color w:val="FF0000"/>
          <w:sz w:val="20"/>
        </w:rPr>
        <w:t xml:space="preserve">praticada com as </w:t>
      </w:r>
      <w:r w:rsidR="00D66E48" w:rsidRPr="00FF5545">
        <w:rPr>
          <w:color w:val="FF0000"/>
          <w:sz w:val="20"/>
        </w:rPr>
        <w:t>dimensões de rede,</w:t>
      </w:r>
      <w:r w:rsidR="00DD0E0E" w:rsidRPr="00FF5545">
        <w:rPr>
          <w:color w:val="FF0000"/>
          <w:sz w:val="20"/>
        </w:rPr>
        <w:t xml:space="preserve"> de quadra e tipo de bola </w:t>
      </w:r>
      <w:r w:rsidR="00421B51" w:rsidRPr="00FF5545">
        <w:rPr>
          <w:color w:val="FF0000"/>
          <w:sz w:val="20"/>
        </w:rPr>
        <w:t>do esporte adulto</w:t>
      </w:r>
      <w:r w:rsidR="00DD0E0E" w:rsidRPr="00FF5545">
        <w:rPr>
          <w:color w:val="FF0000"/>
          <w:sz w:val="20"/>
        </w:rPr>
        <w:t>,</w:t>
      </w:r>
      <w:r w:rsidR="00421B51" w:rsidRPr="00FF5545">
        <w:rPr>
          <w:color w:val="FF0000"/>
          <w:sz w:val="20"/>
        </w:rPr>
        <w:t xml:space="preserve"> </w:t>
      </w:r>
      <w:r w:rsidR="00501C82" w:rsidRPr="00FF5545">
        <w:rPr>
          <w:color w:val="FF0000"/>
          <w:sz w:val="20"/>
        </w:rPr>
        <w:t xml:space="preserve">as </w:t>
      </w:r>
      <w:r w:rsidR="00421B51" w:rsidRPr="00FF5545">
        <w:rPr>
          <w:color w:val="FF0000"/>
          <w:sz w:val="20"/>
        </w:rPr>
        <w:t>capacidades físicas</w:t>
      </w:r>
      <w:r w:rsidR="00501C82" w:rsidRPr="00FF5545">
        <w:rPr>
          <w:color w:val="FF0000"/>
          <w:sz w:val="20"/>
        </w:rPr>
        <w:t xml:space="preserve">, que ainda não estão plenamente </w:t>
      </w:r>
      <w:r w:rsidR="00204345" w:rsidRPr="00FF5545">
        <w:rPr>
          <w:color w:val="FF0000"/>
          <w:sz w:val="20"/>
        </w:rPr>
        <w:t xml:space="preserve">desenvolvidas </w:t>
      </w:r>
      <w:r w:rsidR="00421B51" w:rsidRPr="00FF5545">
        <w:rPr>
          <w:color w:val="FF0000"/>
          <w:sz w:val="20"/>
        </w:rPr>
        <w:t>(</w:t>
      </w:r>
      <w:r w:rsidR="00E32EEB" w:rsidRPr="00FF5545">
        <w:rPr>
          <w:color w:val="FF0000"/>
          <w:sz w:val="20"/>
        </w:rPr>
        <w:t xml:space="preserve">no caso, </w:t>
      </w:r>
      <w:r w:rsidR="00421B51" w:rsidRPr="00FF5545">
        <w:rPr>
          <w:color w:val="FF0000"/>
          <w:sz w:val="20"/>
        </w:rPr>
        <w:t>esta</w:t>
      </w:r>
      <w:r w:rsidR="00DD0E0E" w:rsidRPr="00FF5545">
        <w:rPr>
          <w:color w:val="FF0000"/>
          <w:sz w:val="20"/>
        </w:rPr>
        <w:t>tura e força)</w:t>
      </w:r>
      <w:r w:rsidR="00204345" w:rsidRPr="00FF5545">
        <w:rPr>
          <w:color w:val="FF0000"/>
          <w:sz w:val="20"/>
        </w:rPr>
        <w:t xml:space="preserve"> e o pouco</w:t>
      </w:r>
      <w:r w:rsidR="00AC012A" w:rsidRPr="00FF5545">
        <w:rPr>
          <w:color w:val="FF0000"/>
          <w:sz w:val="20"/>
        </w:rPr>
        <w:t xml:space="preserve"> êxito </w:t>
      </w:r>
      <w:r w:rsidR="00DD0E0E" w:rsidRPr="00FF5545">
        <w:rPr>
          <w:color w:val="FF0000"/>
          <w:sz w:val="20"/>
        </w:rPr>
        <w:t xml:space="preserve">durante as competições, não </w:t>
      </w:r>
      <w:r w:rsidR="00501C82" w:rsidRPr="00FF5545">
        <w:rPr>
          <w:color w:val="FF0000"/>
          <w:sz w:val="20"/>
        </w:rPr>
        <w:t xml:space="preserve">são </w:t>
      </w:r>
      <w:r w:rsidR="00501C82" w:rsidRPr="00FF5545">
        <w:rPr>
          <w:color w:val="FF0000"/>
          <w:sz w:val="20"/>
        </w:rPr>
        <w:lastRenderedPageBreak/>
        <w:t xml:space="preserve">geram o </w:t>
      </w:r>
      <w:r w:rsidR="00DD0E0E" w:rsidRPr="00FF5545">
        <w:rPr>
          <w:color w:val="FF0000"/>
          <w:sz w:val="20"/>
        </w:rPr>
        <w:t xml:space="preserve">estimulo </w:t>
      </w:r>
      <w:r w:rsidR="00501C82" w:rsidRPr="00FF5545">
        <w:rPr>
          <w:color w:val="FF0000"/>
          <w:sz w:val="20"/>
        </w:rPr>
        <w:t xml:space="preserve">necessário ao </w:t>
      </w:r>
      <w:r w:rsidR="00DD0E0E" w:rsidRPr="00FF5545">
        <w:rPr>
          <w:color w:val="FF0000"/>
          <w:sz w:val="20"/>
        </w:rPr>
        <w:t>treinamento e desenvolvimento dessas jogadas.</w:t>
      </w:r>
      <w:r w:rsidR="00DC65EF" w:rsidRPr="00FF5545">
        <w:rPr>
          <w:color w:val="FF0000"/>
          <w:sz w:val="20"/>
        </w:rPr>
        <w:t xml:space="preserve"> </w:t>
      </w:r>
      <w:r w:rsidR="00501C82" w:rsidRPr="00FF5545">
        <w:rPr>
          <w:color w:val="FF0000"/>
          <w:sz w:val="20"/>
        </w:rPr>
        <w:t xml:space="preserve">No entanto, </w:t>
      </w:r>
      <w:r w:rsidR="00DC65EF" w:rsidRPr="00FF5545">
        <w:rPr>
          <w:color w:val="FF0000"/>
          <w:sz w:val="20"/>
        </w:rPr>
        <w:t>salienta-se que o estímulo</w:t>
      </w:r>
      <w:r w:rsidR="00501C82" w:rsidRPr="00FF5545">
        <w:rPr>
          <w:color w:val="FF0000"/>
          <w:sz w:val="20"/>
        </w:rPr>
        <w:t xml:space="preserve"> dessas jogadas nessa faixa etária é imprescindível ao desenvolvimento </w:t>
      </w:r>
      <w:r w:rsidR="00FF5545" w:rsidRPr="00FF5545">
        <w:rPr>
          <w:color w:val="FF0000"/>
          <w:sz w:val="20"/>
        </w:rPr>
        <w:t xml:space="preserve">futuro </w:t>
      </w:r>
      <w:r w:rsidR="00501C82" w:rsidRPr="00FF5545">
        <w:rPr>
          <w:color w:val="FF0000"/>
          <w:sz w:val="20"/>
        </w:rPr>
        <w:t xml:space="preserve">do jovem tenista, ainda que o desempenho dessas jogadas </w:t>
      </w:r>
      <w:r w:rsidR="00FF5545" w:rsidRPr="00FF5545">
        <w:rPr>
          <w:color w:val="FF0000"/>
          <w:sz w:val="20"/>
        </w:rPr>
        <w:t xml:space="preserve">não </w:t>
      </w:r>
      <w:r w:rsidR="00501C82" w:rsidRPr="00FF5545">
        <w:rPr>
          <w:color w:val="FF0000"/>
          <w:sz w:val="20"/>
        </w:rPr>
        <w:t xml:space="preserve">seja </w:t>
      </w:r>
      <w:r w:rsidR="00FF5545" w:rsidRPr="00FF5545">
        <w:rPr>
          <w:color w:val="FF0000"/>
          <w:sz w:val="20"/>
        </w:rPr>
        <w:t>bem sucedido nessa etapa.</w:t>
      </w:r>
    </w:p>
    <w:p w:rsidR="00421B51" w:rsidRPr="00F02F7C" w:rsidRDefault="00421B51" w:rsidP="00F02F7C">
      <w:pPr>
        <w:spacing w:before="0"/>
        <w:rPr>
          <w:b/>
          <w:sz w:val="20"/>
        </w:rPr>
      </w:pPr>
      <w:bookmarkStart w:id="10" w:name="_Toc360959286"/>
      <w:r w:rsidRPr="00F02F7C">
        <w:rPr>
          <w:b/>
          <w:sz w:val="20"/>
        </w:rPr>
        <w:t>A</w:t>
      </w:r>
      <w:r w:rsidR="009A2503" w:rsidRPr="00F02F7C">
        <w:rPr>
          <w:b/>
          <w:sz w:val="20"/>
        </w:rPr>
        <w:t>s iniciativas de jogadas por meio da devolução de saque</w:t>
      </w:r>
      <w:bookmarkEnd w:id="10"/>
    </w:p>
    <w:p w:rsidR="00421B51" w:rsidRPr="00F02F7C" w:rsidRDefault="00421B51" w:rsidP="00F02F7C">
      <w:pPr>
        <w:spacing w:before="0"/>
        <w:ind w:firstLine="709"/>
        <w:rPr>
          <w:sz w:val="20"/>
          <w:szCs w:val="24"/>
        </w:rPr>
      </w:pPr>
      <w:r w:rsidRPr="00F02F7C">
        <w:rPr>
          <w:sz w:val="20"/>
          <w:szCs w:val="24"/>
        </w:rPr>
        <w:t xml:space="preserve">No que diz respeito </w:t>
      </w:r>
      <w:r w:rsidR="003603B3" w:rsidRPr="00F02F7C">
        <w:rPr>
          <w:sz w:val="20"/>
          <w:szCs w:val="24"/>
        </w:rPr>
        <w:t>à</w:t>
      </w:r>
      <w:r w:rsidRPr="00F02F7C">
        <w:rPr>
          <w:sz w:val="20"/>
          <w:szCs w:val="24"/>
        </w:rPr>
        <w:t>s iniciativas básicas de jogadas a partir da devolução de saque, observou-se que as iniciativas de jogadas que envolvem os GP são ligeiramente mais treinadas. Embora não haja uma diferença tão acentuada como nas jogadas inici</w:t>
      </w:r>
      <w:r w:rsidR="00E32EEB" w:rsidRPr="00F02F7C">
        <w:rPr>
          <w:sz w:val="20"/>
          <w:szCs w:val="24"/>
        </w:rPr>
        <w:t>adas a partir do saque, há, também,</w:t>
      </w:r>
      <w:r w:rsidRPr="00F02F7C">
        <w:rPr>
          <w:sz w:val="20"/>
          <w:szCs w:val="24"/>
        </w:rPr>
        <w:t xml:space="preserve"> </w:t>
      </w:r>
      <w:r w:rsidR="00E32EEB" w:rsidRPr="00F02F7C">
        <w:rPr>
          <w:sz w:val="20"/>
          <w:szCs w:val="24"/>
        </w:rPr>
        <w:t xml:space="preserve">uma maior </w:t>
      </w:r>
      <w:r w:rsidR="00E32EEB" w:rsidRPr="00FF5545">
        <w:rPr>
          <w:color w:val="FF0000"/>
          <w:sz w:val="20"/>
          <w:szCs w:val="24"/>
        </w:rPr>
        <w:t xml:space="preserve">predileção das </w:t>
      </w:r>
      <w:r w:rsidR="00157081" w:rsidRPr="00FF5545">
        <w:rPr>
          <w:color w:val="FF0000"/>
          <w:sz w:val="20"/>
          <w:szCs w:val="24"/>
        </w:rPr>
        <w:t xml:space="preserve">combinações de golpes </w:t>
      </w:r>
      <w:r w:rsidR="00E32EEB" w:rsidRPr="00FF5545">
        <w:rPr>
          <w:color w:val="FF0000"/>
          <w:sz w:val="20"/>
          <w:szCs w:val="24"/>
        </w:rPr>
        <w:t>que visam preparar o ponto</w:t>
      </w:r>
      <w:r w:rsidRPr="00FF5545">
        <w:rPr>
          <w:color w:val="FF0000"/>
          <w:sz w:val="20"/>
          <w:szCs w:val="24"/>
        </w:rPr>
        <w:t xml:space="preserve">. Contudo, embora os GP </w:t>
      </w:r>
      <w:r w:rsidR="000C3C7B">
        <w:rPr>
          <w:color w:val="FF0000"/>
          <w:sz w:val="20"/>
          <w:szCs w:val="24"/>
        </w:rPr>
        <w:t>(</w:t>
      </w:r>
      <w:r w:rsidRPr="00FF5545">
        <w:rPr>
          <w:i/>
          <w:color w:val="FF0000"/>
          <w:sz w:val="20"/>
          <w:szCs w:val="24"/>
        </w:rPr>
        <w:t>Devolução de Saque para o Domínio do Ponto do Fundo da Quadra</w:t>
      </w:r>
      <w:r w:rsidRPr="00FF5545">
        <w:rPr>
          <w:color w:val="FF0000"/>
          <w:sz w:val="20"/>
          <w:szCs w:val="24"/>
        </w:rPr>
        <w:t xml:space="preserve"> e </w:t>
      </w:r>
      <w:r w:rsidRPr="00FF5545">
        <w:rPr>
          <w:i/>
          <w:color w:val="FF0000"/>
          <w:sz w:val="20"/>
          <w:szCs w:val="24"/>
        </w:rPr>
        <w:t>Devolução de Saque com Variações de Potência e Rotação</w:t>
      </w:r>
      <w:r w:rsidR="000C3C7B" w:rsidRPr="000C3C7B">
        <w:rPr>
          <w:color w:val="FF0000"/>
          <w:sz w:val="20"/>
          <w:szCs w:val="24"/>
        </w:rPr>
        <w:t>)</w:t>
      </w:r>
      <w:r w:rsidRPr="00FF5545">
        <w:rPr>
          <w:color w:val="FF0000"/>
          <w:sz w:val="20"/>
          <w:szCs w:val="24"/>
        </w:rPr>
        <w:t xml:space="preserve"> sejam mais treinados,</w:t>
      </w:r>
      <w:r w:rsidRPr="00F02F7C">
        <w:rPr>
          <w:sz w:val="20"/>
          <w:szCs w:val="24"/>
        </w:rPr>
        <w:t xml:space="preserve"> o tre</w:t>
      </w:r>
      <w:r w:rsidR="00D00898" w:rsidRPr="00F02F7C">
        <w:rPr>
          <w:sz w:val="20"/>
          <w:szCs w:val="24"/>
        </w:rPr>
        <w:t>inamento dos GD</w:t>
      </w:r>
      <w:r w:rsidRPr="00F02F7C">
        <w:rPr>
          <w:sz w:val="20"/>
          <w:szCs w:val="24"/>
        </w:rPr>
        <w:t xml:space="preserve"> </w:t>
      </w:r>
      <w:r w:rsidR="000C3C7B">
        <w:rPr>
          <w:sz w:val="20"/>
          <w:szCs w:val="24"/>
        </w:rPr>
        <w:t>(</w:t>
      </w:r>
      <w:r w:rsidRPr="00F02F7C">
        <w:rPr>
          <w:i/>
          <w:sz w:val="20"/>
          <w:szCs w:val="24"/>
        </w:rPr>
        <w:t xml:space="preserve">Devolução de Saque como Golpe Vencedor </w:t>
      </w:r>
      <w:r w:rsidRPr="00F02F7C">
        <w:rPr>
          <w:sz w:val="20"/>
          <w:szCs w:val="24"/>
        </w:rPr>
        <w:t xml:space="preserve">e </w:t>
      </w:r>
      <w:r w:rsidRPr="00F02F7C">
        <w:rPr>
          <w:i/>
          <w:sz w:val="20"/>
          <w:szCs w:val="24"/>
        </w:rPr>
        <w:t>Devolução de Saque para a Aproximação à Rede</w:t>
      </w:r>
      <w:r w:rsidR="000C3C7B" w:rsidRPr="000C3C7B">
        <w:rPr>
          <w:sz w:val="20"/>
          <w:szCs w:val="24"/>
        </w:rPr>
        <w:t>)</w:t>
      </w:r>
      <w:r w:rsidRPr="00F02F7C">
        <w:rPr>
          <w:sz w:val="20"/>
          <w:szCs w:val="24"/>
        </w:rPr>
        <w:t xml:space="preserve"> possui uma frequência de treino satisfatória. Ainda assi</w:t>
      </w:r>
      <w:r w:rsidR="00132323">
        <w:rPr>
          <w:sz w:val="20"/>
          <w:szCs w:val="24"/>
        </w:rPr>
        <w:t>m, de acordo com Balbinotti</w:t>
      </w:r>
      <w:r w:rsidR="00132323" w:rsidRPr="00132323">
        <w:rPr>
          <w:sz w:val="20"/>
          <w:szCs w:val="24"/>
          <w:vertAlign w:val="superscript"/>
        </w:rPr>
        <w:t>24</w:t>
      </w:r>
      <w:r w:rsidRPr="00F02F7C">
        <w:rPr>
          <w:sz w:val="20"/>
          <w:szCs w:val="24"/>
        </w:rPr>
        <w:t xml:space="preserve">, para evitar </w:t>
      </w:r>
      <w:r w:rsidR="004204A5" w:rsidRPr="00F02F7C">
        <w:rPr>
          <w:sz w:val="20"/>
          <w:szCs w:val="24"/>
        </w:rPr>
        <w:t xml:space="preserve">um treinamento especializado precocemente e uma possível </w:t>
      </w:r>
      <w:r w:rsidR="003603B3" w:rsidRPr="00F02F7C">
        <w:rPr>
          <w:sz w:val="20"/>
          <w:szCs w:val="24"/>
        </w:rPr>
        <w:t>limitação no desempenho técnico-esportivo</w:t>
      </w:r>
      <w:r w:rsidR="000C3C7B">
        <w:rPr>
          <w:sz w:val="20"/>
          <w:szCs w:val="24"/>
        </w:rPr>
        <w:t xml:space="preserve"> </w:t>
      </w:r>
      <w:r w:rsidR="000C3C7B" w:rsidRPr="000C3C7B">
        <w:rPr>
          <w:color w:val="FF0000"/>
          <w:sz w:val="20"/>
          <w:szCs w:val="24"/>
        </w:rPr>
        <w:t>no futuro</w:t>
      </w:r>
      <w:r w:rsidR="004204A5" w:rsidRPr="00F02F7C">
        <w:rPr>
          <w:sz w:val="20"/>
          <w:szCs w:val="24"/>
        </w:rPr>
        <w:t>,</w:t>
      </w:r>
      <w:r w:rsidR="00B06A01" w:rsidRPr="00F02F7C">
        <w:rPr>
          <w:sz w:val="20"/>
          <w:szCs w:val="24"/>
        </w:rPr>
        <w:t xml:space="preserve"> é necessário que os tenistas</w:t>
      </w:r>
      <w:r w:rsidR="0082543B" w:rsidRPr="00F02F7C">
        <w:rPr>
          <w:sz w:val="20"/>
          <w:szCs w:val="24"/>
        </w:rPr>
        <w:t xml:space="preserve"> </w:t>
      </w:r>
      <w:proofErr w:type="spellStart"/>
      <w:r w:rsidR="0082543B" w:rsidRPr="00F02F7C">
        <w:rPr>
          <w:sz w:val="20"/>
          <w:szCs w:val="24"/>
        </w:rPr>
        <w:t>infanto</w:t>
      </w:r>
      <w:r w:rsidRPr="00F02F7C">
        <w:rPr>
          <w:sz w:val="20"/>
          <w:szCs w:val="24"/>
        </w:rPr>
        <w:t>juvenis</w:t>
      </w:r>
      <w:proofErr w:type="spellEnd"/>
      <w:r w:rsidRPr="00F02F7C">
        <w:rPr>
          <w:sz w:val="20"/>
          <w:szCs w:val="24"/>
        </w:rPr>
        <w:t xml:space="preserve"> realizem o treinamento d</w:t>
      </w:r>
      <w:r w:rsidR="00B06A01" w:rsidRPr="00F02F7C">
        <w:rPr>
          <w:sz w:val="20"/>
          <w:szCs w:val="24"/>
        </w:rPr>
        <w:t>e todas as</w:t>
      </w:r>
      <w:r w:rsidR="00973132" w:rsidRPr="00F02F7C">
        <w:rPr>
          <w:sz w:val="20"/>
          <w:szCs w:val="24"/>
        </w:rPr>
        <w:t xml:space="preserve"> </w:t>
      </w:r>
      <w:r w:rsidRPr="00F02F7C">
        <w:rPr>
          <w:sz w:val="20"/>
          <w:szCs w:val="24"/>
        </w:rPr>
        <w:t>iniciativas básicas de joga</w:t>
      </w:r>
      <w:r w:rsidR="00204345" w:rsidRPr="00F02F7C">
        <w:rPr>
          <w:sz w:val="20"/>
          <w:szCs w:val="24"/>
        </w:rPr>
        <w:t>das de forma homogênea.</w:t>
      </w:r>
    </w:p>
    <w:p w:rsidR="000C3C7B" w:rsidRPr="000C3C7B" w:rsidRDefault="0069689E" w:rsidP="00F02F7C">
      <w:pPr>
        <w:spacing w:before="0"/>
        <w:ind w:firstLine="709"/>
        <w:rPr>
          <w:color w:val="FF0000"/>
          <w:sz w:val="20"/>
          <w:szCs w:val="24"/>
        </w:rPr>
      </w:pPr>
      <w:r w:rsidRPr="00F02F7C">
        <w:rPr>
          <w:sz w:val="20"/>
          <w:szCs w:val="24"/>
        </w:rPr>
        <w:t>Contudo</w:t>
      </w:r>
      <w:r w:rsidR="00973132" w:rsidRPr="00F02F7C">
        <w:rPr>
          <w:sz w:val="20"/>
          <w:szCs w:val="24"/>
        </w:rPr>
        <w:t xml:space="preserve">, </w:t>
      </w:r>
      <w:r w:rsidR="00421B51" w:rsidRPr="00F02F7C">
        <w:rPr>
          <w:sz w:val="20"/>
          <w:szCs w:val="24"/>
        </w:rPr>
        <w:t xml:space="preserve">os treinadores </w:t>
      </w:r>
      <w:r w:rsidR="00973132" w:rsidRPr="00F02F7C">
        <w:rPr>
          <w:sz w:val="20"/>
          <w:szCs w:val="24"/>
        </w:rPr>
        <w:t>relataram</w:t>
      </w:r>
      <w:r w:rsidR="00421B51" w:rsidRPr="00F02F7C">
        <w:rPr>
          <w:sz w:val="20"/>
          <w:szCs w:val="24"/>
        </w:rPr>
        <w:t xml:space="preserve"> algumas dificuldades qu</w:t>
      </w:r>
      <w:r w:rsidR="00973132" w:rsidRPr="00F02F7C">
        <w:rPr>
          <w:sz w:val="20"/>
          <w:szCs w:val="24"/>
        </w:rPr>
        <w:t xml:space="preserve">e levam </w:t>
      </w:r>
      <w:r w:rsidR="00B06A01" w:rsidRPr="00F02F7C">
        <w:rPr>
          <w:sz w:val="20"/>
          <w:szCs w:val="24"/>
        </w:rPr>
        <w:t xml:space="preserve">a maior frequência na prática </w:t>
      </w:r>
      <w:r w:rsidR="00D12327" w:rsidRPr="00F02F7C">
        <w:rPr>
          <w:sz w:val="20"/>
          <w:szCs w:val="24"/>
        </w:rPr>
        <w:t>de determinadas combinações de golpes</w:t>
      </w:r>
      <w:r w:rsidR="00973132" w:rsidRPr="00F02F7C">
        <w:rPr>
          <w:sz w:val="20"/>
          <w:szCs w:val="24"/>
        </w:rPr>
        <w:t>.</w:t>
      </w:r>
      <w:r w:rsidR="00421B51" w:rsidRPr="00F02F7C">
        <w:rPr>
          <w:sz w:val="20"/>
          <w:szCs w:val="24"/>
        </w:rPr>
        <w:t xml:space="preserve"> De acordo com o Entrevistado E, no que se refere à jogada </w:t>
      </w:r>
      <w:r w:rsidR="00421B51" w:rsidRPr="00F02F7C">
        <w:rPr>
          <w:i/>
          <w:sz w:val="20"/>
          <w:szCs w:val="24"/>
        </w:rPr>
        <w:t>Devolução de Saque para a Aproximação à Rede</w:t>
      </w:r>
      <w:r w:rsidR="00421B51" w:rsidRPr="00F02F7C">
        <w:rPr>
          <w:sz w:val="20"/>
          <w:szCs w:val="24"/>
        </w:rPr>
        <w:t>,</w:t>
      </w:r>
      <w:r w:rsidR="00421B51" w:rsidRPr="00F02F7C">
        <w:rPr>
          <w:i/>
          <w:sz w:val="20"/>
          <w:szCs w:val="24"/>
        </w:rPr>
        <w:t xml:space="preserve"> </w:t>
      </w:r>
      <w:r w:rsidR="00421B51" w:rsidRPr="00F02F7C">
        <w:rPr>
          <w:sz w:val="20"/>
          <w:szCs w:val="24"/>
        </w:rPr>
        <w:t>o mesmo relata que “</w:t>
      </w:r>
      <w:r w:rsidR="00D12327" w:rsidRPr="00F02F7C">
        <w:rPr>
          <w:sz w:val="20"/>
          <w:szCs w:val="24"/>
        </w:rPr>
        <w:t xml:space="preserve">[...] </w:t>
      </w:r>
      <w:r w:rsidR="00421B51" w:rsidRPr="00F02F7C">
        <w:rPr>
          <w:rFonts w:cstheme="minorHAnsi"/>
          <w:i/>
          <w:sz w:val="20"/>
        </w:rPr>
        <w:t>você faz um baita de um treino de voleio, de saque e devolução, de saque e voleio e de devolução e voleio, e na hora do jogo não acontece. Então</w:t>
      </w:r>
      <w:r w:rsidR="00D12327" w:rsidRPr="00F02F7C">
        <w:rPr>
          <w:rFonts w:cstheme="minorHAnsi"/>
          <w:i/>
          <w:sz w:val="20"/>
        </w:rPr>
        <w:t>,</w:t>
      </w:r>
      <w:r w:rsidR="00421B51" w:rsidRPr="00F02F7C">
        <w:rPr>
          <w:rFonts w:cstheme="minorHAnsi"/>
          <w:i/>
          <w:sz w:val="20"/>
        </w:rPr>
        <w:t xml:space="preserve"> você acaba, por todos esses fatores físicos, de material e do tamanho deles, treinando menos, com certeza. Mas ainda assim, o jogo em si, mesmo que você treinasse muito, não permitira que acontecesse tanto, porque o jogo não está de</w:t>
      </w:r>
      <w:r w:rsidR="00421B51" w:rsidRPr="00F02F7C">
        <w:rPr>
          <w:i/>
          <w:sz w:val="20"/>
        </w:rPr>
        <w:t>mandando isso.”</w:t>
      </w:r>
      <w:r w:rsidR="00421B51" w:rsidRPr="00F02F7C">
        <w:rPr>
          <w:sz w:val="20"/>
          <w:szCs w:val="24"/>
        </w:rPr>
        <w:t xml:space="preserve"> Nesse mesmo caminho, o Entrevistado A afirma que “</w:t>
      </w:r>
      <w:r w:rsidR="00421B51" w:rsidRPr="00F02F7C">
        <w:rPr>
          <w:i/>
          <w:sz w:val="20"/>
        </w:rPr>
        <w:t>Então, saque como golpe vencedor</w:t>
      </w:r>
      <w:r w:rsidR="00973132" w:rsidRPr="00F02F7C">
        <w:rPr>
          <w:i/>
          <w:sz w:val="20"/>
        </w:rPr>
        <w:t>. Depende do ‘score’. D</w:t>
      </w:r>
      <w:r w:rsidR="00421B51" w:rsidRPr="00F02F7C">
        <w:rPr>
          <w:i/>
          <w:sz w:val="20"/>
        </w:rPr>
        <w:t xml:space="preserve">evolução de </w:t>
      </w:r>
      <w:r w:rsidR="00973132" w:rsidRPr="00F02F7C">
        <w:rPr>
          <w:i/>
          <w:sz w:val="20"/>
        </w:rPr>
        <w:t xml:space="preserve">saque para a aproximação à rede. </w:t>
      </w:r>
      <w:proofErr w:type="gramStart"/>
      <w:r w:rsidR="00973132" w:rsidRPr="00F02F7C">
        <w:rPr>
          <w:i/>
          <w:sz w:val="20"/>
        </w:rPr>
        <w:t>S</w:t>
      </w:r>
      <w:r w:rsidR="00421B51" w:rsidRPr="00F02F7C">
        <w:rPr>
          <w:i/>
          <w:sz w:val="20"/>
        </w:rPr>
        <w:t>e atacar e subir à rede já é</w:t>
      </w:r>
      <w:proofErr w:type="gramEnd"/>
      <w:r w:rsidR="00421B51" w:rsidRPr="00F02F7C">
        <w:rPr>
          <w:i/>
          <w:sz w:val="20"/>
        </w:rPr>
        <w:t xml:space="preserve"> complicado, devolver e subir é mais ainda. Eu treino os meus jogadores na rede e acredito que eles tenham mais domínio de 3/4 de quadra e fundo de quadra do que de rede, embora já tenham melhorado. Então, eles não estão muito prontos para executar essa devolução e subida à rede, que é o ‘chip </w:t>
      </w:r>
      <w:proofErr w:type="spellStart"/>
      <w:r w:rsidR="00421B51" w:rsidRPr="00F02F7C">
        <w:rPr>
          <w:i/>
          <w:sz w:val="20"/>
        </w:rPr>
        <w:t>and</w:t>
      </w:r>
      <w:proofErr w:type="spellEnd"/>
      <w:r w:rsidR="00421B51" w:rsidRPr="00F02F7C">
        <w:rPr>
          <w:i/>
          <w:sz w:val="20"/>
        </w:rPr>
        <w:t xml:space="preserve"> charge’.</w:t>
      </w:r>
      <w:r w:rsidR="00421B51" w:rsidRPr="00F02F7C">
        <w:rPr>
          <w:sz w:val="20"/>
        </w:rPr>
        <w:t>”</w:t>
      </w:r>
      <w:r w:rsidR="00421B51" w:rsidRPr="00F02F7C">
        <w:rPr>
          <w:sz w:val="20"/>
          <w:szCs w:val="24"/>
        </w:rPr>
        <w:t xml:space="preserve"> Em virtude dessas dificuldades encontradas, o Entrevistado C relata que “</w:t>
      </w:r>
      <w:r w:rsidR="00421B51" w:rsidRPr="00F02F7C">
        <w:rPr>
          <w:i/>
          <w:sz w:val="20"/>
        </w:rPr>
        <w:t>A devolução e voleio nós treinamos dentro do planejamento de voleio, mais pelo voleio do que pela situação de jogo. Porque</w:t>
      </w:r>
      <w:r w:rsidRPr="00F02F7C">
        <w:rPr>
          <w:i/>
          <w:sz w:val="20"/>
        </w:rPr>
        <w:t>,</w:t>
      </w:r>
      <w:r w:rsidR="00421B51" w:rsidRPr="00F02F7C">
        <w:rPr>
          <w:i/>
          <w:sz w:val="20"/>
        </w:rPr>
        <w:t xml:space="preserve"> no jogo, mesmo sabendo </w:t>
      </w:r>
      <w:proofErr w:type="spellStart"/>
      <w:r w:rsidR="00421B51" w:rsidRPr="00F02F7C">
        <w:rPr>
          <w:i/>
          <w:sz w:val="20"/>
        </w:rPr>
        <w:t>volear</w:t>
      </w:r>
      <w:proofErr w:type="spellEnd"/>
      <w:r w:rsidR="00421B51" w:rsidRPr="00F02F7C">
        <w:rPr>
          <w:i/>
          <w:sz w:val="20"/>
        </w:rPr>
        <w:t xml:space="preserve">, eles quase não usam.” </w:t>
      </w:r>
      <w:r w:rsidR="00421B51" w:rsidRPr="000C3C7B">
        <w:rPr>
          <w:color w:val="FF0000"/>
          <w:sz w:val="20"/>
        </w:rPr>
        <w:t>Com isso, nota-se</w:t>
      </w:r>
      <w:r w:rsidR="000C3C7B" w:rsidRPr="000C3C7B">
        <w:rPr>
          <w:color w:val="FF0000"/>
          <w:sz w:val="20"/>
          <w:szCs w:val="24"/>
        </w:rPr>
        <w:t xml:space="preserve"> que os treinadores</w:t>
      </w:r>
      <w:r w:rsidR="00D12327" w:rsidRPr="000C3C7B">
        <w:rPr>
          <w:color w:val="FF0000"/>
          <w:sz w:val="20"/>
          <w:szCs w:val="24"/>
        </w:rPr>
        <w:t xml:space="preserve"> </w:t>
      </w:r>
      <w:r w:rsidR="00421B51" w:rsidRPr="000C3C7B">
        <w:rPr>
          <w:color w:val="FF0000"/>
          <w:sz w:val="20"/>
          <w:szCs w:val="24"/>
        </w:rPr>
        <w:t>procu</w:t>
      </w:r>
      <w:r w:rsidR="00D12327" w:rsidRPr="000C3C7B">
        <w:rPr>
          <w:color w:val="FF0000"/>
          <w:sz w:val="20"/>
          <w:szCs w:val="24"/>
        </w:rPr>
        <w:t>ram desenvo</w:t>
      </w:r>
      <w:r w:rsidR="00D00898" w:rsidRPr="000C3C7B">
        <w:rPr>
          <w:color w:val="FF0000"/>
          <w:sz w:val="20"/>
          <w:szCs w:val="24"/>
        </w:rPr>
        <w:t>lver os G</w:t>
      </w:r>
      <w:r w:rsidR="00D12327" w:rsidRPr="000C3C7B">
        <w:rPr>
          <w:color w:val="FF0000"/>
          <w:sz w:val="20"/>
          <w:szCs w:val="24"/>
        </w:rPr>
        <w:t>D</w:t>
      </w:r>
      <w:r w:rsidR="001F52E2" w:rsidRPr="000C3C7B">
        <w:rPr>
          <w:color w:val="FF0000"/>
          <w:sz w:val="20"/>
          <w:szCs w:val="24"/>
        </w:rPr>
        <w:t xml:space="preserve"> por meio da devolução de saque</w:t>
      </w:r>
      <w:r w:rsidR="00421B51" w:rsidRPr="000C3C7B">
        <w:rPr>
          <w:color w:val="FF0000"/>
          <w:sz w:val="20"/>
          <w:szCs w:val="24"/>
        </w:rPr>
        <w:t xml:space="preserve">, porém, </w:t>
      </w:r>
      <w:r w:rsidR="000C3C7B">
        <w:rPr>
          <w:color w:val="FF0000"/>
          <w:sz w:val="20"/>
          <w:szCs w:val="24"/>
        </w:rPr>
        <w:t xml:space="preserve">estão muito afixados na </w:t>
      </w:r>
      <w:r w:rsidR="00421B51" w:rsidRPr="000C3C7B">
        <w:rPr>
          <w:color w:val="FF0000"/>
          <w:sz w:val="20"/>
          <w:szCs w:val="24"/>
        </w:rPr>
        <w:t xml:space="preserve">exigência do </w:t>
      </w:r>
      <w:r w:rsidRPr="000C3C7B">
        <w:rPr>
          <w:color w:val="FF0000"/>
          <w:sz w:val="20"/>
          <w:szCs w:val="24"/>
        </w:rPr>
        <w:t>modelo competitivo</w:t>
      </w:r>
      <w:r w:rsidR="00973132" w:rsidRPr="000C3C7B">
        <w:rPr>
          <w:color w:val="FF0000"/>
          <w:sz w:val="20"/>
          <w:szCs w:val="24"/>
        </w:rPr>
        <w:t xml:space="preserve">, </w:t>
      </w:r>
      <w:r w:rsidR="000C3C7B">
        <w:rPr>
          <w:color w:val="FF0000"/>
          <w:sz w:val="20"/>
          <w:szCs w:val="24"/>
        </w:rPr>
        <w:t>moldando o treinamento mais de acordo com as situações competitivas do que com as necessidades d</w:t>
      </w:r>
      <w:r w:rsidR="000C3C7B" w:rsidRPr="000C3C7B">
        <w:rPr>
          <w:color w:val="FF0000"/>
          <w:sz w:val="20"/>
          <w:szCs w:val="24"/>
        </w:rPr>
        <w:t>e formação a longo prazo.</w:t>
      </w:r>
    </w:p>
    <w:p w:rsidR="00421B51" w:rsidRPr="00F02F7C" w:rsidRDefault="000C3C7B" w:rsidP="00F02F7C">
      <w:pPr>
        <w:spacing w:before="0"/>
        <w:ind w:firstLine="709"/>
        <w:rPr>
          <w:sz w:val="20"/>
          <w:szCs w:val="24"/>
        </w:rPr>
      </w:pPr>
      <w:r w:rsidRPr="000C3C7B">
        <w:rPr>
          <w:color w:val="FF0000"/>
          <w:sz w:val="20"/>
          <w:szCs w:val="24"/>
        </w:rPr>
        <w:t>A maior frequência de treinamento d</w:t>
      </w:r>
      <w:r w:rsidR="00421B51" w:rsidRPr="000C3C7B">
        <w:rPr>
          <w:color w:val="FF0000"/>
          <w:sz w:val="20"/>
          <w:szCs w:val="24"/>
        </w:rPr>
        <w:t xml:space="preserve">os GP </w:t>
      </w:r>
      <w:r w:rsidRPr="000C3C7B">
        <w:rPr>
          <w:color w:val="FF0000"/>
          <w:sz w:val="20"/>
          <w:szCs w:val="24"/>
        </w:rPr>
        <w:t>também ocorre</w:t>
      </w:r>
      <w:r>
        <w:rPr>
          <w:sz w:val="20"/>
          <w:szCs w:val="24"/>
        </w:rPr>
        <w:t xml:space="preserve"> por </w:t>
      </w:r>
      <w:r w:rsidR="00421B51" w:rsidRPr="00F02F7C">
        <w:rPr>
          <w:sz w:val="20"/>
          <w:szCs w:val="24"/>
        </w:rPr>
        <w:t>outros motivos. De acordo com o Entrevistado E “</w:t>
      </w:r>
      <w:r w:rsidR="00421B51" w:rsidRPr="00F02F7C">
        <w:rPr>
          <w:rFonts w:cstheme="minorHAnsi"/>
          <w:i/>
          <w:sz w:val="20"/>
          <w:szCs w:val="24"/>
        </w:rPr>
        <w:t>Nós treinamos essa maior consistência de entrar no ponto, de botar o saque e de sair uma devolução para acontecer o ponto, até para eles desenvolverem a parte tática</w:t>
      </w:r>
      <w:r w:rsidR="00D12327" w:rsidRPr="00F02F7C">
        <w:rPr>
          <w:rFonts w:cstheme="minorHAnsi"/>
          <w:i/>
          <w:sz w:val="20"/>
          <w:szCs w:val="24"/>
        </w:rPr>
        <w:t>.”</w:t>
      </w:r>
      <w:r w:rsidR="00421B51" w:rsidRPr="00F02F7C">
        <w:rPr>
          <w:rFonts w:cstheme="minorHAnsi"/>
          <w:i/>
          <w:sz w:val="20"/>
          <w:szCs w:val="24"/>
        </w:rPr>
        <w:t xml:space="preserve"> </w:t>
      </w:r>
      <w:r w:rsidR="00421B51" w:rsidRPr="00F02F7C">
        <w:rPr>
          <w:rFonts w:cstheme="minorHAnsi"/>
          <w:sz w:val="20"/>
          <w:szCs w:val="24"/>
        </w:rPr>
        <w:t>Essa situação ocorre principalmente nas devoluções de primeiro saque. Isso</w:t>
      </w:r>
      <w:r w:rsidR="00973132" w:rsidRPr="00F02F7C">
        <w:rPr>
          <w:rFonts w:cstheme="minorHAnsi"/>
          <w:sz w:val="20"/>
          <w:szCs w:val="24"/>
        </w:rPr>
        <w:t>,</w:t>
      </w:r>
      <w:r w:rsidR="0069689E" w:rsidRPr="00F02F7C">
        <w:rPr>
          <w:rFonts w:cstheme="minorHAnsi"/>
          <w:sz w:val="20"/>
          <w:szCs w:val="24"/>
        </w:rPr>
        <w:t xml:space="preserve"> porque, para</w:t>
      </w:r>
      <w:r w:rsidR="00421B51" w:rsidRPr="00F02F7C">
        <w:rPr>
          <w:rFonts w:cstheme="minorHAnsi"/>
          <w:sz w:val="20"/>
          <w:szCs w:val="24"/>
        </w:rPr>
        <w:t xml:space="preserve"> o Entrevistado A “</w:t>
      </w:r>
      <w:r w:rsidR="00421B51" w:rsidRPr="00F02F7C">
        <w:rPr>
          <w:i/>
          <w:sz w:val="20"/>
        </w:rPr>
        <w:t xml:space="preserve">Se for a devolução de primeiro saque, a gente tem um termo: neutralizar, tirar a vantagem do sacador. </w:t>
      </w:r>
      <w:r w:rsidR="00D12327" w:rsidRPr="00F02F7C">
        <w:rPr>
          <w:i/>
          <w:sz w:val="20"/>
        </w:rPr>
        <w:t>D</w:t>
      </w:r>
      <w:r w:rsidR="00421B51" w:rsidRPr="00F02F7C">
        <w:rPr>
          <w:i/>
          <w:sz w:val="20"/>
        </w:rPr>
        <w:t>evolver alto, profundo e no meio da quadra.”</w:t>
      </w:r>
      <w:r w:rsidR="00421B51" w:rsidRPr="00F02F7C">
        <w:rPr>
          <w:rFonts w:cstheme="minorHAnsi"/>
          <w:sz w:val="20"/>
          <w:szCs w:val="24"/>
        </w:rPr>
        <w:t xml:space="preserve"> Porém, quando se trata da devolução de segundo saque, na grande maioria dos pontos jogados, de acordo com o Entrevistado B “</w:t>
      </w:r>
      <w:r w:rsidR="00421B51" w:rsidRPr="00F02F7C">
        <w:rPr>
          <w:rFonts w:cstheme="minorHAnsi"/>
          <w:i/>
          <w:sz w:val="20"/>
          <w:szCs w:val="24"/>
        </w:rPr>
        <w:t xml:space="preserve">Quando estamos treinando o segundo </w:t>
      </w:r>
      <w:r w:rsidR="00421B51" w:rsidRPr="00F02F7C">
        <w:rPr>
          <w:rFonts w:cstheme="minorHAnsi"/>
          <w:i/>
          <w:sz w:val="20"/>
          <w:szCs w:val="24"/>
        </w:rPr>
        <w:lastRenderedPageBreak/>
        <w:t>saque, nós pedimos para os alunos entrarem atacando. O nosso ataque é sempre a 80%. Nós sempre tentamos deixar uma margem na cabeça das crianças e, também, uma margem de segurança em função das linhas.</w:t>
      </w:r>
      <w:r w:rsidR="00421B51" w:rsidRPr="00F02F7C">
        <w:rPr>
          <w:rFonts w:cstheme="minorHAnsi"/>
          <w:sz w:val="20"/>
          <w:szCs w:val="24"/>
        </w:rPr>
        <w:t xml:space="preserve">” Nesse caminho, jogadores </w:t>
      </w:r>
      <w:r w:rsidR="00421B51" w:rsidRPr="00F02F7C">
        <w:rPr>
          <w:sz w:val="20"/>
          <w:szCs w:val="24"/>
        </w:rPr>
        <w:t>especialistas em quadras de saibro realizam, em sua maioria, a devolução de saque posicionados mais ao fundo da quadra</w:t>
      </w:r>
      <w:r w:rsidR="00132323" w:rsidRPr="00132323">
        <w:rPr>
          <w:sz w:val="20"/>
          <w:szCs w:val="24"/>
          <w:vertAlign w:val="superscript"/>
        </w:rPr>
        <w:t>25</w:t>
      </w:r>
      <w:r w:rsidR="00421B51" w:rsidRPr="00F02F7C">
        <w:rPr>
          <w:sz w:val="20"/>
          <w:szCs w:val="24"/>
        </w:rPr>
        <w:t>.</w:t>
      </w:r>
      <w:r w:rsidR="00421B51" w:rsidRPr="00F02F7C">
        <w:rPr>
          <w:rFonts w:cstheme="minorHAnsi"/>
          <w:sz w:val="20"/>
          <w:szCs w:val="24"/>
        </w:rPr>
        <w:t xml:space="preserve"> Esse fator tático de posicionamento também colabora para que os GP sejam utilizados de forma mais frequente. Iniciando </w:t>
      </w:r>
      <w:r w:rsidR="00421B51" w:rsidRPr="00F02F7C">
        <w:rPr>
          <w:sz w:val="20"/>
          <w:szCs w:val="24"/>
        </w:rPr>
        <w:t>o ponto em uma posição mais recuada, o jogador tenderá a realizar uma devolução mais conservad</w:t>
      </w:r>
      <w:r w:rsidR="00CC23DE" w:rsidRPr="00F02F7C">
        <w:rPr>
          <w:sz w:val="20"/>
          <w:szCs w:val="24"/>
        </w:rPr>
        <w:t>ora para, somente após</w:t>
      </w:r>
      <w:r w:rsidR="00421B51" w:rsidRPr="00F02F7C">
        <w:rPr>
          <w:sz w:val="20"/>
          <w:szCs w:val="24"/>
        </w:rPr>
        <w:t>,</w:t>
      </w:r>
      <w:r w:rsidR="00CC23DE" w:rsidRPr="00F02F7C">
        <w:rPr>
          <w:sz w:val="20"/>
          <w:szCs w:val="24"/>
        </w:rPr>
        <w:t xml:space="preserve"> buscar</w:t>
      </w:r>
      <w:r w:rsidR="00421B51" w:rsidRPr="00F02F7C">
        <w:rPr>
          <w:sz w:val="20"/>
          <w:szCs w:val="24"/>
        </w:rPr>
        <w:t xml:space="preserve"> construir a jogada que o aproximará </w:t>
      </w:r>
      <w:r w:rsidR="00137CA7" w:rsidRPr="00F02F7C">
        <w:rPr>
          <w:sz w:val="20"/>
          <w:szCs w:val="24"/>
        </w:rPr>
        <w:t>da execução de um GD</w:t>
      </w:r>
      <w:r w:rsidR="00421B51" w:rsidRPr="00F02F7C">
        <w:rPr>
          <w:sz w:val="20"/>
          <w:szCs w:val="24"/>
        </w:rPr>
        <w:t xml:space="preserve">. </w:t>
      </w:r>
      <w:r w:rsidR="00137CA7" w:rsidRPr="00964CB7">
        <w:rPr>
          <w:color w:val="FF0000"/>
          <w:sz w:val="20"/>
          <w:szCs w:val="24"/>
        </w:rPr>
        <w:t>Com isso,</w:t>
      </w:r>
      <w:r w:rsidR="00421B51" w:rsidRPr="00964CB7">
        <w:rPr>
          <w:color w:val="FF0000"/>
          <w:sz w:val="20"/>
          <w:szCs w:val="24"/>
        </w:rPr>
        <w:t xml:space="preserve"> percebe-se que há </w:t>
      </w:r>
      <w:r w:rsidR="00964CB7" w:rsidRPr="00964CB7">
        <w:rPr>
          <w:color w:val="FF0000"/>
          <w:sz w:val="20"/>
          <w:szCs w:val="24"/>
        </w:rPr>
        <w:t xml:space="preserve">alguns fatores (aspectos físicos dos atletas em relação às dimensões da quadra, táticas específicas para o tipo de superfície em que o treinamento é realizado, relevância dessas jogadas no desenvolvimento tático do atleta e jogadas ocorrem com uma maior frequência durante as competições disputadas) que exercem </w:t>
      </w:r>
      <w:r w:rsidR="00421B51" w:rsidRPr="00964CB7">
        <w:rPr>
          <w:color w:val="FF0000"/>
          <w:sz w:val="20"/>
          <w:szCs w:val="24"/>
        </w:rPr>
        <w:t>uma grande influência</w:t>
      </w:r>
      <w:r w:rsidR="00822304" w:rsidRPr="00964CB7">
        <w:rPr>
          <w:color w:val="FF0000"/>
          <w:sz w:val="20"/>
          <w:szCs w:val="24"/>
        </w:rPr>
        <w:t xml:space="preserve"> </w:t>
      </w:r>
      <w:r w:rsidR="00D00898" w:rsidRPr="00964CB7">
        <w:rPr>
          <w:color w:val="FF0000"/>
          <w:sz w:val="20"/>
          <w:szCs w:val="24"/>
        </w:rPr>
        <w:t>para que os GP</w:t>
      </w:r>
      <w:r w:rsidR="00421B51" w:rsidRPr="00964CB7">
        <w:rPr>
          <w:color w:val="FF0000"/>
          <w:sz w:val="20"/>
          <w:szCs w:val="24"/>
        </w:rPr>
        <w:t xml:space="preserve"> sejam mais praticados. </w:t>
      </w:r>
      <w:r w:rsidR="00964CB7" w:rsidRPr="00964CB7">
        <w:rPr>
          <w:color w:val="FF0000"/>
          <w:sz w:val="20"/>
          <w:szCs w:val="24"/>
        </w:rPr>
        <w:t>No entanto, ainda que o treinamento em maior proporção dos GP seja justificado, evidencia-se uma precoce especialização do treinamento das técnicas avançadas em um momento em que a variabilidade e diversidade de situações deveriam ser o principal objetivo.</w:t>
      </w:r>
      <w:r w:rsidR="00964CB7">
        <w:rPr>
          <w:sz w:val="20"/>
          <w:szCs w:val="24"/>
        </w:rPr>
        <w:t xml:space="preserve">  </w:t>
      </w:r>
    </w:p>
    <w:p w:rsidR="00421B51" w:rsidRPr="00F02F7C" w:rsidRDefault="00CC23DE" w:rsidP="00F02F7C">
      <w:pPr>
        <w:spacing w:before="0"/>
        <w:ind w:firstLine="709"/>
        <w:rPr>
          <w:sz w:val="20"/>
          <w:szCs w:val="24"/>
        </w:rPr>
      </w:pPr>
      <w:r w:rsidRPr="00C45BED">
        <w:rPr>
          <w:color w:val="FF0000"/>
          <w:sz w:val="20"/>
          <w:szCs w:val="24"/>
        </w:rPr>
        <w:t>Ainda assim</w:t>
      </w:r>
      <w:r w:rsidR="00421B51" w:rsidRPr="00C45BED">
        <w:rPr>
          <w:color w:val="FF0000"/>
          <w:sz w:val="20"/>
          <w:szCs w:val="24"/>
        </w:rPr>
        <w:t xml:space="preserve">, </w:t>
      </w:r>
      <w:r w:rsidR="00C45BED">
        <w:rPr>
          <w:color w:val="FF0000"/>
          <w:sz w:val="20"/>
          <w:szCs w:val="24"/>
        </w:rPr>
        <w:t xml:space="preserve">alguns treinadores </w:t>
      </w:r>
      <w:r w:rsidRPr="00C45BED">
        <w:rPr>
          <w:color w:val="FF0000"/>
          <w:sz w:val="20"/>
          <w:szCs w:val="24"/>
        </w:rPr>
        <w:t>m</w:t>
      </w:r>
      <w:r w:rsidR="00421B51" w:rsidRPr="00C45BED">
        <w:rPr>
          <w:color w:val="FF0000"/>
          <w:sz w:val="20"/>
          <w:szCs w:val="24"/>
        </w:rPr>
        <w:t xml:space="preserve">ostrando-se atentos à necessidade de desenvolver </w:t>
      </w:r>
      <w:r w:rsidRPr="00C45BED">
        <w:rPr>
          <w:color w:val="FF0000"/>
          <w:sz w:val="20"/>
          <w:szCs w:val="24"/>
        </w:rPr>
        <w:t>os GD</w:t>
      </w:r>
      <w:r w:rsidR="00421B51" w:rsidRPr="00C45BED">
        <w:rPr>
          <w:color w:val="FF0000"/>
          <w:sz w:val="20"/>
          <w:szCs w:val="24"/>
        </w:rPr>
        <w:t>,</w:t>
      </w:r>
      <w:r w:rsidR="00C45BED">
        <w:rPr>
          <w:color w:val="FF0000"/>
          <w:sz w:val="20"/>
          <w:szCs w:val="24"/>
        </w:rPr>
        <w:t xml:space="preserve"> buscando</w:t>
      </w:r>
      <w:r w:rsidR="00C45BED" w:rsidRPr="00C45BED">
        <w:rPr>
          <w:color w:val="FF0000"/>
          <w:sz w:val="20"/>
          <w:szCs w:val="24"/>
        </w:rPr>
        <w:t xml:space="preserve"> atrelá-los </w:t>
      </w:r>
      <w:r w:rsidR="00421B51" w:rsidRPr="00C45BED">
        <w:rPr>
          <w:color w:val="FF0000"/>
          <w:sz w:val="20"/>
          <w:szCs w:val="24"/>
        </w:rPr>
        <w:t xml:space="preserve">ao desenvolvimento de alguns fundamentos técnicos. </w:t>
      </w:r>
      <w:r w:rsidR="00C45BED" w:rsidRPr="00C45BED">
        <w:rPr>
          <w:color w:val="FF0000"/>
          <w:sz w:val="20"/>
          <w:szCs w:val="24"/>
        </w:rPr>
        <w:t>De acordo com o Entrevistado B,</w:t>
      </w:r>
      <w:r w:rsidR="00C45BED">
        <w:rPr>
          <w:sz w:val="20"/>
          <w:szCs w:val="24"/>
        </w:rPr>
        <w:t xml:space="preserve"> </w:t>
      </w:r>
      <w:r w:rsidR="00421B51" w:rsidRPr="00F02F7C">
        <w:rPr>
          <w:sz w:val="20"/>
          <w:szCs w:val="24"/>
        </w:rPr>
        <w:t>“</w:t>
      </w:r>
      <w:r w:rsidR="00421B51" w:rsidRPr="00F02F7C">
        <w:rPr>
          <w:rFonts w:cstheme="minorHAnsi"/>
          <w:i/>
          <w:sz w:val="20"/>
        </w:rPr>
        <w:t>Usamos para trabalhar o ‘</w:t>
      </w:r>
      <w:proofErr w:type="spellStart"/>
      <w:r w:rsidR="00421B51" w:rsidRPr="00F02F7C">
        <w:rPr>
          <w:rFonts w:cstheme="minorHAnsi"/>
          <w:i/>
          <w:sz w:val="20"/>
        </w:rPr>
        <w:t>slice</w:t>
      </w:r>
      <w:proofErr w:type="spellEnd"/>
      <w:r w:rsidR="00421B51" w:rsidRPr="00F02F7C">
        <w:rPr>
          <w:rFonts w:cstheme="minorHAnsi"/>
          <w:i/>
          <w:sz w:val="20"/>
        </w:rPr>
        <w:t>’. Para trabalhar a p</w:t>
      </w:r>
      <w:r w:rsidR="00C45BED">
        <w:rPr>
          <w:rFonts w:cstheme="minorHAnsi"/>
          <w:i/>
          <w:sz w:val="20"/>
        </w:rPr>
        <w:t>arte técnica do ‘</w:t>
      </w:r>
      <w:proofErr w:type="spellStart"/>
      <w:r w:rsidR="00C45BED">
        <w:rPr>
          <w:rFonts w:cstheme="minorHAnsi"/>
          <w:i/>
          <w:sz w:val="20"/>
        </w:rPr>
        <w:t>slice</w:t>
      </w:r>
      <w:proofErr w:type="spellEnd"/>
      <w:r w:rsidR="00C45BED">
        <w:rPr>
          <w:rFonts w:cstheme="minorHAnsi"/>
          <w:i/>
          <w:sz w:val="20"/>
        </w:rPr>
        <w:t>’, nós fazemos</w:t>
      </w:r>
      <w:r w:rsidR="00421B51" w:rsidRPr="00F02F7C">
        <w:rPr>
          <w:rFonts w:cstheme="minorHAnsi"/>
          <w:i/>
          <w:sz w:val="20"/>
        </w:rPr>
        <w:t xml:space="preserve"> o chamado ‘chip and charge’</w:t>
      </w:r>
      <w:r w:rsidR="00C45BED">
        <w:rPr>
          <w:rFonts w:cstheme="minorHAnsi"/>
          <w:i/>
          <w:sz w:val="20"/>
        </w:rPr>
        <w:t>;</w:t>
      </w:r>
      <w:r w:rsidR="00421B51" w:rsidRPr="00F02F7C">
        <w:rPr>
          <w:rFonts w:cstheme="minorHAnsi"/>
          <w:i/>
          <w:sz w:val="20"/>
        </w:rPr>
        <w:t xml:space="preserve"> principalmente com as meninas. Os meninos têm isso um pouco mais sólido em função da musculatura.</w:t>
      </w:r>
      <w:r w:rsidR="009A2503" w:rsidRPr="00F02F7C">
        <w:rPr>
          <w:rFonts w:cstheme="minorHAnsi"/>
          <w:i/>
          <w:sz w:val="20"/>
        </w:rPr>
        <w:t>”</w:t>
      </w:r>
      <w:r w:rsidR="00C45BED">
        <w:rPr>
          <w:rFonts w:cstheme="minorHAnsi"/>
          <w:i/>
          <w:sz w:val="20"/>
        </w:rPr>
        <w:t>.</w:t>
      </w:r>
      <w:r w:rsidR="00421B51" w:rsidRPr="00F02F7C">
        <w:rPr>
          <w:rFonts w:cstheme="minorHAnsi"/>
          <w:i/>
          <w:sz w:val="20"/>
        </w:rPr>
        <w:t xml:space="preserve"> </w:t>
      </w:r>
      <w:bookmarkStart w:id="11" w:name="_Toc360959287"/>
      <w:r w:rsidR="00C45BED" w:rsidRPr="00A6426C">
        <w:rPr>
          <w:rFonts w:cstheme="minorHAnsi"/>
          <w:color w:val="FF0000"/>
          <w:sz w:val="20"/>
        </w:rPr>
        <w:t xml:space="preserve">Dessa forma, o que se observa é que, ainda que se tenha a preocupação em desenvolver </w:t>
      </w:r>
      <w:r w:rsidR="00A6426C" w:rsidRPr="00A6426C">
        <w:rPr>
          <w:rFonts w:cstheme="minorHAnsi"/>
          <w:color w:val="FF0000"/>
          <w:sz w:val="20"/>
        </w:rPr>
        <w:t>os GD, eles são treinados de m</w:t>
      </w:r>
      <w:r w:rsidR="00C45BED" w:rsidRPr="00A6426C">
        <w:rPr>
          <w:rFonts w:cstheme="minorHAnsi"/>
          <w:color w:val="FF0000"/>
          <w:sz w:val="20"/>
        </w:rPr>
        <w:t>aneira secundária</w:t>
      </w:r>
      <w:r w:rsidR="00A6426C">
        <w:rPr>
          <w:rFonts w:cstheme="minorHAnsi"/>
          <w:color w:val="FF0000"/>
          <w:sz w:val="20"/>
        </w:rPr>
        <w:t>;</w:t>
      </w:r>
      <w:r w:rsidR="00A6426C" w:rsidRPr="00A6426C">
        <w:rPr>
          <w:rFonts w:cstheme="minorHAnsi"/>
          <w:color w:val="FF0000"/>
          <w:sz w:val="20"/>
        </w:rPr>
        <w:t xml:space="preserve"> o que pode minimizar, mas não resolver a questão da especialização precoce.</w:t>
      </w:r>
    </w:p>
    <w:p w:rsidR="00822304" w:rsidRPr="00F02F7C" w:rsidRDefault="00822304" w:rsidP="00F02F7C">
      <w:pPr>
        <w:spacing w:before="0"/>
        <w:ind w:firstLine="709"/>
        <w:rPr>
          <w:sz w:val="20"/>
          <w:szCs w:val="24"/>
        </w:rPr>
      </w:pPr>
    </w:p>
    <w:p w:rsidR="00822304" w:rsidRPr="00F02F7C" w:rsidRDefault="009A2503" w:rsidP="00F02F7C">
      <w:pPr>
        <w:spacing w:before="0"/>
        <w:rPr>
          <w:b/>
          <w:sz w:val="20"/>
          <w:szCs w:val="24"/>
        </w:rPr>
      </w:pPr>
      <w:r w:rsidRPr="00E32FD2">
        <w:rPr>
          <w:b/>
          <w:sz w:val="20"/>
        </w:rPr>
        <w:t>A iniciativa de jogadas por meio da troca de bolas de fundo de quadra</w:t>
      </w:r>
      <w:bookmarkEnd w:id="11"/>
    </w:p>
    <w:p w:rsidR="001F6EBF" w:rsidRPr="00F02F7C" w:rsidRDefault="00137CA7" w:rsidP="00F02F7C">
      <w:pPr>
        <w:spacing w:before="0"/>
        <w:ind w:firstLine="708"/>
        <w:rPr>
          <w:sz w:val="20"/>
          <w:szCs w:val="24"/>
        </w:rPr>
      </w:pPr>
      <w:r w:rsidRPr="00995954">
        <w:rPr>
          <w:color w:val="FF0000"/>
          <w:sz w:val="20"/>
          <w:szCs w:val="24"/>
        </w:rPr>
        <w:t>Com relação à</w:t>
      </w:r>
      <w:r w:rsidR="00421B51" w:rsidRPr="00995954">
        <w:rPr>
          <w:color w:val="FF0000"/>
          <w:sz w:val="20"/>
          <w:szCs w:val="24"/>
        </w:rPr>
        <w:t>s iniciativas de jogad</w:t>
      </w:r>
      <w:r w:rsidR="00CC23DE" w:rsidRPr="00995954">
        <w:rPr>
          <w:color w:val="FF0000"/>
          <w:sz w:val="20"/>
          <w:szCs w:val="24"/>
        </w:rPr>
        <w:t>as por meio da troca de bolas de fundo de</w:t>
      </w:r>
      <w:r w:rsidR="00B17118" w:rsidRPr="00995954">
        <w:rPr>
          <w:color w:val="FF0000"/>
          <w:sz w:val="20"/>
          <w:szCs w:val="24"/>
        </w:rPr>
        <w:t xml:space="preserve"> quadra</w:t>
      </w:r>
      <w:r w:rsidR="00421B51" w:rsidRPr="00995954">
        <w:rPr>
          <w:color w:val="FF0000"/>
          <w:sz w:val="20"/>
          <w:szCs w:val="24"/>
        </w:rPr>
        <w:t xml:space="preserve">, observou-se uma maior ênfase </w:t>
      </w:r>
      <w:r w:rsidR="00995954" w:rsidRPr="00995954">
        <w:rPr>
          <w:color w:val="FF0000"/>
          <w:sz w:val="20"/>
          <w:szCs w:val="24"/>
        </w:rPr>
        <w:t xml:space="preserve">tanto </w:t>
      </w:r>
      <w:r w:rsidR="00421B51" w:rsidRPr="00995954">
        <w:rPr>
          <w:color w:val="FF0000"/>
          <w:sz w:val="20"/>
          <w:szCs w:val="24"/>
        </w:rPr>
        <w:t>no</w:t>
      </w:r>
      <w:r w:rsidRPr="00995954">
        <w:rPr>
          <w:color w:val="FF0000"/>
          <w:sz w:val="20"/>
          <w:szCs w:val="24"/>
        </w:rPr>
        <w:t xml:space="preserve"> </w:t>
      </w:r>
      <w:r w:rsidR="00421B51" w:rsidRPr="00995954">
        <w:rPr>
          <w:color w:val="FF0000"/>
          <w:sz w:val="20"/>
          <w:szCs w:val="24"/>
        </w:rPr>
        <w:t xml:space="preserve">treinamento </w:t>
      </w:r>
      <w:r w:rsidR="00995954" w:rsidRPr="00995954">
        <w:rPr>
          <w:color w:val="FF0000"/>
          <w:sz w:val="20"/>
          <w:szCs w:val="24"/>
        </w:rPr>
        <w:t>d</w:t>
      </w:r>
      <w:r w:rsidR="00D00898" w:rsidRPr="00995954">
        <w:rPr>
          <w:color w:val="FF0000"/>
          <w:sz w:val="20"/>
          <w:szCs w:val="24"/>
        </w:rPr>
        <w:t>os GP como nos GD</w:t>
      </w:r>
      <w:r w:rsidRPr="00F02F7C">
        <w:rPr>
          <w:sz w:val="20"/>
          <w:szCs w:val="24"/>
        </w:rPr>
        <w:t>.</w:t>
      </w:r>
      <w:r w:rsidR="00421B51" w:rsidRPr="00F02F7C">
        <w:rPr>
          <w:sz w:val="20"/>
          <w:szCs w:val="24"/>
        </w:rPr>
        <w:t xml:space="preserve"> </w:t>
      </w:r>
      <w:r w:rsidR="00A270BD" w:rsidRPr="00F02F7C">
        <w:rPr>
          <w:sz w:val="20"/>
          <w:szCs w:val="24"/>
        </w:rPr>
        <w:t>D</w:t>
      </w:r>
      <w:r w:rsidR="00B17118" w:rsidRPr="00F02F7C">
        <w:rPr>
          <w:sz w:val="20"/>
          <w:szCs w:val="24"/>
        </w:rPr>
        <w:t>e acordo com o Entrevistado E “</w:t>
      </w:r>
      <w:r w:rsidR="00B17118" w:rsidRPr="00F02F7C">
        <w:rPr>
          <w:rFonts w:cstheme="minorHAnsi"/>
          <w:i/>
          <w:sz w:val="20"/>
          <w:szCs w:val="24"/>
        </w:rPr>
        <w:t>Quando chegamos à</w:t>
      </w:r>
      <w:r w:rsidR="00A270BD" w:rsidRPr="00F02F7C">
        <w:rPr>
          <w:rFonts w:cstheme="minorHAnsi"/>
          <w:i/>
          <w:sz w:val="20"/>
          <w:szCs w:val="24"/>
        </w:rPr>
        <w:t xml:space="preserve"> parte do fundo de quadra nós treinamos tudo com muitíssima frequência. Bola de ataque, bola de regularidade e consi</w:t>
      </w:r>
      <w:r w:rsidR="00995954">
        <w:rPr>
          <w:rFonts w:cstheme="minorHAnsi"/>
          <w:i/>
          <w:sz w:val="20"/>
          <w:szCs w:val="24"/>
        </w:rPr>
        <w:t>stência e</w:t>
      </w:r>
      <w:r w:rsidR="00A270BD" w:rsidRPr="00F02F7C">
        <w:rPr>
          <w:rFonts w:cstheme="minorHAnsi"/>
          <w:i/>
          <w:sz w:val="20"/>
          <w:szCs w:val="24"/>
        </w:rPr>
        <w:t xml:space="preserve"> bola de aproximação. Penso que, com certeza, dentro do planejamento, a parte de fundo é a que mais se trabalha. Não tenho a menor dúvida</w:t>
      </w:r>
      <w:r w:rsidR="00B17118" w:rsidRPr="00F02F7C">
        <w:rPr>
          <w:rFonts w:cstheme="minorHAnsi"/>
          <w:sz w:val="20"/>
          <w:szCs w:val="24"/>
        </w:rPr>
        <w:t>”. Neste mesmo sentido, o Entrevistado D afirma que “</w:t>
      </w:r>
      <w:r w:rsidR="00A270BD" w:rsidRPr="00F02F7C">
        <w:rPr>
          <w:rFonts w:cstheme="minorHAnsi"/>
          <w:i/>
          <w:sz w:val="20"/>
          <w:szCs w:val="24"/>
        </w:rPr>
        <w:t>Treino com uma frequência de média para alta. Faço até mais esses de fundo do que os outros. Um exercício que eu faço é ficar trocando bolas no meio até que um jogador abra</w:t>
      </w:r>
      <w:r w:rsidR="00995954">
        <w:rPr>
          <w:rFonts w:cstheme="minorHAnsi"/>
          <w:i/>
          <w:sz w:val="20"/>
          <w:szCs w:val="24"/>
        </w:rPr>
        <w:t xml:space="preserve"> </w:t>
      </w:r>
      <w:r w:rsidR="00995954" w:rsidRPr="00995954">
        <w:rPr>
          <w:rFonts w:cstheme="minorHAnsi"/>
          <w:sz w:val="20"/>
          <w:szCs w:val="24"/>
        </w:rPr>
        <w:t>(comece)</w:t>
      </w:r>
      <w:r w:rsidR="00A270BD" w:rsidRPr="00F02F7C">
        <w:rPr>
          <w:rFonts w:cstheme="minorHAnsi"/>
          <w:i/>
          <w:sz w:val="20"/>
          <w:szCs w:val="24"/>
        </w:rPr>
        <w:t xml:space="preserve"> o ponto. Quando o primeiro abrir, inicia o ponto</w:t>
      </w:r>
      <w:r w:rsidR="00B17118" w:rsidRPr="00F02F7C">
        <w:rPr>
          <w:rFonts w:cstheme="minorHAnsi"/>
          <w:i/>
          <w:sz w:val="20"/>
          <w:szCs w:val="24"/>
        </w:rPr>
        <w:t>”</w:t>
      </w:r>
      <w:r w:rsidR="00A270BD" w:rsidRPr="00F02F7C">
        <w:rPr>
          <w:rFonts w:cstheme="minorHAnsi"/>
          <w:sz w:val="20"/>
          <w:szCs w:val="24"/>
        </w:rPr>
        <w:t>.</w:t>
      </w:r>
    </w:p>
    <w:p w:rsidR="00421B51" w:rsidRPr="00F02F7C" w:rsidRDefault="00421B51" w:rsidP="00F02F7C">
      <w:pPr>
        <w:spacing w:before="0"/>
        <w:ind w:firstLine="709"/>
        <w:rPr>
          <w:sz w:val="20"/>
          <w:szCs w:val="24"/>
        </w:rPr>
      </w:pPr>
      <w:r w:rsidRPr="00F02F7C">
        <w:rPr>
          <w:sz w:val="20"/>
          <w:szCs w:val="24"/>
        </w:rPr>
        <w:t xml:space="preserve">Como observado, as iniciativas de jogadas por meio da troca de bolas de fundo de quadra possuem uma frequência de treino condizente a um desenvolvimento adequado das ações técnico-táticas básicas à formação de jovens tenistas. Ainda que sutilmente </w:t>
      </w:r>
      <w:r w:rsidR="00CC23DE" w:rsidRPr="00F02F7C">
        <w:rPr>
          <w:sz w:val="20"/>
          <w:szCs w:val="24"/>
        </w:rPr>
        <w:t>mais voltado</w:t>
      </w:r>
      <w:r w:rsidR="00D00898" w:rsidRPr="00F02F7C">
        <w:rPr>
          <w:sz w:val="20"/>
          <w:szCs w:val="24"/>
        </w:rPr>
        <w:t xml:space="preserve"> aos GP</w:t>
      </w:r>
      <w:r w:rsidRPr="00F02F7C">
        <w:rPr>
          <w:sz w:val="20"/>
          <w:szCs w:val="24"/>
        </w:rPr>
        <w:t xml:space="preserve">, evidenciou-se </w:t>
      </w:r>
      <w:r w:rsidR="00CC23DE" w:rsidRPr="00F02F7C">
        <w:rPr>
          <w:sz w:val="20"/>
          <w:szCs w:val="24"/>
        </w:rPr>
        <w:t xml:space="preserve">uma </w:t>
      </w:r>
      <w:r w:rsidR="00995954" w:rsidRPr="00995954">
        <w:rPr>
          <w:color w:val="FF0000"/>
          <w:sz w:val="20"/>
          <w:szCs w:val="24"/>
        </w:rPr>
        <w:t>especializa</w:t>
      </w:r>
      <w:r w:rsidR="00CC23DE" w:rsidRPr="00995954">
        <w:rPr>
          <w:color w:val="FF0000"/>
          <w:sz w:val="20"/>
          <w:szCs w:val="24"/>
        </w:rPr>
        <w:t>ção</w:t>
      </w:r>
      <w:r w:rsidRPr="00F02F7C">
        <w:rPr>
          <w:sz w:val="20"/>
          <w:szCs w:val="24"/>
        </w:rPr>
        <w:t xml:space="preserve"> muito inferior ao </w:t>
      </w:r>
      <w:r w:rsidR="001F52E2" w:rsidRPr="00F02F7C">
        <w:rPr>
          <w:sz w:val="20"/>
          <w:szCs w:val="24"/>
        </w:rPr>
        <w:t xml:space="preserve">que foi </w:t>
      </w:r>
      <w:r w:rsidRPr="00F02F7C">
        <w:rPr>
          <w:sz w:val="20"/>
          <w:szCs w:val="24"/>
        </w:rPr>
        <w:t xml:space="preserve">encontrado nas jogadas iniciadas por meio do saque e da devolução de saque. </w:t>
      </w:r>
      <w:r w:rsidRPr="0048635E">
        <w:rPr>
          <w:color w:val="FF0000"/>
          <w:sz w:val="20"/>
          <w:szCs w:val="24"/>
        </w:rPr>
        <w:t xml:space="preserve">Com isso, nota-se um maior </w:t>
      </w:r>
      <w:r w:rsidR="0048635E" w:rsidRPr="0048635E">
        <w:rPr>
          <w:color w:val="FF0000"/>
          <w:sz w:val="20"/>
          <w:szCs w:val="24"/>
        </w:rPr>
        <w:t xml:space="preserve">equilíbrio </w:t>
      </w:r>
      <w:r w:rsidRPr="0048635E">
        <w:rPr>
          <w:color w:val="FF0000"/>
          <w:sz w:val="20"/>
          <w:szCs w:val="24"/>
        </w:rPr>
        <w:t xml:space="preserve">no treinamento </w:t>
      </w:r>
      <w:r w:rsidR="00995954" w:rsidRPr="0048635E">
        <w:rPr>
          <w:color w:val="FF0000"/>
          <w:sz w:val="20"/>
          <w:szCs w:val="24"/>
        </w:rPr>
        <w:t>dos GP e GD no que diz respeito às</w:t>
      </w:r>
      <w:r w:rsidRPr="0048635E">
        <w:rPr>
          <w:color w:val="FF0000"/>
          <w:sz w:val="20"/>
          <w:szCs w:val="24"/>
        </w:rPr>
        <w:t xml:space="preserve"> iniciativas de jogadas </w:t>
      </w:r>
      <w:r w:rsidR="0048635E" w:rsidRPr="0048635E">
        <w:rPr>
          <w:color w:val="FF0000"/>
          <w:sz w:val="20"/>
          <w:szCs w:val="24"/>
        </w:rPr>
        <w:t xml:space="preserve">que envolvem a </w:t>
      </w:r>
      <w:r w:rsidR="00CC23DE" w:rsidRPr="0048635E">
        <w:rPr>
          <w:color w:val="FF0000"/>
          <w:sz w:val="20"/>
          <w:szCs w:val="24"/>
        </w:rPr>
        <w:t>troca de bolas de fundo de</w:t>
      </w:r>
      <w:r w:rsidRPr="0048635E">
        <w:rPr>
          <w:color w:val="FF0000"/>
          <w:sz w:val="20"/>
          <w:szCs w:val="24"/>
        </w:rPr>
        <w:t xml:space="preserve"> quadra</w:t>
      </w:r>
      <w:r w:rsidR="00CC23DE" w:rsidRPr="0048635E">
        <w:rPr>
          <w:color w:val="FF0000"/>
          <w:sz w:val="20"/>
          <w:szCs w:val="24"/>
        </w:rPr>
        <w:t>.</w:t>
      </w:r>
    </w:p>
    <w:p w:rsidR="00421B51" w:rsidRPr="00F02F7C" w:rsidRDefault="00421B51" w:rsidP="00F02F7C">
      <w:pPr>
        <w:spacing w:before="0"/>
        <w:ind w:firstLine="708"/>
        <w:rPr>
          <w:i/>
          <w:sz w:val="20"/>
        </w:rPr>
      </w:pPr>
      <w:r w:rsidRPr="00F02F7C">
        <w:rPr>
          <w:sz w:val="20"/>
          <w:szCs w:val="24"/>
        </w:rPr>
        <w:t>De acordo com o Entrevistado E, esse terceiro grupo de jogadas é treinado “</w:t>
      </w:r>
      <w:r w:rsidRPr="00F02F7C">
        <w:rPr>
          <w:i/>
          <w:sz w:val="20"/>
        </w:rPr>
        <w:t xml:space="preserve">Com muita e muitíssima frequência. Até porque ali tem a parte de aproximação à rede. Nós treinamos isso também. </w:t>
      </w:r>
      <w:r w:rsidRPr="00F02F7C">
        <w:rPr>
          <w:i/>
          <w:sz w:val="20"/>
        </w:rPr>
        <w:lastRenderedPageBreak/>
        <w:t>Acabamos treinando porque faz parte. Então, a parte do voleio acaba não ficando tanto junto com o saque e a devolução, mas você tem o fundo com a aproximação e voleio. Essa aproximação nós treinamos bastante. Até porque chega um momento em que eles conseguem, quando têm mais potência, atacar e definir na rede. Porque</w:t>
      </w:r>
      <w:r w:rsidR="00CC23DE" w:rsidRPr="00F02F7C">
        <w:rPr>
          <w:i/>
          <w:sz w:val="20"/>
        </w:rPr>
        <w:t>,</w:t>
      </w:r>
      <w:r w:rsidRPr="00F02F7C">
        <w:rPr>
          <w:i/>
          <w:sz w:val="20"/>
        </w:rPr>
        <w:t xml:space="preserve"> se eles não definirem na rede</w:t>
      </w:r>
      <w:r w:rsidR="00CC23DE" w:rsidRPr="00F02F7C">
        <w:rPr>
          <w:i/>
          <w:sz w:val="20"/>
        </w:rPr>
        <w:t>,</w:t>
      </w:r>
      <w:r w:rsidRPr="00F02F7C">
        <w:rPr>
          <w:i/>
          <w:sz w:val="20"/>
        </w:rPr>
        <w:t xml:space="preserve"> vai voltar o ponto e vai acontecer tudo de novo. Vai começar o ponto outra vez.</w:t>
      </w:r>
      <w:r w:rsidRPr="00F02F7C">
        <w:rPr>
          <w:sz w:val="20"/>
        </w:rPr>
        <w:t xml:space="preserve">” No entanto, a ligeira maior predileção à jogada </w:t>
      </w:r>
      <w:r w:rsidRPr="00F02F7C">
        <w:rPr>
          <w:i/>
          <w:sz w:val="20"/>
        </w:rPr>
        <w:t>Troca de Bolas para o Domínio do Ponto do Fundo da Quadra</w:t>
      </w:r>
      <w:r w:rsidRPr="00F02F7C">
        <w:rPr>
          <w:sz w:val="20"/>
        </w:rPr>
        <w:t xml:space="preserve"> ocorre em função de que, segundo o Entrevistado B “</w:t>
      </w:r>
      <w:r w:rsidRPr="00F02F7C">
        <w:rPr>
          <w:i/>
          <w:sz w:val="20"/>
        </w:rPr>
        <w:t xml:space="preserve">Antes de qualquer coisa, o </w:t>
      </w:r>
      <w:r w:rsidR="0048635E" w:rsidRPr="0048635E">
        <w:rPr>
          <w:i/>
          <w:color w:val="FF0000"/>
          <w:sz w:val="20"/>
        </w:rPr>
        <w:t>(jogo de)</w:t>
      </w:r>
      <w:r w:rsidR="0048635E">
        <w:rPr>
          <w:i/>
          <w:sz w:val="20"/>
        </w:rPr>
        <w:t xml:space="preserve"> </w:t>
      </w:r>
      <w:r w:rsidRPr="00F02F7C">
        <w:rPr>
          <w:i/>
          <w:sz w:val="20"/>
        </w:rPr>
        <w:t>fundo</w:t>
      </w:r>
      <w:r w:rsidR="00AA11E1" w:rsidRPr="00F02F7C">
        <w:rPr>
          <w:i/>
          <w:sz w:val="20"/>
        </w:rPr>
        <w:t xml:space="preserve"> de quadra</w:t>
      </w:r>
      <w:r w:rsidRPr="00F02F7C">
        <w:rPr>
          <w:i/>
          <w:sz w:val="20"/>
        </w:rPr>
        <w:t xml:space="preserve"> </w:t>
      </w:r>
      <w:r w:rsidR="001F52E2" w:rsidRPr="00F02F7C">
        <w:rPr>
          <w:i/>
          <w:sz w:val="20"/>
        </w:rPr>
        <w:t xml:space="preserve">da criança </w:t>
      </w:r>
      <w:r w:rsidR="00AA11E1" w:rsidRPr="00F02F7C">
        <w:rPr>
          <w:i/>
          <w:sz w:val="20"/>
        </w:rPr>
        <w:t>deve</w:t>
      </w:r>
      <w:r w:rsidRPr="00F02F7C">
        <w:rPr>
          <w:i/>
          <w:sz w:val="20"/>
        </w:rPr>
        <w:t xml:space="preserve"> estar um pouco sólido. Isso</w:t>
      </w:r>
      <w:r w:rsidR="00AA11E1" w:rsidRPr="00F02F7C">
        <w:rPr>
          <w:i/>
          <w:sz w:val="20"/>
        </w:rPr>
        <w:t>,</w:t>
      </w:r>
      <w:r w:rsidRPr="00F02F7C">
        <w:rPr>
          <w:i/>
          <w:sz w:val="20"/>
        </w:rPr>
        <w:t xml:space="preserve"> porque, caso ela erre antes, ela não chegará à rede. </w:t>
      </w:r>
      <w:r w:rsidRPr="00F02F7C">
        <w:rPr>
          <w:sz w:val="20"/>
        </w:rPr>
        <w:t>Nesse mesmo caminho, o Entrevistado C</w:t>
      </w:r>
      <w:r w:rsidRPr="0048635E">
        <w:rPr>
          <w:color w:val="FF0000"/>
          <w:sz w:val="20"/>
        </w:rPr>
        <w:t xml:space="preserve"> </w:t>
      </w:r>
      <w:r w:rsidR="0048635E" w:rsidRPr="0048635E">
        <w:rPr>
          <w:color w:val="FF0000"/>
          <w:sz w:val="20"/>
        </w:rPr>
        <w:t>relata que</w:t>
      </w:r>
      <w:r w:rsidR="0048635E">
        <w:rPr>
          <w:sz w:val="20"/>
        </w:rPr>
        <w:t xml:space="preserve"> </w:t>
      </w:r>
      <w:proofErr w:type="gramStart"/>
      <w:r w:rsidR="0048635E" w:rsidRPr="00F02F7C">
        <w:rPr>
          <w:i/>
          <w:sz w:val="20"/>
        </w:rPr>
        <w:t>“Nós tentamos fazer com que eles tenham essa base legal de fundo através de treinos de profundidade, para que eles te</w:t>
      </w:r>
      <w:r w:rsidR="0048635E">
        <w:rPr>
          <w:i/>
          <w:sz w:val="20"/>
        </w:rPr>
        <w:t>nham uma bola que seja profunda</w:t>
      </w:r>
      <w:r w:rsidR="0048635E" w:rsidRPr="00F02F7C">
        <w:rPr>
          <w:i/>
          <w:sz w:val="20"/>
        </w:rPr>
        <w:t>.</w:t>
      </w:r>
      <w:proofErr w:type="gramEnd"/>
      <w:r w:rsidR="0048635E">
        <w:rPr>
          <w:i/>
          <w:sz w:val="20"/>
        </w:rPr>
        <w:t xml:space="preserve"> </w:t>
      </w:r>
      <w:r w:rsidRPr="00F02F7C">
        <w:rPr>
          <w:i/>
          <w:sz w:val="20"/>
        </w:rPr>
        <w:t>Acreditamos que a bola profunda seja a base para sobrar uma bola que o jogador possa dominar o ponto e, a partir disso, abrir os ângulos e entrar na quadra.</w:t>
      </w:r>
      <w:r w:rsidR="00AA11E1" w:rsidRPr="00F02F7C">
        <w:rPr>
          <w:i/>
          <w:sz w:val="20"/>
        </w:rPr>
        <w:t>”</w:t>
      </w:r>
      <w:r w:rsidRPr="00F02F7C">
        <w:rPr>
          <w:sz w:val="20"/>
        </w:rPr>
        <w:t xml:space="preserve"> Com isso, percebe-se</w:t>
      </w:r>
      <w:r w:rsidR="00AA11E1" w:rsidRPr="00F02F7C">
        <w:rPr>
          <w:sz w:val="20"/>
        </w:rPr>
        <w:t xml:space="preserve"> que o treinamento das jogadas</w:t>
      </w:r>
      <w:r w:rsidRPr="00F02F7C">
        <w:rPr>
          <w:sz w:val="20"/>
        </w:rPr>
        <w:t xml:space="preserve"> </w:t>
      </w:r>
      <w:r w:rsidRPr="00F02F7C">
        <w:rPr>
          <w:i/>
          <w:sz w:val="20"/>
        </w:rPr>
        <w:t>Troca de Bolas do Fundo da Quadra para um Golpe Vencedor e Troca de Bolas do Fundo da Quadra para a Aproximação à Rede</w:t>
      </w:r>
      <w:r w:rsidRPr="00F02F7C">
        <w:rPr>
          <w:sz w:val="20"/>
        </w:rPr>
        <w:t xml:space="preserve">, muitas vezes, derivam das jogadas </w:t>
      </w:r>
      <w:r w:rsidRPr="00F02F7C">
        <w:rPr>
          <w:i/>
          <w:sz w:val="20"/>
        </w:rPr>
        <w:t xml:space="preserve">Troca de Bolas para o Domínio do Ponto do Fundo da Quadra </w:t>
      </w:r>
      <w:r w:rsidRPr="00F02F7C">
        <w:rPr>
          <w:sz w:val="20"/>
        </w:rPr>
        <w:t xml:space="preserve">e </w:t>
      </w:r>
      <w:r w:rsidRPr="00F02F7C">
        <w:rPr>
          <w:i/>
          <w:sz w:val="20"/>
        </w:rPr>
        <w:t>Troca de Bolas com Variações de Potência e Rotação</w:t>
      </w:r>
      <w:r w:rsidR="00B738E7" w:rsidRPr="00F02F7C">
        <w:rPr>
          <w:sz w:val="20"/>
        </w:rPr>
        <w:t>.</w:t>
      </w:r>
      <w:r w:rsidRPr="00F02F7C">
        <w:rPr>
          <w:sz w:val="20"/>
        </w:rPr>
        <w:t xml:space="preserve"> </w:t>
      </w:r>
    </w:p>
    <w:p w:rsidR="00421B51" w:rsidRPr="00F02F7C" w:rsidRDefault="00B738E7" w:rsidP="00F02F7C">
      <w:pPr>
        <w:spacing w:before="0"/>
        <w:ind w:firstLine="708"/>
        <w:rPr>
          <w:rFonts w:cstheme="minorHAnsi"/>
          <w:sz w:val="20"/>
        </w:rPr>
      </w:pPr>
      <w:r w:rsidRPr="00F02F7C">
        <w:rPr>
          <w:sz w:val="20"/>
        </w:rPr>
        <w:t>Nest</w:t>
      </w:r>
      <w:r w:rsidR="00421B51" w:rsidRPr="00F02F7C">
        <w:rPr>
          <w:sz w:val="20"/>
        </w:rPr>
        <w:t>a perspectiva, os Entrevistados A e C afirmam, respectivamente, que “</w:t>
      </w:r>
      <w:r w:rsidR="00421B51" w:rsidRPr="00F02F7C">
        <w:rPr>
          <w:i/>
          <w:sz w:val="20"/>
        </w:rPr>
        <w:t>[...] a questão de você bater um ‘</w:t>
      </w:r>
      <w:proofErr w:type="spellStart"/>
      <w:r w:rsidR="00421B51" w:rsidRPr="00F02F7C">
        <w:rPr>
          <w:i/>
          <w:sz w:val="20"/>
        </w:rPr>
        <w:t>winner</w:t>
      </w:r>
      <w:proofErr w:type="spellEnd"/>
      <w:r w:rsidR="00421B51" w:rsidRPr="00F02F7C">
        <w:rPr>
          <w:i/>
          <w:sz w:val="20"/>
        </w:rPr>
        <w:t>’, s</w:t>
      </w:r>
      <w:r w:rsidR="00AA11E1" w:rsidRPr="00F02F7C">
        <w:rPr>
          <w:i/>
          <w:sz w:val="20"/>
        </w:rPr>
        <w:t xml:space="preserve">erá uma causa natural. Será </w:t>
      </w:r>
      <w:r w:rsidR="00421B51" w:rsidRPr="00F02F7C">
        <w:rPr>
          <w:i/>
          <w:sz w:val="20"/>
        </w:rPr>
        <w:t>a consequência de você ter criado uma situação ideal.</w:t>
      </w:r>
      <w:r w:rsidR="00421B51" w:rsidRPr="00F02F7C">
        <w:rPr>
          <w:sz w:val="20"/>
        </w:rPr>
        <w:t>” e</w:t>
      </w:r>
      <w:r w:rsidR="00421B51" w:rsidRPr="00F02F7C">
        <w:rPr>
          <w:rFonts w:cstheme="minorHAnsi"/>
          <w:sz w:val="20"/>
        </w:rPr>
        <w:t xml:space="preserve"> “</w:t>
      </w:r>
      <w:r w:rsidR="00421B51" w:rsidRPr="00F02F7C">
        <w:rPr>
          <w:rFonts w:cstheme="minorHAnsi"/>
          <w:i/>
          <w:sz w:val="20"/>
        </w:rPr>
        <w:t>O voleio se dá quando o jogador consegue gerar um desequilíbrio legal do adversário ou por uma bola profunda o suficiente para subir à rede</w:t>
      </w:r>
      <w:r w:rsidR="00421B51" w:rsidRPr="00F02F7C">
        <w:rPr>
          <w:rFonts w:cstheme="minorHAnsi"/>
          <w:sz w:val="20"/>
        </w:rPr>
        <w:t>.” Para Jaramillo</w:t>
      </w:r>
      <w:r w:rsidR="00132323" w:rsidRPr="00132323">
        <w:rPr>
          <w:rFonts w:cstheme="minorHAnsi"/>
          <w:sz w:val="20"/>
          <w:vertAlign w:val="superscript"/>
        </w:rPr>
        <w:t>26</w:t>
      </w:r>
      <w:r w:rsidR="00421B51" w:rsidRPr="00F02F7C">
        <w:rPr>
          <w:rFonts w:cstheme="minorHAnsi"/>
          <w:sz w:val="20"/>
        </w:rPr>
        <w:t>, especialmente em quadras de saibro, os jogadores devem seguir uma sequência bastante disciplinada para conseguir construir o ponto: controlar, desestabilizar e, só então, finalizar o ponto disputado. Isso se deve em virtude de que os pontos disputados nesse tipo de supe</w:t>
      </w:r>
      <w:r w:rsidRPr="00F02F7C">
        <w:rPr>
          <w:rFonts w:cstheme="minorHAnsi"/>
          <w:sz w:val="20"/>
        </w:rPr>
        <w:t>rfície são mais longos. Assim</w:t>
      </w:r>
      <w:r w:rsidR="00421B51" w:rsidRPr="00F02F7C">
        <w:rPr>
          <w:rFonts w:cstheme="minorHAnsi"/>
          <w:sz w:val="20"/>
        </w:rPr>
        <w:t xml:space="preserve">, percebe-se que a maioria dos pontos são </w:t>
      </w:r>
      <w:proofErr w:type="gramStart"/>
      <w:r w:rsidR="00421B51" w:rsidRPr="00F02F7C">
        <w:rPr>
          <w:rFonts w:cstheme="minorHAnsi"/>
          <w:sz w:val="20"/>
        </w:rPr>
        <w:t>disputados</w:t>
      </w:r>
      <w:proofErr w:type="gramEnd"/>
      <w:r w:rsidR="00421B51" w:rsidRPr="00F02F7C">
        <w:rPr>
          <w:rFonts w:cstheme="minorHAnsi"/>
          <w:sz w:val="20"/>
        </w:rPr>
        <w:t xml:space="preserve"> com ambos os jogadores posicionados ao fundo da</w:t>
      </w:r>
      <w:r w:rsidRPr="00F02F7C">
        <w:rPr>
          <w:rFonts w:cstheme="minorHAnsi"/>
          <w:sz w:val="20"/>
        </w:rPr>
        <w:t xml:space="preserve"> quadra, o que reforça a tendência de</w:t>
      </w:r>
      <w:r w:rsidR="00421B51" w:rsidRPr="00F02F7C">
        <w:rPr>
          <w:rFonts w:cstheme="minorHAnsi"/>
          <w:sz w:val="20"/>
        </w:rPr>
        <w:t xml:space="preserve"> </w:t>
      </w:r>
      <w:r w:rsidRPr="00F02F7C">
        <w:rPr>
          <w:rFonts w:cstheme="minorHAnsi"/>
          <w:sz w:val="20"/>
        </w:rPr>
        <w:t>d</w:t>
      </w:r>
      <w:r w:rsidR="00421B51" w:rsidRPr="00F02F7C">
        <w:rPr>
          <w:rFonts w:cstheme="minorHAnsi"/>
          <w:sz w:val="20"/>
        </w:rPr>
        <w:t>esenvolver</w:t>
      </w:r>
      <w:r w:rsidR="0048635E" w:rsidRPr="0048635E">
        <w:rPr>
          <w:rFonts w:cstheme="minorHAnsi"/>
          <w:color w:val="FF0000"/>
          <w:sz w:val="20"/>
        </w:rPr>
        <w:t>,</w:t>
      </w:r>
      <w:r w:rsidR="00421B51" w:rsidRPr="0048635E">
        <w:rPr>
          <w:rFonts w:cstheme="minorHAnsi"/>
          <w:color w:val="FF0000"/>
          <w:sz w:val="20"/>
        </w:rPr>
        <w:t xml:space="preserve"> a partir d</w:t>
      </w:r>
      <w:r w:rsidR="0048635E" w:rsidRPr="0048635E">
        <w:rPr>
          <w:rFonts w:cstheme="minorHAnsi"/>
          <w:color w:val="FF0000"/>
          <w:sz w:val="20"/>
        </w:rPr>
        <w:t>essa situação</w:t>
      </w:r>
      <w:r w:rsidR="0048635E">
        <w:rPr>
          <w:rFonts w:cstheme="minorHAnsi"/>
          <w:sz w:val="20"/>
        </w:rPr>
        <w:t>,</w:t>
      </w:r>
      <w:r w:rsidR="00421B51" w:rsidRPr="00F02F7C">
        <w:rPr>
          <w:rFonts w:cstheme="minorHAnsi"/>
          <w:sz w:val="20"/>
        </w:rPr>
        <w:t xml:space="preserve"> as demais ações técnico-esportivas do tênis</w:t>
      </w:r>
      <w:r w:rsidR="00421B51" w:rsidRPr="0048635E">
        <w:rPr>
          <w:rFonts w:cstheme="minorHAnsi"/>
          <w:color w:val="FF0000"/>
          <w:sz w:val="20"/>
        </w:rPr>
        <w:t xml:space="preserve"> </w:t>
      </w:r>
      <w:r w:rsidR="0048635E" w:rsidRPr="0048635E">
        <w:rPr>
          <w:rFonts w:cstheme="minorHAnsi"/>
          <w:color w:val="FF0000"/>
          <w:sz w:val="20"/>
        </w:rPr>
        <w:t>durant</w:t>
      </w:r>
      <w:r w:rsidR="0048635E" w:rsidRPr="00822B4F">
        <w:rPr>
          <w:rFonts w:cstheme="minorHAnsi"/>
          <w:color w:val="FF0000"/>
          <w:sz w:val="20"/>
        </w:rPr>
        <w:t>e</w:t>
      </w:r>
      <w:r w:rsidR="00421B51" w:rsidRPr="00822B4F">
        <w:rPr>
          <w:rFonts w:cstheme="minorHAnsi"/>
          <w:color w:val="FF0000"/>
          <w:sz w:val="20"/>
        </w:rPr>
        <w:t xml:space="preserve"> </w:t>
      </w:r>
      <w:r w:rsidR="00822B4F" w:rsidRPr="00822B4F">
        <w:rPr>
          <w:rFonts w:cstheme="minorHAnsi"/>
          <w:color w:val="FF0000"/>
          <w:sz w:val="20"/>
        </w:rPr>
        <w:t xml:space="preserve">o </w:t>
      </w:r>
      <w:r w:rsidR="00421B51" w:rsidRPr="00F02F7C">
        <w:rPr>
          <w:rFonts w:cstheme="minorHAnsi"/>
          <w:sz w:val="20"/>
        </w:rPr>
        <w:t>t</w:t>
      </w:r>
      <w:r w:rsidR="0082543B" w:rsidRPr="00F02F7C">
        <w:rPr>
          <w:rFonts w:cstheme="minorHAnsi"/>
          <w:sz w:val="20"/>
        </w:rPr>
        <w:t xml:space="preserve">reinamento dos tenistas </w:t>
      </w:r>
      <w:proofErr w:type="spellStart"/>
      <w:r w:rsidR="0082543B" w:rsidRPr="00F02F7C">
        <w:rPr>
          <w:rFonts w:cstheme="minorHAnsi"/>
          <w:sz w:val="20"/>
        </w:rPr>
        <w:t>infanto</w:t>
      </w:r>
      <w:r w:rsidR="00421B51" w:rsidRPr="00F02F7C">
        <w:rPr>
          <w:rFonts w:cstheme="minorHAnsi"/>
          <w:sz w:val="20"/>
        </w:rPr>
        <w:t>juvenis</w:t>
      </w:r>
      <w:proofErr w:type="spellEnd"/>
      <w:r w:rsidR="00421B51" w:rsidRPr="00F02F7C">
        <w:rPr>
          <w:rFonts w:cstheme="minorHAnsi"/>
          <w:sz w:val="20"/>
        </w:rPr>
        <w:t xml:space="preserve">. </w:t>
      </w:r>
    </w:p>
    <w:p w:rsidR="00822B4F" w:rsidRPr="00EE4586" w:rsidRDefault="00421B51" w:rsidP="00F02F7C">
      <w:pPr>
        <w:spacing w:before="0"/>
        <w:ind w:firstLine="708"/>
        <w:rPr>
          <w:color w:val="FF0000"/>
          <w:sz w:val="20"/>
        </w:rPr>
      </w:pPr>
      <w:r w:rsidRPr="00F02F7C">
        <w:rPr>
          <w:rFonts w:cstheme="minorHAnsi"/>
          <w:sz w:val="20"/>
        </w:rPr>
        <w:t>Contudo, ainda que o treinamento das jogadas iniciad</w:t>
      </w:r>
      <w:r w:rsidR="00AA11E1" w:rsidRPr="00F02F7C">
        <w:rPr>
          <w:rFonts w:cstheme="minorHAnsi"/>
          <w:sz w:val="20"/>
        </w:rPr>
        <w:t>as por meio da troca de bolas de fundo de</w:t>
      </w:r>
      <w:r w:rsidRPr="00F02F7C">
        <w:rPr>
          <w:rFonts w:cstheme="minorHAnsi"/>
          <w:sz w:val="20"/>
        </w:rPr>
        <w:t xml:space="preserve"> quadr</w:t>
      </w:r>
      <w:r w:rsidR="00AA11E1" w:rsidRPr="00F02F7C">
        <w:rPr>
          <w:rFonts w:cstheme="minorHAnsi"/>
          <w:sz w:val="20"/>
        </w:rPr>
        <w:t>a seja amplo, ele não compensa</w:t>
      </w:r>
      <w:r w:rsidR="00AA11E1" w:rsidRPr="00822B4F">
        <w:rPr>
          <w:rFonts w:cstheme="minorHAnsi"/>
          <w:color w:val="FF0000"/>
          <w:sz w:val="20"/>
        </w:rPr>
        <w:t xml:space="preserve"> </w:t>
      </w:r>
      <w:r w:rsidR="00822B4F" w:rsidRPr="00822B4F">
        <w:rPr>
          <w:rFonts w:cstheme="minorHAnsi"/>
          <w:color w:val="FF0000"/>
          <w:sz w:val="20"/>
        </w:rPr>
        <w:t>a falta de equilíbrio observado</w:t>
      </w:r>
      <w:r w:rsidRPr="00822B4F">
        <w:rPr>
          <w:rFonts w:cstheme="minorHAnsi"/>
          <w:color w:val="FF0000"/>
          <w:sz w:val="20"/>
        </w:rPr>
        <w:t xml:space="preserve"> </w:t>
      </w:r>
      <w:r w:rsidRPr="00F02F7C">
        <w:rPr>
          <w:rFonts w:cstheme="minorHAnsi"/>
          <w:sz w:val="20"/>
        </w:rPr>
        <w:t xml:space="preserve">no treinamento das jogadas iniciadas por meio do saque e da devolução de saque. </w:t>
      </w:r>
      <w:r w:rsidR="00E73D9E" w:rsidRPr="00C45641">
        <w:rPr>
          <w:rFonts w:cstheme="minorHAnsi"/>
          <w:color w:val="FF0000"/>
          <w:sz w:val="20"/>
        </w:rPr>
        <w:t>Por serem as</w:t>
      </w:r>
      <w:r w:rsidR="00C45641" w:rsidRPr="00C45641">
        <w:rPr>
          <w:rFonts w:cstheme="minorHAnsi"/>
          <w:color w:val="FF0000"/>
          <w:sz w:val="20"/>
        </w:rPr>
        <w:t xml:space="preserve"> primeiras</w:t>
      </w:r>
      <w:r w:rsidR="00E73D9E" w:rsidRPr="00C45641">
        <w:rPr>
          <w:rFonts w:cstheme="minorHAnsi"/>
          <w:color w:val="FF0000"/>
          <w:sz w:val="20"/>
        </w:rPr>
        <w:t xml:space="preserve"> situações </w:t>
      </w:r>
      <w:r w:rsidR="00C45641" w:rsidRPr="00C45641">
        <w:rPr>
          <w:rFonts w:cstheme="minorHAnsi"/>
          <w:color w:val="FF0000"/>
          <w:sz w:val="20"/>
        </w:rPr>
        <w:t>de jogo</w:t>
      </w:r>
      <w:r w:rsidR="00A1275D">
        <w:rPr>
          <w:rFonts w:cstheme="minorHAnsi"/>
          <w:color w:val="FF0000"/>
          <w:sz w:val="20"/>
        </w:rPr>
        <w:t>,</w:t>
      </w:r>
      <w:r w:rsidR="00E73D9E" w:rsidRPr="00C45641">
        <w:rPr>
          <w:rFonts w:cstheme="minorHAnsi"/>
          <w:color w:val="FF0000"/>
          <w:sz w:val="20"/>
        </w:rPr>
        <w:t xml:space="preserve"> o saque e a devolução de saque</w:t>
      </w:r>
      <w:r w:rsidR="00C45641">
        <w:rPr>
          <w:rFonts w:cstheme="minorHAnsi"/>
          <w:color w:val="FF0000"/>
          <w:sz w:val="20"/>
        </w:rPr>
        <w:t xml:space="preserve"> são responsáveis por mais da metade dos pontos de uma partida; </w:t>
      </w:r>
      <w:r w:rsidR="00A1275D">
        <w:rPr>
          <w:rFonts w:cstheme="minorHAnsi"/>
          <w:color w:val="FF0000"/>
          <w:sz w:val="20"/>
        </w:rPr>
        <w:t xml:space="preserve">seja </w:t>
      </w:r>
      <w:r w:rsidR="00C45641">
        <w:rPr>
          <w:rFonts w:cstheme="minorHAnsi"/>
          <w:color w:val="FF0000"/>
          <w:sz w:val="20"/>
        </w:rPr>
        <w:t>de forma direta ou indireta.</w:t>
      </w:r>
      <w:r w:rsidR="00E73D9E" w:rsidRPr="00C45641">
        <w:rPr>
          <w:rFonts w:cstheme="minorHAnsi"/>
          <w:color w:val="FF0000"/>
          <w:sz w:val="20"/>
        </w:rPr>
        <w:t xml:space="preserve"> </w:t>
      </w:r>
      <w:r w:rsidR="00E73D9E" w:rsidRPr="00C45641">
        <w:rPr>
          <w:color w:val="FF0000"/>
          <w:sz w:val="20"/>
        </w:rPr>
        <w:t xml:space="preserve">De acordo com </w:t>
      </w:r>
      <w:proofErr w:type="spellStart"/>
      <w:proofErr w:type="gramStart"/>
      <w:r w:rsidR="00E73D9E" w:rsidRPr="00C45641">
        <w:rPr>
          <w:color w:val="FF0000"/>
          <w:sz w:val="20"/>
        </w:rPr>
        <w:t>O’Shannessy</w:t>
      </w:r>
      <w:proofErr w:type="spellEnd"/>
      <w:proofErr w:type="gramEnd"/>
      <w:r w:rsidR="00A1275D">
        <w:rPr>
          <w:color w:val="FF0000"/>
          <w:sz w:val="20"/>
          <w:vertAlign w:val="superscript"/>
        </w:rPr>
        <w:t>27</w:t>
      </w:r>
      <w:r w:rsidR="00E73D9E" w:rsidRPr="00C45641">
        <w:rPr>
          <w:color w:val="FF0000"/>
          <w:sz w:val="20"/>
        </w:rPr>
        <w:t>, mais da metade dos</w:t>
      </w:r>
      <w:r w:rsidR="00C45641" w:rsidRPr="00C45641">
        <w:rPr>
          <w:color w:val="FF0000"/>
          <w:sz w:val="20"/>
        </w:rPr>
        <w:t xml:space="preserve"> pontos </w:t>
      </w:r>
      <w:r w:rsidR="00C45641">
        <w:rPr>
          <w:color w:val="FF0000"/>
          <w:sz w:val="20"/>
        </w:rPr>
        <w:t xml:space="preserve">disputados em um partida de </w:t>
      </w:r>
      <w:r w:rsidR="00E73D9E" w:rsidRPr="00C45641">
        <w:rPr>
          <w:color w:val="FF0000"/>
          <w:sz w:val="20"/>
        </w:rPr>
        <w:t xml:space="preserve">tênis profissional terminam </w:t>
      </w:r>
      <w:r w:rsidR="00C45641" w:rsidRPr="00C45641">
        <w:rPr>
          <w:color w:val="FF0000"/>
          <w:sz w:val="20"/>
        </w:rPr>
        <w:t>entre</w:t>
      </w:r>
      <w:r w:rsidR="00E73D9E" w:rsidRPr="00C45641">
        <w:rPr>
          <w:color w:val="FF0000"/>
          <w:sz w:val="20"/>
        </w:rPr>
        <w:t xml:space="preserve"> 0 </w:t>
      </w:r>
      <w:r w:rsidR="00C45641" w:rsidRPr="00C45641">
        <w:rPr>
          <w:color w:val="FF0000"/>
          <w:sz w:val="20"/>
        </w:rPr>
        <w:t>e</w:t>
      </w:r>
      <w:r w:rsidR="00E73D9E" w:rsidRPr="00C45641">
        <w:rPr>
          <w:color w:val="FF0000"/>
          <w:sz w:val="20"/>
        </w:rPr>
        <w:t xml:space="preserve"> 4 golpes</w:t>
      </w:r>
      <w:r w:rsidR="00C45641" w:rsidRPr="00C45641">
        <w:rPr>
          <w:color w:val="FF0000"/>
          <w:sz w:val="20"/>
        </w:rPr>
        <w:t xml:space="preserve">. </w:t>
      </w:r>
      <w:r w:rsidR="00A1275D">
        <w:rPr>
          <w:color w:val="FF0000"/>
          <w:sz w:val="20"/>
        </w:rPr>
        <w:t>Segundo o autor, quando os pontos terminam dentro desse número de troca de bolas é por que o saque, ou devolução de saque, foram eficientes a ponto de definir rapidamente a jogada. Com isso, e</w:t>
      </w:r>
      <w:r w:rsidR="00C45641">
        <w:rPr>
          <w:color w:val="FF0000"/>
          <w:sz w:val="20"/>
        </w:rPr>
        <w:t>sse dado, além de</w:t>
      </w:r>
      <w:r w:rsidR="00E73D9E" w:rsidRPr="00C45641">
        <w:rPr>
          <w:color w:val="FF0000"/>
          <w:sz w:val="20"/>
        </w:rPr>
        <w:t xml:space="preserve"> revela</w:t>
      </w:r>
      <w:r w:rsidR="00C45641">
        <w:rPr>
          <w:color w:val="FF0000"/>
          <w:sz w:val="20"/>
        </w:rPr>
        <w:t>r</w:t>
      </w:r>
      <w:r w:rsidR="00E73D9E" w:rsidRPr="00C45641">
        <w:rPr>
          <w:color w:val="FF0000"/>
          <w:sz w:val="20"/>
        </w:rPr>
        <w:t xml:space="preserve"> a importância e a influência das iniciativas de saque e devolução de saque durante uma partida</w:t>
      </w:r>
      <w:r w:rsidR="00C45641">
        <w:rPr>
          <w:color w:val="FF0000"/>
          <w:sz w:val="20"/>
        </w:rPr>
        <w:t>, mostra</w:t>
      </w:r>
      <w:r w:rsidR="00A1275D">
        <w:rPr>
          <w:color w:val="FF0000"/>
          <w:sz w:val="20"/>
        </w:rPr>
        <w:t>,</w:t>
      </w:r>
      <w:r w:rsidR="00C45641">
        <w:rPr>
          <w:color w:val="FF0000"/>
          <w:sz w:val="20"/>
        </w:rPr>
        <w:t xml:space="preserve"> de forma inegável</w:t>
      </w:r>
      <w:r w:rsidR="00A1275D">
        <w:rPr>
          <w:color w:val="FF0000"/>
          <w:sz w:val="20"/>
        </w:rPr>
        <w:t>,</w:t>
      </w:r>
      <w:r w:rsidR="00C45641">
        <w:rPr>
          <w:color w:val="FF0000"/>
          <w:sz w:val="20"/>
        </w:rPr>
        <w:t xml:space="preserve"> a relevância de se desenvolver essas situações durante </w:t>
      </w:r>
      <w:r w:rsidR="00A1275D">
        <w:rPr>
          <w:color w:val="FF0000"/>
          <w:sz w:val="20"/>
        </w:rPr>
        <w:t>as sessões de treinamento do tênis</w:t>
      </w:r>
      <w:r w:rsidR="00C45641">
        <w:rPr>
          <w:color w:val="FF0000"/>
          <w:sz w:val="20"/>
        </w:rPr>
        <w:t xml:space="preserve"> infantojuven</w:t>
      </w:r>
      <w:r w:rsidR="00A1275D">
        <w:rPr>
          <w:color w:val="FF0000"/>
          <w:sz w:val="20"/>
        </w:rPr>
        <w:t>i</w:t>
      </w:r>
      <w:r w:rsidR="00C45641">
        <w:rPr>
          <w:color w:val="FF0000"/>
          <w:sz w:val="20"/>
        </w:rPr>
        <w:t>l</w:t>
      </w:r>
      <w:r w:rsidR="00A1275D">
        <w:rPr>
          <w:color w:val="FF0000"/>
          <w:sz w:val="20"/>
        </w:rPr>
        <w:t>;</w:t>
      </w:r>
      <w:r w:rsidR="00C45641">
        <w:rPr>
          <w:color w:val="FF0000"/>
          <w:sz w:val="20"/>
        </w:rPr>
        <w:t xml:space="preserve"> preparando o </w:t>
      </w:r>
      <w:r w:rsidR="00A1275D">
        <w:rPr>
          <w:color w:val="FF0000"/>
          <w:sz w:val="20"/>
        </w:rPr>
        <w:t>j</w:t>
      </w:r>
      <w:r w:rsidR="00C45641">
        <w:rPr>
          <w:color w:val="FF0000"/>
          <w:sz w:val="20"/>
        </w:rPr>
        <w:t xml:space="preserve">ovem tenista para </w:t>
      </w:r>
      <w:r w:rsidR="00A1275D">
        <w:rPr>
          <w:color w:val="FF0000"/>
          <w:sz w:val="20"/>
        </w:rPr>
        <w:t xml:space="preserve">os desafios futuros do esporte. </w:t>
      </w:r>
    </w:p>
    <w:p w:rsidR="00191ADE" w:rsidRPr="00F02F7C" w:rsidRDefault="00111D66" w:rsidP="00F02F7C">
      <w:pPr>
        <w:spacing w:before="0"/>
        <w:ind w:firstLine="708"/>
        <w:rPr>
          <w:sz w:val="20"/>
        </w:rPr>
      </w:pPr>
      <w:r w:rsidRPr="00A062B1">
        <w:rPr>
          <w:color w:val="FF0000"/>
          <w:sz w:val="20"/>
        </w:rPr>
        <w:t xml:space="preserve">No entanto, os treinadores acabaram por se mostrar influenciados pelo modelo competitivo, que, de certa maneira, estimula o </w:t>
      </w:r>
      <w:r w:rsidR="002E42BC" w:rsidRPr="00A062B1">
        <w:rPr>
          <w:color w:val="FF0000"/>
          <w:sz w:val="20"/>
        </w:rPr>
        <w:t xml:space="preserve">treinamento </w:t>
      </w:r>
      <w:r w:rsidRPr="00A062B1">
        <w:rPr>
          <w:color w:val="FF0000"/>
          <w:sz w:val="20"/>
        </w:rPr>
        <w:t xml:space="preserve">de jogadas de caráter defensivo. Para </w:t>
      </w:r>
      <w:proofErr w:type="spellStart"/>
      <w:r w:rsidR="001A3788" w:rsidRPr="00A062B1">
        <w:rPr>
          <w:color w:val="FF0000"/>
          <w:sz w:val="20"/>
          <w:szCs w:val="24"/>
        </w:rPr>
        <w:t>Balbinotti</w:t>
      </w:r>
      <w:proofErr w:type="spellEnd"/>
      <w:r w:rsidR="001A3788" w:rsidRPr="00A062B1">
        <w:rPr>
          <w:color w:val="FF0000"/>
          <w:sz w:val="20"/>
          <w:szCs w:val="24"/>
        </w:rPr>
        <w:t xml:space="preserve"> </w:t>
      </w:r>
      <w:proofErr w:type="spellStart"/>
      <w:proofErr w:type="gramStart"/>
      <w:r w:rsidR="001A3788" w:rsidRPr="00A062B1">
        <w:rPr>
          <w:color w:val="FF0000"/>
          <w:sz w:val="20"/>
          <w:szCs w:val="24"/>
        </w:rPr>
        <w:t>et</w:t>
      </w:r>
      <w:proofErr w:type="spellEnd"/>
      <w:proofErr w:type="gramEnd"/>
      <w:r w:rsidR="001A3788" w:rsidRPr="00A062B1">
        <w:rPr>
          <w:color w:val="FF0000"/>
          <w:sz w:val="20"/>
          <w:szCs w:val="24"/>
        </w:rPr>
        <w:t xml:space="preserve"> al</w:t>
      </w:r>
      <w:r w:rsidR="00132323" w:rsidRPr="00A062B1">
        <w:rPr>
          <w:color w:val="FF0000"/>
          <w:sz w:val="20"/>
          <w:szCs w:val="24"/>
        </w:rPr>
        <w:t>.</w:t>
      </w:r>
      <w:r w:rsidR="00132323" w:rsidRPr="00A062B1">
        <w:rPr>
          <w:color w:val="FF0000"/>
          <w:sz w:val="20"/>
          <w:szCs w:val="24"/>
          <w:vertAlign w:val="superscript"/>
        </w:rPr>
        <w:t>22</w:t>
      </w:r>
      <w:r w:rsidR="00770A9A" w:rsidRPr="00A062B1">
        <w:rPr>
          <w:color w:val="FF0000"/>
          <w:sz w:val="20"/>
          <w:szCs w:val="24"/>
        </w:rPr>
        <w:t>,</w:t>
      </w:r>
      <w:r w:rsidR="001A3788" w:rsidRPr="00F02F7C">
        <w:rPr>
          <w:sz w:val="20"/>
          <w:szCs w:val="24"/>
        </w:rPr>
        <w:t xml:space="preserve"> devido a menor velocidade de jog</w:t>
      </w:r>
      <w:r w:rsidR="00191ADE" w:rsidRPr="00F02F7C">
        <w:rPr>
          <w:sz w:val="20"/>
          <w:szCs w:val="24"/>
        </w:rPr>
        <w:t>o encontrada no tênis</w:t>
      </w:r>
      <w:r w:rsidR="0082543B" w:rsidRPr="00F02F7C">
        <w:rPr>
          <w:sz w:val="20"/>
          <w:szCs w:val="24"/>
        </w:rPr>
        <w:t xml:space="preserve"> infanto</w:t>
      </w:r>
      <w:r w:rsidR="00191ADE" w:rsidRPr="00F02F7C">
        <w:rPr>
          <w:sz w:val="20"/>
          <w:szCs w:val="24"/>
        </w:rPr>
        <w:t>juvenil, o</w:t>
      </w:r>
      <w:r w:rsidR="001A3788" w:rsidRPr="00F02F7C">
        <w:rPr>
          <w:sz w:val="20"/>
          <w:szCs w:val="24"/>
        </w:rPr>
        <w:t xml:space="preserve"> tenista que apresenta um estilo de jogo </w:t>
      </w:r>
      <w:r w:rsidR="001A3788" w:rsidRPr="00F02F7C">
        <w:rPr>
          <w:sz w:val="20"/>
          <w:szCs w:val="24"/>
        </w:rPr>
        <w:lastRenderedPageBreak/>
        <w:t>mais defensivo tem maiores chances de êxito em com</w:t>
      </w:r>
      <w:r w:rsidR="00191ADE" w:rsidRPr="00F02F7C">
        <w:rPr>
          <w:sz w:val="20"/>
          <w:szCs w:val="24"/>
        </w:rPr>
        <w:t>petições</w:t>
      </w:r>
      <w:r w:rsidR="001A3788" w:rsidRPr="00F02F7C">
        <w:rPr>
          <w:sz w:val="20"/>
          <w:szCs w:val="24"/>
        </w:rPr>
        <w:t>, contudo, ao chegar às categorias superiores, os tenistas que apresentam características mais ofensivas tendem a apresentar melhores resultados</w:t>
      </w:r>
      <w:r w:rsidR="00191ADE" w:rsidRPr="00F02F7C">
        <w:rPr>
          <w:sz w:val="20"/>
        </w:rPr>
        <w:t xml:space="preserve">. </w:t>
      </w:r>
      <w:r w:rsidR="00191ADE" w:rsidRPr="00A062B1">
        <w:rPr>
          <w:color w:val="FF0000"/>
          <w:sz w:val="20"/>
        </w:rPr>
        <w:t xml:space="preserve">Com isso, </w:t>
      </w:r>
      <w:r w:rsidRPr="00A062B1">
        <w:rPr>
          <w:color w:val="FF0000"/>
          <w:sz w:val="20"/>
        </w:rPr>
        <w:t xml:space="preserve">os treinadores acabam priorizando as jogadas que possibilitam a obtenção de resultados em curto prazo de tempo, deixando em segundo plano as jogadas </w:t>
      </w:r>
      <w:r w:rsidR="00A062B1" w:rsidRPr="00A062B1">
        <w:rPr>
          <w:color w:val="FF0000"/>
          <w:sz w:val="20"/>
        </w:rPr>
        <w:t>que serão mais representativas da prática do tênis adulto.</w:t>
      </w:r>
      <w:r>
        <w:rPr>
          <w:sz w:val="20"/>
        </w:rPr>
        <w:t xml:space="preserve"> </w:t>
      </w:r>
    </w:p>
    <w:p w:rsidR="00A062B1" w:rsidRPr="00A062B1" w:rsidRDefault="00191ADE" w:rsidP="00F02F7C">
      <w:pPr>
        <w:spacing w:before="0"/>
        <w:ind w:firstLine="708"/>
        <w:rPr>
          <w:color w:val="FF0000"/>
          <w:sz w:val="20"/>
          <w:szCs w:val="24"/>
        </w:rPr>
      </w:pPr>
      <w:r w:rsidRPr="00F02F7C">
        <w:rPr>
          <w:sz w:val="20"/>
        </w:rPr>
        <w:t>Por fim, o</w:t>
      </w:r>
      <w:r w:rsidR="002E42BC" w:rsidRPr="00F02F7C">
        <w:rPr>
          <w:sz w:val="20"/>
        </w:rPr>
        <w:t>utros estudos</w:t>
      </w:r>
      <w:r w:rsidR="00A062B1">
        <w:rPr>
          <w:sz w:val="20"/>
          <w:vertAlign w:val="superscript"/>
        </w:rPr>
        <w:t>28</w:t>
      </w:r>
      <w:r w:rsidR="00FE1AE4" w:rsidRPr="00132323">
        <w:rPr>
          <w:sz w:val="20"/>
          <w:vertAlign w:val="superscript"/>
        </w:rPr>
        <w:t xml:space="preserve">; </w:t>
      </w:r>
      <w:r w:rsidR="00A062B1">
        <w:rPr>
          <w:sz w:val="20"/>
          <w:vertAlign w:val="superscript"/>
        </w:rPr>
        <w:t>29</w:t>
      </w:r>
      <w:r w:rsidR="00764268" w:rsidRPr="00F02F7C">
        <w:rPr>
          <w:sz w:val="20"/>
        </w:rPr>
        <w:t xml:space="preserve"> alega</w:t>
      </w:r>
      <w:r w:rsidR="00FE1AE4" w:rsidRPr="00F02F7C">
        <w:rPr>
          <w:sz w:val="20"/>
        </w:rPr>
        <w:t>m que há uma grande chance de gerar prejuízos futuros quando crianças e adolescentes são considerados adultos em miniatura durante sua preparaçã</w:t>
      </w:r>
      <w:r w:rsidR="00764268" w:rsidRPr="00F02F7C">
        <w:rPr>
          <w:sz w:val="20"/>
        </w:rPr>
        <w:t>o esportiva. Mais pontualmente</w:t>
      </w:r>
      <w:r w:rsidR="001A3788" w:rsidRPr="00F02F7C">
        <w:rPr>
          <w:sz w:val="20"/>
        </w:rPr>
        <w:t xml:space="preserve">, </w:t>
      </w:r>
      <w:proofErr w:type="spellStart"/>
      <w:r w:rsidR="001A3788" w:rsidRPr="00F02F7C">
        <w:rPr>
          <w:sz w:val="20"/>
        </w:rPr>
        <w:t>Coakley</w:t>
      </w:r>
      <w:proofErr w:type="spellEnd"/>
      <w:r w:rsidR="001A3788" w:rsidRPr="00F02F7C">
        <w:rPr>
          <w:sz w:val="20"/>
        </w:rPr>
        <w:t xml:space="preserve"> e </w:t>
      </w:r>
      <w:r w:rsidR="001A3788" w:rsidRPr="00F02F7C">
        <w:rPr>
          <w:sz w:val="20"/>
          <w:szCs w:val="24"/>
        </w:rPr>
        <w:t>Donnelly</w:t>
      </w:r>
      <w:r w:rsidR="00132323" w:rsidRPr="00132323">
        <w:rPr>
          <w:sz w:val="20"/>
          <w:szCs w:val="24"/>
          <w:vertAlign w:val="superscript"/>
        </w:rPr>
        <w:t>28</w:t>
      </w:r>
      <w:r w:rsidR="001A3788" w:rsidRPr="00F02F7C">
        <w:rPr>
          <w:sz w:val="20"/>
          <w:szCs w:val="24"/>
        </w:rPr>
        <w:t xml:space="preserve"> alertam que alguns esportes falham em não considerar que crianças e adolescentes são mais baixos em estatura e não s</w:t>
      </w:r>
      <w:r w:rsidRPr="00F02F7C">
        <w:rPr>
          <w:sz w:val="20"/>
          <w:szCs w:val="24"/>
        </w:rPr>
        <w:t>ão tão fortes quanto os adultos, características que</w:t>
      </w:r>
      <w:r w:rsidR="001A3788" w:rsidRPr="00F02F7C">
        <w:rPr>
          <w:sz w:val="20"/>
          <w:szCs w:val="24"/>
        </w:rPr>
        <w:t xml:space="preserve"> foram coloca</w:t>
      </w:r>
      <w:r w:rsidR="002E42BC" w:rsidRPr="00F02F7C">
        <w:rPr>
          <w:sz w:val="20"/>
          <w:szCs w:val="24"/>
        </w:rPr>
        <w:t xml:space="preserve">das como as principais causas da especialização </w:t>
      </w:r>
      <w:r w:rsidRPr="00F02F7C">
        <w:rPr>
          <w:sz w:val="20"/>
          <w:szCs w:val="24"/>
        </w:rPr>
        <w:t>precoce em determinadas jogadas</w:t>
      </w:r>
      <w:r w:rsidR="002E42BC" w:rsidRPr="00F02F7C">
        <w:rPr>
          <w:sz w:val="20"/>
          <w:szCs w:val="24"/>
        </w:rPr>
        <w:t xml:space="preserve"> no treinamento</w:t>
      </w:r>
      <w:r w:rsidR="001A3788" w:rsidRPr="00F02F7C">
        <w:rPr>
          <w:sz w:val="20"/>
          <w:szCs w:val="24"/>
        </w:rPr>
        <w:t xml:space="preserve"> dos tenistas ana</w:t>
      </w:r>
      <w:r w:rsidR="00A062B1">
        <w:rPr>
          <w:sz w:val="20"/>
          <w:szCs w:val="24"/>
        </w:rPr>
        <w:t xml:space="preserve">lisados no presente estudo. </w:t>
      </w:r>
      <w:r w:rsidR="00A062B1" w:rsidRPr="00A062B1">
        <w:rPr>
          <w:color w:val="FF0000"/>
          <w:sz w:val="20"/>
          <w:szCs w:val="24"/>
        </w:rPr>
        <w:t>Dess</w:t>
      </w:r>
      <w:r w:rsidR="001A3788" w:rsidRPr="00A062B1">
        <w:rPr>
          <w:color w:val="FF0000"/>
          <w:sz w:val="20"/>
          <w:szCs w:val="24"/>
        </w:rPr>
        <w:t xml:space="preserve">a maneira, </w:t>
      </w:r>
      <w:r w:rsidR="00A062B1" w:rsidRPr="00A062B1">
        <w:rPr>
          <w:color w:val="FF0000"/>
          <w:sz w:val="20"/>
          <w:szCs w:val="24"/>
        </w:rPr>
        <w:t>ainda que a competição esportiva institucionalizada para crianças e jovens não supra todas as necessidades d</w:t>
      </w:r>
      <w:r w:rsidR="00A062B1">
        <w:rPr>
          <w:color w:val="FF0000"/>
          <w:sz w:val="20"/>
          <w:szCs w:val="24"/>
        </w:rPr>
        <w:t>o seu</w:t>
      </w:r>
      <w:r w:rsidR="00A062B1" w:rsidRPr="00A062B1">
        <w:rPr>
          <w:color w:val="FF0000"/>
          <w:sz w:val="20"/>
          <w:szCs w:val="24"/>
        </w:rPr>
        <w:t xml:space="preserve"> desenvolvimento</w:t>
      </w:r>
      <w:r w:rsidR="00A062B1">
        <w:rPr>
          <w:color w:val="FF0000"/>
          <w:sz w:val="20"/>
          <w:szCs w:val="24"/>
        </w:rPr>
        <w:t>, os treinadores (e o treinamento diário) devem priorizar o trabalho de longo prazo,</w:t>
      </w:r>
      <w:r w:rsidR="00523956">
        <w:rPr>
          <w:color w:val="FF0000"/>
          <w:sz w:val="20"/>
          <w:szCs w:val="24"/>
        </w:rPr>
        <w:t xml:space="preserve"> </w:t>
      </w:r>
      <w:r w:rsidR="00A062B1">
        <w:rPr>
          <w:color w:val="FF0000"/>
          <w:sz w:val="20"/>
          <w:szCs w:val="24"/>
        </w:rPr>
        <w:t xml:space="preserve">deixando de lado os resultados competitivos dentro da etapa infantojuvenil e priorizando </w:t>
      </w:r>
      <w:r w:rsidR="00523956">
        <w:rPr>
          <w:color w:val="FF0000"/>
          <w:sz w:val="20"/>
          <w:szCs w:val="24"/>
        </w:rPr>
        <w:t>a formação do</w:t>
      </w:r>
      <w:r w:rsidR="00A062B1">
        <w:rPr>
          <w:color w:val="FF0000"/>
          <w:sz w:val="20"/>
          <w:szCs w:val="24"/>
        </w:rPr>
        <w:t xml:space="preserve"> tenista que</w:t>
      </w:r>
      <w:r w:rsidR="00523956">
        <w:rPr>
          <w:color w:val="FF0000"/>
          <w:sz w:val="20"/>
          <w:szCs w:val="24"/>
        </w:rPr>
        <w:t xml:space="preserve"> se quer no futuro; evitando-se, assim, a especialização esportiva precoce.</w:t>
      </w:r>
    </w:p>
    <w:p w:rsidR="00822304" w:rsidRPr="00F02F7C" w:rsidRDefault="00822304" w:rsidP="00F02F7C">
      <w:pPr>
        <w:spacing w:before="0"/>
        <w:ind w:firstLine="708"/>
        <w:rPr>
          <w:sz w:val="20"/>
          <w:szCs w:val="24"/>
        </w:rPr>
      </w:pPr>
    </w:p>
    <w:p w:rsidR="00822304" w:rsidRPr="00F02F7C" w:rsidRDefault="00A270BD" w:rsidP="00F02F7C">
      <w:pPr>
        <w:spacing w:before="0"/>
        <w:rPr>
          <w:b/>
          <w:sz w:val="20"/>
          <w:szCs w:val="24"/>
        </w:rPr>
      </w:pPr>
      <w:r w:rsidRPr="00F02F7C">
        <w:rPr>
          <w:b/>
          <w:sz w:val="20"/>
          <w:szCs w:val="24"/>
        </w:rPr>
        <w:t>CONSIDERAÇÕES FINAIS</w:t>
      </w:r>
    </w:p>
    <w:p w:rsidR="009D733E" w:rsidRPr="001C353F" w:rsidRDefault="002C5881" w:rsidP="009D733E">
      <w:pPr>
        <w:pStyle w:val="Default"/>
        <w:spacing w:line="360" w:lineRule="auto"/>
        <w:ind w:firstLine="709"/>
        <w:jc w:val="both"/>
        <w:rPr>
          <w:color w:val="FF0000"/>
          <w:sz w:val="20"/>
          <w:szCs w:val="20"/>
        </w:rPr>
      </w:pPr>
      <w:r>
        <w:rPr>
          <w:color w:val="FF0000"/>
          <w:sz w:val="20"/>
          <w:szCs w:val="20"/>
        </w:rPr>
        <w:t>A</w:t>
      </w:r>
      <w:r w:rsidR="009D733E" w:rsidRPr="001C353F">
        <w:rPr>
          <w:color w:val="FF0000"/>
          <w:sz w:val="20"/>
          <w:szCs w:val="20"/>
        </w:rPr>
        <w:t xml:space="preserve">s principais conclusões </w:t>
      </w:r>
      <w:r w:rsidR="001C353F" w:rsidRPr="001C353F">
        <w:rPr>
          <w:color w:val="FF0000"/>
          <w:sz w:val="20"/>
          <w:szCs w:val="20"/>
        </w:rPr>
        <w:t xml:space="preserve">do estudo, </w:t>
      </w:r>
      <w:r>
        <w:rPr>
          <w:color w:val="FF0000"/>
          <w:sz w:val="20"/>
          <w:szCs w:val="20"/>
        </w:rPr>
        <w:t xml:space="preserve">e </w:t>
      </w:r>
      <w:r w:rsidR="009D733E" w:rsidRPr="001C353F">
        <w:rPr>
          <w:color w:val="FF0000"/>
          <w:sz w:val="20"/>
          <w:szCs w:val="20"/>
        </w:rPr>
        <w:t xml:space="preserve">que permitem apontar para novas perspectivas </w:t>
      </w:r>
      <w:r w:rsidR="001C353F" w:rsidRPr="001C353F">
        <w:rPr>
          <w:color w:val="FF0000"/>
          <w:sz w:val="20"/>
          <w:szCs w:val="20"/>
        </w:rPr>
        <w:t xml:space="preserve">de ensino no tênis, </w:t>
      </w:r>
      <w:r w:rsidR="009D733E" w:rsidRPr="001C353F">
        <w:rPr>
          <w:color w:val="FF0000"/>
          <w:sz w:val="20"/>
          <w:szCs w:val="20"/>
        </w:rPr>
        <w:t xml:space="preserve">foram as seguintes: </w:t>
      </w:r>
    </w:p>
    <w:p w:rsidR="009D733E" w:rsidRPr="001C353F" w:rsidRDefault="00C3740B" w:rsidP="009D733E">
      <w:pPr>
        <w:pStyle w:val="Default"/>
        <w:numPr>
          <w:ilvl w:val="0"/>
          <w:numId w:val="12"/>
        </w:numPr>
        <w:spacing w:after="27" w:line="360" w:lineRule="auto"/>
        <w:jc w:val="both"/>
        <w:rPr>
          <w:color w:val="FF0000"/>
          <w:sz w:val="20"/>
          <w:szCs w:val="20"/>
        </w:rPr>
      </w:pPr>
      <w:r>
        <w:rPr>
          <w:color w:val="FF0000"/>
          <w:sz w:val="20"/>
          <w:szCs w:val="20"/>
        </w:rPr>
        <w:t>A</w:t>
      </w:r>
      <w:r w:rsidR="009D733E" w:rsidRPr="001C353F">
        <w:rPr>
          <w:color w:val="FF0000"/>
          <w:sz w:val="20"/>
          <w:szCs w:val="20"/>
        </w:rPr>
        <w:t>s</w:t>
      </w:r>
      <w:r>
        <w:rPr>
          <w:color w:val="FF0000"/>
          <w:sz w:val="20"/>
          <w:szCs w:val="20"/>
        </w:rPr>
        <w:t xml:space="preserve"> técnicas avançadas,</w:t>
      </w:r>
      <w:r w:rsidR="009D733E" w:rsidRPr="001C353F">
        <w:rPr>
          <w:color w:val="FF0000"/>
          <w:sz w:val="20"/>
          <w:szCs w:val="20"/>
        </w:rPr>
        <w:t xml:space="preserve"> </w:t>
      </w:r>
      <w:r>
        <w:rPr>
          <w:color w:val="FF0000"/>
          <w:sz w:val="20"/>
          <w:szCs w:val="20"/>
        </w:rPr>
        <w:t xml:space="preserve">oriundas das </w:t>
      </w:r>
      <w:r w:rsidR="009D733E" w:rsidRPr="001C353F">
        <w:rPr>
          <w:color w:val="FF0000"/>
          <w:sz w:val="20"/>
          <w:szCs w:val="20"/>
        </w:rPr>
        <w:t>três iniciativas básicas de jogadas</w:t>
      </w:r>
      <w:r>
        <w:rPr>
          <w:color w:val="FF0000"/>
          <w:sz w:val="20"/>
          <w:szCs w:val="20"/>
        </w:rPr>
        <w:t>,</w:t>
      </w:r>
      <w:r w:rsidR="009D733E" w:rsidRPr="001C353F">
        <w:rPr>
          <w:color w:val="FF0000"/>
          <w:sz w:val="20"/>
          <w:szCs w:val="20"/>
        </w:rPr>
        <w:t xml:space="preserve"> são utilizadas no treinamento cotidiano dos tenistas </w:t>
      </w:r>
      <w:proofErr w:type="spellStart"/>
      <w:r w:rsidR="009D733E" w:rsidRPr="001C353F">
        <w:rPr>
          <w:color w:val="FF0000"/>
          <w:sz w:val="20"/>
          <w:szCs w:val="20"/>
        </w:rPr>
        <w:t>infantojuvenis</w:t>
      </w:r>
      <w:proofErr w:type="spellEnd"/>
      <w:r w:rsidR="009D733E" w:rsidRPr="001C353F">
        <w:rPr>
          <w:color w:val="FF0000"/>
          <w:sz w:val="20"/>
          <w:szCs w:val="20"/>
        </w:rPr>
        <w:t xml:space="preserve"> investigados;</w:t>
      </w:r>
    </w:p>
    <w:p w:rsidR="009D733E" w:rsidRPr="001C353F" w:rsidRDefault="009D733E" w:rsidP="009D733E">
      <w:pPr>
        <w:pStyle w:val="Default"/>
        <w:numPr>
          <w:ilvl w:val="0"/>
          <w:numId w:val="12"/>
        </w:numPr>
        <w:spacing w:after="27" w:line="360" w:lineRule="auto"/>
        <w:jc w:val="both"/>
        <w:rPr>
          <w:color w:val="FF0000"/>
          <w:sz w:val="20"/>
          <w:szCs w:val="20"/>
        </w:rPr>
      </w:pPr>
      <w:r w:rsidRPr="001C353F">
        <w:rPr>
          <w:color w:val="FF0000"/>
          <w:sz w:val="20"/>
          <w:szCs w:val="20"/>
        </w:rPr>
        <w:t xml:space="preserve">Existem jogadas que são </w:t>
      </w:r>
      <w:r w:rsidR="001C353F" w:rsidRPr="001C353F">
        <w:rPr>
          <w:color w:val="FF0000"/>
          <w:sz w:val="20"/>
          <w:szCs w:val="20"/>
        </w:rPr>
        <w:t>priorizadas em detrimento de outras</w:t>
      </w:r>
      <w:r w:rsidR="002E2EF1">
        <w:rPr>
          <w:color w:val="FF0000"/>
          <w:sz w:val="20"/>
          <w:szCs w:val="20"/>
        </w:rPr>
        <w:t>;</w:t>
      </w:r>
    </w:p>
    <w:p w:rsidR="00E10018" w:rsidRPr="00B71993" w:rsidRDefault="009D733E" w:rsidP="00B71993">
      <w:pPr>
        <w:pStyle w:val="Default"/>
        <w:numPr>
          <w:ilvl w:val="0"/>
          <w:numId w:val="12"/>
        </w:numPr>
        <w:spacing w:after="27" w:line="360" w:lineRule="auto"/>
        <w:jc w:val="both"/>
        <w:rPr>
          <w:rFonts w:cstheme="minorHAnsi"/>
          <w:color w:val="FF0000"/>
          <w:sz w:val="20"/>
          <w:szCs w:val="20"/>
        </w:rPr>
      </w:pPr>
      <w:r w:rsidRPr="001C353F">
        <w:rPr>
          <w:color w:val="FF0000"/>
          <w:sz w:val="20"/>
          <w:szCs w:val="20"/>
        </w:rPr>
        <w:t>As jogadas mais praticadas, ou</w:t>
      </w:r>
      <w:r w:rsidR="001C353F" w:rsidRPr="001C353F">
        <w:rPr>
          <w:color w:val="FF0000"/>
          <w:sz w:val="20"/>
          <w:szCs w:val="20"/>
        </w:rPr>
        <w:t xml:space="preserve"> priorizadas,</w:t>
      </w:r>
      <w:r w:rsidRPr="001C353F">
        <w:rPr>
          <w:color w:val="FF0000"/>
          <w:sz w:val="20"/>
          <w:szCs w:val="20"/>
        </w:rPr>
        <w:t xml:space="preserve"> são aquelas </w:t>
      </w:r>
      <w:r w:rsidR="00C3740B">
        <w:rPr>
          <w:color w:val="FF0000"/>
          <w:sz w:val="20"/>
          <w:szCs w:val="20"/>
        </w:rPr>
        <w:t>de caráter defensivo</w:t>
      </w:r>
      <w:r w:rsidR="002E2EF1">
        <w:rPr>
          <w:color w:val="FF0000"/>
          <w:sz w:val="20"/>
          <w:szCs w:val="20"/>
        </w:rPr>
        <w:t xml:space="preserve">, independentemente se </w:t>
      </w:r>
      <w:r w:rsidR="0044799C">
        <w:rPr>
          <w:color w:val="FF0000"/>
          <w:sz w:val="20"/>
          <w:szCs w:val="20"/>
        </w:rPr>
        <w:t xml:space="preserve">são </w:t>
      </w:r>
      <w:r w:rsidR="002E2EF1">
        <w:rPr>
          <w:color w:val="FF0000"/>
          <w:sz w:val="20"/>
          <w:szCs w:val="20"/>
        </w:rPr>
        <w:t>inicia</w:t>
      </w:r>
      <w:r w:rsidR="0044799C">
        <w:rPr>
          <w:color w:val="FF0000"/>
          <w:sz w:val="20"/>
          <w:szCs w:val="20"/>
        </w:rPr>
        <w:t xml:space="preserve">das </w:t>
      </w:r>
      <w:r w:rsidR="002E2EF1">
        <w:rPr>
          <w:color w:val="FF0000"/>
          <w:sz w:val="20"/>
          <w:szCs w:val="20"/>
        </w:rPr>
        <w:t xml:space="preserve">por meio do saque, devolução de saque, ou da </w:t>
      </w:r>
      <w:r w:rsidR="001C353F" w:rsidRPr="001C353F">
        <w:rPr>
          <w:color w:val="FF0000"/>
          <w:sz w:val="20"/>
          <w:szCs w:val="20"/>
        </w:rPr>
        <w:t>troca de bola</w:t>
      </w:r>
      <w:r w:rsidR="002E2EF1">
        <w:rPr>
          <w:color w:val="FF0000"/>
          <w:sz w:val="20"/>
          <w:szCs w:val="20"/>
        </w:rPr>
        <w:t>s</w:t>
      </w:r>
      <w:r w:rsidR="001C353F" w:rsidRPr="001C353F">
        <w:rPr>
          <w:color w:val="FF0000"/>
          <w:sz w:val="20"/>
          <w:szCs w:val="20"/>
        </w:rPr>
        <w:t xml:space="preserve"> de fundo de quadra.</w:t>
      </w:r>
      <w:r w:rsidR="002E2EF1">
        <w:rPr>
          <w:color w:val="FF0000"/>
          <w:sz w:val="20"/>
          <w:szCs w:val="20"/>
        </w:rPr>
        <w:t xml:space="preserve"> Além disso, a iniciativa de jogadas iniciadas por meio da troca de bolas de fundo de quadra também se mostrou mais enfatizada durante os treinamentos.</w:t>
      </w:r>
      <w:r w:rsidR="001C353F" w:rsidRPr="001C353F">
        <w:rPr>
          <w:color w:val="FF0000"/>
          <w:sz w:val="20"/>
          <w:szCs w:val="20"/>
        </w:rPr>
        <w:t xml:space="preserve"> </w:t>
      </w:r>
    </w:p>
    <w:p w:rsidR="00C10290" w:rsidRPr="00542E1F" w:rsidRDefault="00312830" w:rsidP="00F02F7C">
      <w:pPr>
        <w:spacing w:before="0"/>
        <w:ind w:firstLine="709"/>
        <w:rPr>
          <w:rFonts w:cstheme="minorHAnsi"/>
          <w:color w:val="FF0000"/>
          <w:sz w:val="20"/>
        </w:rPr>
      </w:pPr>
      <w:r w:rsidRPr="00542E1F">
        <w:rPr>
          <w:rFonts w:cstheme="minorHAnsi"/>
          <w:color w:val="FF0000"/>
          <w:sz w:val="20"/>
        </w:rPr>
        <w:t>Com base nas respostas obtidas pelo</w:t>
      </w:r>
      <w:r w:rsidR="002E2EF1" w:rsidRPr="00542E1F">
        <w:rPr>
          <w:rFonts w:cstheme="minorHAnsi"/>
          <w:color w:val="FF0000"/>
          <w:sz w:val="20"/>
        </w:rPr>
        <w:t xml:space="preserve"> estudo, observa-se que </w:t>
      </w:r>
      <w:r w:rsidR="00D363EC" w:rsidRPr="00542E1F">
        <w:rPr>
          <w:rFonts w:cstheme="minorHAnsi"/>
          <w:color w:val="FF0000"/>
          <w:sz w:val="20"/>
        </w:rPr>
        <w:t>o</w:t>
      </w:r>
      <w:r w:rsidR="00FC57D6" w:rsidRPr="00542E1F">
        <w:rPr>
          <w:rFonts w:cstheme="minorHAnsi"/>
          <w:color w:val="FF0000"/>
          <w:sz w:val="20"/>
        </w:rPr>
        <w:t xml:space="preserve"> treinamento</w:t>
      </w:r>
      <w:r w:rsidR="00D363EC" w:rsidRPr="00542E1F">
        <w:rPr>
          <w:rFonts w:cstheme="minorHAnsi"/>
          <w:color w:val="FF0000"/>
          <w:sz w:val="20"/>
        </w:rPr>
        <w:t xml:space="preserve"> das técnicas avançadas</w:t>
      </w:r>
      <w:r w:rsidR="00AC289C" w:rsidRPr="00542E1F">
        <w:rPr>
          <w:rFonts w:cstheme="minorHAnsi"/>
          <w:color w:val="FF0000"/>
          <w:sz w:val="20"/>
        </w:rPr>
        <w:t xml:space="preserve"> dos</w:t>
      </w:r>
      <w:r w:rsidR="0082543B" w:rsidRPr="00542E1F">
        <w:rPr>
          <w:rFonts w:cstheme="minorHAnsi"/>
          <w:color w:val="FF0000"/>
          <w:sz w:val="20"/>
        </w:rPr>
        <w:t xml:space="preserve"> tenistas </w:t>
      </w:r>
      <w:proofErr w:type="spellStart"/>
      <w:r w:rsidR="0082543B" w:rsidRPr="00542E1F">
        <w:rPr>
          <w:rFonts w:cstheme="minorHAnsi"/>
          <w:color w:val="FF0000"/>
          <w:sz w:val="20"/>
        </w:rPr>
        <w:t>infanto</w:t>
      </w:r>
      <w:r w:rsidR="00FC57D6" w:rsidRPr="00542E1F">
        <w:rPr>
          <w:rFonts w:cstheme="minorHAnsi"/>
          <w:color w:val="FF0000"/>
          <w:sz w:val="20"/>
        </w:rPr>
        <w:t>juvenis</w:t>
      </w:r>
      <w:proofErr w:type="spellEnd"/>
      <w:r w:rsidR="00AC289C" w:rsidRPr="00542E1F">
        <w:rPr>
          <w:rFonts w:cstheme="minorHAnsi"/>
          <w:color w:val="FF0000"/>
          <w:sz w:val="20"/>
        </w:rPr>
        <w:t xml:space="preserve"> investigados</w:t>
      </w:r>
      <w:r w:rsidR="00FC57D6" w:rsidRPr="00542E1F">
        <w:rPr>
          <w:rFonts w:cstheme="minorHAnsi"/>
          <w:color w:val="FF0000"/>
          <w:sz w:val="20"/>
        </w:rPr>
        <w:t xml:space="preserve"> encontra-se </w:t>
      </w:r>
      <w:r w:rsidR="002E2EF1" w:rsidRPr="00542E1F">
        <w:rPr>
          <w:rFonts w:cstheme="minorHAnsi"/>
          <w:color w:val="FF0000"/>
          <w:sz w:val="20"/>
        </w:rPr>
        <w:t>especializado</w:t>
      </w:r>
      <w:r w:rsidR="0044799C">
        <w:rPr>
          <w:rFonts w:cstheme="minorHAnsi"/>
          <w:color w:val="FF0000"/>
          <w:sz w:val="20"/>
        </w:rPr>
        <w:t>.</w:t>
      </w:r>
      <w:r w:rsidR="006463FA" w:rsidRPr="00542E1F">
        <w:rPr>
          <w:rFonts w:cstheme="minorHAnsi"/>
          <w:color w:val="FF0000"/>
          <w:sz w:val="20"/>
        </w:rPr>
        <w:t xml:space="preserve"> Essa especialização cria lacunas no desenvolvimento desses jovens tenistas. Faz com que se perca a janela de oportunidade no que diz respei</w:t>
      </w:r>
      <w:r w:rsidR="0044799C">
        <w:rPr>
          <w:rFonts w:cstheme="minorHAnsi"/>
          <w:color w:val="FF0000"/>
          <w:sz w:val="20"/>
        </w:rPr>
        <w:t>to ao desenvolvimento técnico-</w:t>
      </w:r>
      <w:r w:rsidR="006463FA" w:rsidRPr="00542E1F">
        <w:rPr>
          <w:rFonts w:cstheme="minorHAnsi"/>
          <w:color w:val="FF0000"/>
          <w:sz w:val="20"/>
        </w:rPr>
        <w:t>tático</w:t>
      </w:r>
      <w:r w:rsidR="00C10290" w:rsidRPr="00542E1F">
        <w:rPr>
          <w:rFonts w:cstheme="minorHAnsi"/>
          <w:color w:val="FF0000"/>
          <w:sz w:val="20"/>
        </w:rPr>
        <w:t xml:space="preserve">, acarretando em uma provável limitação de desempenho no futuro. </w:t>
      </w:r>
    </w:p>
    <w:p w:rsidR="00C10290" w:rsidRPr="00542E1F" w:rsidRDefault="00C10290" w:rsidP="00F02F7C">
      <w:pPr>
        <w:spacing w:before="0"/>
        <w:ind w:firstLine="709"/>
        <w:rPr>
          <w:rFonts w:cstheme="minorHAnsi"/>
          <w:color w:val="FF0000"/>
          <w:sz w:val="20"/>
        </w:rPr>
      </w:pPr>
      <w:r w:rsidRPr="00542E1F">
        <w:rPr>
          <w:rFonts w:cstheme="minorHAnsi"/>
          <w:color w:val="FF0000"/>
          <w:sz w:val="20"/>
        </w:rPr>
        <w:t xml:space="preserve">Em função dessas consequências potencialmente negativas, o estudo traz importantes contribuições para o treinamento de tenistas </w:t>
      </w:r>
      <w:proofErr w:type="spellStart"/>
      <w:r w:rsidRPr="00542E1F">
        <w:rPr>
          <w:rFonts w:cstheme="minorHAnsi"/>
          <w:color w:val="FF0000"/>
          <w:sz w:val="20"/>
        </w:rPr>
        <w:t>infantojuvenis</w:t>
      </w:r>
      <w:proofErr w:type="spellEnd"/>
      <w:r w:rsidRPr="00542E1F">
        <w:rPr>
          <w:rFonts w:cstheme="minorHAnsi"/>
          <w:color w:val="FF0000"/>
          <w:sz w:val="20"/>
        </w:rPr>
        <w:t xml:space="preserve">. Assim, recomenda-se que sejam treinadas com maior frequência e qualidade as situações de jogo que </w:t>
      </w:r>
      <w:proofErr w:type="gramStart"/>
      <w:r w:rsidRPr="00542E1F">
        <w:rPr>
          <w:rFonts w:cstheme="minorHAnsi"/>
          <w:color w:val="FF0000"/>
          <w:sz w:val="20"/>
        </w:rPr>
        <w:t>envolvem</w:t>
      </w:r>
      <w:proofErr w:type="gramEnd"/>
      <w:r w:rsidRPr="00542E1F">
        <w:rPr>
          <w:rFonts w:cstheme="minorHAnsi"/>
          <w:color w:val="FF0000"/>
          <w:sz w:val="20"/>
        </w:rPr>
        <w:t xml:space="preserve"> o saque e a devolução de saque. </w:t>
      </w:r>
      <w:proofErr w:type="gramStart"/>
      <w:r w:rsidRPr="00542E1F">
        <w:rPr>
          <w:rFonts w:cstheme="minorHAnsi"/>
          <w:color w:val="FF0000"/>
          <w:sz w:val="20"/>
        </w:rPr>
        <w:t>A longo prazo</w:t>
      </w:r>
      <w:proofErr w:type="gramEnd"/>
      <w:r w:rsidRPr="00542E1F">
        <w:rPr>
          <w:rFonts w:cstheme="minorHAnsi"/>
          <w:color w:val="FF0000"/>
          <w:sz w:val="20"/>
        </w:rPr>
        <w:t xml:space="preserve">, essas duas situações serão responsáveis por </w:t>
      </w:r>
      <w:r w:rsidR="00542E1F" w:rsidRPr="00542E1F">
        <w:rPr>
          <w:rFonts w:cstheme="minorHAnsi"/>
          <w:color w:val="FF0000"/>
          <w:sz w:val="20"/>
        </w:rPr>
        <w:t>grande parte dos pontos de uma partida de tênis. Além disso, como são as jogadas iniciais de uma partida, se bem executadas, propiciam ao tenista um</w:t>
      </w:r>
      <w:r w:rsidR="0044799C">
        <w:rPr>
          <w:rFonts w:cstheme="minorHAnsi"/>
          <w:color w:val="FF0000"/>
          <w:sz w:val="20"/>
        </w:rPr>
        <w:t>a</w:t>
      </w:r>
      <w:r w:rsidR="00542E1F" w:rsidRPr="00542E1F">
        <w:rPr>
          <w:rFonts w:cstheme="minorHAnsi"/>
          <w:color w:val="FF0000"/>
          <w:sz w:val="20"/>
        </w:rPr>
        <w:t xml:space="preserve"> condição </w:t>
      </w:r>
      <w:r w:rsidR="0044799C">
        <w:rPr>
          <w:rFonts w:cstheme="minorHAnsi"/>
          <w:color w:val="FF0000"/>
          <w:sz w:val="20"/>
        </w:rPr>
        <w:t xml:space="preserve">de vantagem </w:t>
      </w:r>
      <w:r w:rsidR="00542E1F" w:rsidRPr="00542E1F">
        <w:rPr>
          <w:rFonts w:cstheme="minorHAnsi"/>
          <w:color w:val="FF0000"/>
          <w:sz w:val="20"/>
        </w:rPr>
        <w:t>ao longo da troca de bolas de fundo de quadra.</w:t>
      </w:r>
      <w:r w:rsidRPr="00542E1F">
        <w:rPr>
          <w:rFonts w:cstheme="minorHAnsi"/>
          <w:color w:val="FF0000"/>
          <w:sz w:val="20"/>
        </w:rPr>
        <w:t xml:space="preserve"> </w:t>
      </w:r>
    </w:p>
    <w:p w:rsidR="00542E1F" w:rsidRPr="00514D74" w:rsidRDefault="00542E1F" w:rsidP="00F02F7C">
      <w:pPr>
        <w:spacing w:before="0"/>
        <w:ind w:firstLine="709"/>
        <w:rPr>
          <w:rFonts w:cstheme="minorHAnsi"/>
          <w:color w:val="FF0000"/>
          <w:sz w:val="20"/>
        </w:rPr>
      </w:pPr>
      <w:r w:rsidRPr="00542E1F">
        <w:rPr>
          <w:rFonts w:cstheme="minorHAnsi"/>
          <w:color w:val="FF0000"/>
          <w:sz w:val="20"/>
        </w:rPr>
        <w:t>Além d</w:t>
      </w:r>
      <w:r w:rsidR="0044799C">
        <w:rPr>
          <w:rFonts w:cstheme="minorHAnsi"/>
          <w:color w:val="FF0000"/>
          <w:sz w:val="20"/>
        </w:rPr>
        <w:t xml:space="preserve">isso, </w:t>
      </w:r>
      <w:r w:rsidRPr="00542E1F">
        <w:rPr>
          <w:rFonts w:cstheme="minorHAnsi"/>
          <w:color w:val="FF0000"/>
          <w:sz w:val="20"/>
        </w:rPr>
        <w:t xml:space="preserve">é fundamental que as jogadas ligadas à rápida definição dos pontos também sejam mais praticadas. </w:t>
      </w:r>
      <w:r>
        <w:rPr>
          <w:rFonts w:cstheme="minorHAnsi"/>
          <w:color w:val="FF0000"/>
          <w:sz w:val="20"/>
        </w:rPr>
        <w:t xml:space="preserve">O tênis é um esporte em que a maioria das jogadas são definidas em poucas rebatidas, </w:t>
      </w:r>
      <w:r>
        <w:rPr>
          <w:rFonts w:cstheme="minorHAnsi"/>
          <w:color w:val="FF0000"/>
          <w:sz w:val="20"/>
        </w:rPr>
        <w:lastRenderedPageBreak/>
        <w:t>evidenciando a importância de jogadas mais contundentes; ou seja, ofensivas. Nessa situação, é imperativo olhar para o futuro, para o jogador que se quer formar</w:t>
      </w:r>
      <w:r w:rsidR="0044799C">
        <w:rPr>
          <w:rFonts w:cstheme="minorHAnsi"/>
          <w:color w:val="FF0000"/>
          <w:sz w:val="20"/>
        </w:rPr>
        <w:t>; e esquecer os resultados em curto prazo, onde, geralmente, tenistas puramente defensivos tendem a obter melhores resultados.</w:t>
      </w:r>
    </w:p>
    <w:p w:rsidR="0044799C" w:rsidRPr="00514D74" w:rsidRDefault="0044799C" w:rsidP="00F02F7C">
      <w:pPr>
        <w:spacing w:before="0"/>
        <w:ind w:firstLine="709"/>
        <w:rPr>
          <w:rFonts w:cstheme="minorHAnsi"/>
          <w:color w:val="FF0000"/>
          <w:sz w:val="20"/>
        </w:rPr>
      </w:pPr>
      <w:r w:rsidRPr="00514D74">
        <w:rPr>
          <w:rFonts w:cstheme="minorHAnsi"/>
          <w:color w:val="FF0000"/>
          <w:sz w:val="20"/>
        </w:rPr>
        <w:t xml:space="preserve">Por fim, </w:t>
      </w:r>
      <w:r w:rsidR="00514D74" w:rsidRPr="00514D74">
        <w:rPr>
          <w:rFonts w:cstheme="minorHAnsi"/>
          <w:color w:val="FF0000"/>
          <w:sz w:val="20"/>
        </w:rPr>
        <w:t xml:space="preserve">é fundamental ter a consciência de que </w:t>
      </w:r>
      <w:proofErr w:type="gramStart"/>
      <w:r w:rsidRPr="00514D74">
        <w:rPr>
          <w:rFonts w:cstheme="minorHAnsi"/>
          <w:color w:val="FF0000"/>
          <w:sz w:val="20"/>
        </w:rPr>
        <w:t>a preparação esportiva de crianças e adolescentes possui</w:t>
      </w:r>
      <w:proofErr w:type="gramEnd"/>
      <w:r w:rsidRPr="00514D74">
        <w:rPr>
          <w:rFonts w:cstheme="minorHAnsi"/>
          <w:color w:val="FF0000"/>
          <w:sz w:val="20"/>
        </w:rPr>
        <w:t xml:space="preserve"> características específicas às suas demandas, ao seu desenvolvimento. Nesse caminho, é imperativo que jovens esportistas tenham um aprendizado altamente diversificado, rico em experiências motoras e que se evite a precoce especialização de determinados padrões de movimentos e/ou jogadas</w:t>
      </w:r>
      <w:r w:rsidR="00514D74" w:rsidRPr="00514D74">
        <w:rPr>
          <w:rFonts w:cstheme="minorHAnsi"/>
          <w:color w:val="FF0000"/>
          <w:sz w:val="20"/>
        </w:rPr>
        <w:t>; mesmo que a competição infantojuvenil não caminhe nesse mesmo sentido</w:t>
      </w:r>
      <w:r w:rsidRPr="00514D74">
        <w:rPr>
          <w:rFonts w:cstheme="minorHAnsi"/>
          <w:color w:val="FF0000"/>
          <w:sz w:val="20"/>
        </w:rPr>
        <w:t>.</w:t>
      </w:r>
      <w:r w:rsidR="00B26644" w:rsidRPr="00514D74">
        <w:rPr>
          <w:rFonts w:cstheme="minorHAnsi"/>
          <w:color w:val="FF0000"/>
          <w:sz w:val="20"/>
        </w:rPr>
        <w:t xml:space="preserve"> </w:t>
      </w:r>
    </w:p>
    <w:p w:rsidR="00B71993" w:rsidRPr="00862B3C" w:rsidRDefault="00B71993" w:rsidP="00F02F7C">
      <w:pPr>
        <w:spacing w:before="0"/>
        <w:ind w:firstLine="709"/>
        <w:rPr>
          <w:rFonts w:cstheme="minorHAnsi"/>
        </w:rPr>
      </w:pPr>
    </w:p>
    <w:p w:rsidR="00822304" w:rsidRPr="00862B3C" w:rsidRDefault="00822304" w:rsidP="009A2503">
      <w:pPr>
        <w:pStyle w:val="Ttulo1"/>
        <w:spacing w:before="0" w:line="240" w:lineRule="auto"/>
        <w:jc w:val="center"/>
        <w:rPr>
          <w:rFonts w:cs="Times New Roman"/>
          <w:szCs w:val="24"/>
        </w:rPr>
      </w:pPr>
      <w:bookmarkStart w:id="12" w:name="_Toc360959293"/>
    </w:p>
    <w:p w:rsidR="00822304" w:rsidRPr="00711AB5" w:rsidRDefault="00A270BD" w:rsidP="009A2503">
      <w:pPr>
        <w:pStyle w:val="Ttulo1"/>
        <w:spacing w:before="0" w:line="240" w:lineRule="auto"/>
        <w:rPr>
          <w:rFonts w:cs="Times New Roman"/>
          <w:sz w:val="20"/>
          <w:szCs w:val="20"/>
        </w:rPr>
      </w:pPr>
      <w:r w:rsidRPr="00711AB5">
        <w:rPr>
          <w:rFonts w:cs="Times New Roman"/>
          <w:sz w:val="20"/>
          <w:szCs w:val="20"/>
        </w:rPr>
        <w:t>REFERÊNCIAS</w:t>
      </w:r>
      <w:bookmarkEnd w:id="12"/>
    </w:p>
    <w:p w:rsidR="009A2503" w:rsidRPr="00711AB5" w:rsidRDefault="009A2503" w:rsidP="00F107B9">
      <w:pPr>
        <w:spacing w:before="0"/>
        <w:rPr>
          <w:sz w:val="20"/>
        </w:rPr>
      </w:pPr>
    </w:p>
    <w:p w:rsidR="00072CC7" w:rsidRPr="00F107B9" w:rsidRDefault="00072CC7" w:rsidP="00F107B9">
      <w:pPr>
        <w:pStyle w:val="PargrafodaLista"/>
        <w:numPr>
          <w:ilvl w:val="0"/>
          <w:numId w:val="11"/>
        </w:numPr>
        <w:spacing w:before="0"/>
        <w:jc w:val="left"/>
        <w:rPr>
          <w:sz w:val="20"/>
          <w:lang w:val="en-US"/>
        </w:rPr>
      </w:pPr>
      <w:r w:rsidRPr="00910B07">
        <w:rPr>
          <w:caps/>
          <w:sz w:val="20"/>
          <w:lang w:val="es-ES_tradnl"/>
        </w:rPr>
        <w:t>C</w:t>
      </w:r>
      <w:r w:rsidR="00D7775D" w:rsidRPr="00910B07">
        <w:rPr>
          <w:sz w:val="20"/>
          <w:lang w:val="es-ES_tradnl"/>
        </w:rPr>
        <w:t>respo</w:t>
      </w:r>
      <w:r w:rsidRPr="00910B07">
        <w:rPr>
          <w:caps/>
          <w:sz w:val="20"/>
          <w:lang w:val="es-ES_tradnl"/>
        </w:rPr>
        <w:t xml:space="preserve"> M</w:t>
      </w:r>
      <w:r w:rsidR="00D7775D">
        <w:rPr>
          <w:caps/>
          <w:sz w:val="20"/>
          <w:lang w:val="es-ES_tradnl"/>
        </w:rPr>
        <w:t>,</w:t>
      </w:r>
      <w:r w:rsidRPr="00910B07">
        <w:rPr>
          <w:caps/>
          <w:sz w:val="20"/>
          <w:lang w:val="es-ES_tradnl"/>
        </w:rPr>
        <w:t xml:space="preserve"> M</w:t>
      </w:r>
      <w:r w:rsidR="00D7775D" w:rsidRPr="00910B07">
        <w:rPr>
          <w:sz w:val="20"/>
          <w:lang w:val="es-ES_tradnl"/>
        </w:rPr>
        <w:t>iley</w:t>
      </w:r>
      <w:r w:rsidRPr="00910B07">
        <w:rPr>
          <w:caps/>
          <w:sz w:val="20"/>
          <w:lang w:val="es-ES_tradnl"/>
        </w:rPr>
        <w:t xml:space="preserve"> D.</w:t>
      </w:r>
      <w:r w:rsidRPr="00D7775D">
        <w:rPr>
          <w:caps/>
          <w:sz w:val="20"/>
          <w:lang w:val="es-ES_tradnl"/>
        </w:rPr>
        <w:t xml:space="preserve"> </w:t>
      </w:r>
      <w:r w:rsidRPr="00D7775D">
        <w:rPr>
          <w:sz w:val="20"/>
          <w:lang w:val="es-ES_tradnl"/>
        </w:rPr>
        <w:t>Manual para entrenadores avanzados.</w:t>
      </w:r>
      <w:r w:rsidRPr="00910B07">
        <w:rPr>
          <w:sz w:val="20"/>
          <w:lang w:val="es-ES_tradnl"/>
        </w:rPr>
        <w:t xml:space="preserve"> </w:t>
      </w:r>
      <w:r w:rsidRPr="00910B07">
        <w:rPr>
          <w:sz w:val="20"/>
          <w:lang w:val="en-US"/>
        </w:rPr>
        <w:t xml:space="preserve">1ª ed. </w:t>
      </w:r>
      <w:proofErr w:type="spellStart"/>
      <w:r w:rsidRPr="00910B07">
        <w:rPr>
          <w:sz w:val="20"/>
          <w:lang w:val="en-US"/>
        </w:rPr>
        <w:t>Londres</w:t>
      </w:r>
      <w:proofErr w:type="spellEnd"/>
      <w:r w:rsidRPr="00910B07">
        <w:rPr>
          <w:sz w:val="20"/>
          <w:lang w:val="en-US"/>
        </w:rPr>
        <w:t>: International Tennis Federation (ITF), 1999.</w:t>
      </w:r>
    </w:p>
    <w:p w:rsidR="00072CC7" w:rsidRPr="00F107B9" w:rsidRDefault="00D7775D" w:rsidP="00F107B9">
      <w:pPr>
        <w:pStyle w:val="PargrafodaLista"/>
        <w:numPr>
          <w:ilvl w:val="0"/>
          <w:numId w:val="11"/>
        </w:numPr>
        <w:autoSpaceDE w:val="0"/>
        <w:autoSpaceDN w:val="0"/>
        <w:adjustRightInd w:val="0"/>
        <w:spacing w:before="0"/>
        <w:jc w:val="left"/>
        <w:rPr>
          <w:bCs/>
          <w:sz w:val="20"/>
          <w:lang w:val="es-ES_tradnl"/>
        </w:rPr>
      </w:pPr>
      <w:proofErr w:type="spellStart"/>
      <w:r>
        <w:rPr>
          <w:bCs/>
          <w:sz w:val="20"/>
          <w:lang w:val="es-ES_tradnl"/>
        </w:rPr>
        <w:t>Schönborn</w:t>
      </w:r>
      <w:proofErr w:type="spellEnd"/>
      <w:r>
        <w:rPr>
          <w:bCs/>
          <w:sz w:val="20"/>
          <w:lang w:val="es-ES_tradnl"/>
        </w:rPr>
        <w:t xml:space="preserve"> </w:t>
      </w:r>
      <w:r w:rsidR="00072CC7" w:rsidRPr="00910B07">
        <w:rPr>
          <w:bCs/>
          <w:sz w:val="20"/>
          <w:lang w:val="es-ES_tradnl"/>
        </w:rPr>
        <w:t xml:space="preserve">R. </w:t>
      </w:r>
      <w:r w:rsidR="00072CC7" w:rsidRPr="00D7775D">
        <w:rPr>
          <w:bCs/>
          <w:sz w:val="20"/>
          <w:lang w:val="es-ES_tradnl"/>
        </w:rPr>
        <w:t>Tenis: entrenamiento técnico.</w:t>
      </w:r>
      <w:r w:rsidR="00072CC7" w:rsidRPr="00910B07">
        <w:rPr>
          <w:bCs/>
          <w:sz w:val="20"/>
          <w:lang w:val="es-ES_tradnl"/>
        </w:rPr>
        <w:t xml:space="preserve"> </w:t>
      </w:r>
      <w:r w:rsidR="00072CC7" w:rsidRPr="00F107B9">
        <w:rPr>
          <w:bCs/>
          <w:sz w:val="20"/>
          <w:lang w:val="es-ES_tradnl"/>
        </w:rPr>
        <w:t>1ª ed. Madrid: Tutor, 1999.</w:t>
      </w:r>
    </w:p>
    <w:p w:rsidR="00072CC7" w:rsidRPr="00F107B9" w:rsidRDefault="00D7775D" w:rsidP="00F107B9">
      <w:pPr>
        <w:pStyle w:val="PargrafodaLista"/>
        <w:numPr>
          <w:ilvl w:val="0"/>
          <w:numId w:val="11"/>
        </w:numPr>
        <w:autoSpaceDE w:val="0"/>
        <w:autoSpaceDN w:val="0"/>
        <w:adjustRightInd w:val="0"/>
        <w:spacing w:before="0"/>
        <w:jc w:val="left"/>
        <w:rPr>
          <w:sz w:val="20"/>
          <w:lang w:val="es-ES_tradnl"/>
        </w:rPr>
      </w:pPr>
      <w:r>
        <w:rPr>
          <w:rFonts w:eastAsiaTheme="minorHAnsi"/>
          <w:sz w:val="20"/>
          <w:lang w:val="es-ES_tradnl"/>
        </w:rPr>
        <w:t>Fuentes JP,</w:t>
      </w:r>
      <w:r w:rsidR="00072CC7" w:rsidRPr="00910B07">
        <w:rPr>
          <w:rFonts w:eastAsiaTheme="minorHAnsi"/>
          <w:sz w:val="20"/>
          <w:lang w:val="es-ES_tradnl"/>
        </w:rPr>
        <w:t xml:space="preserve"> V</w:t>
      </w:r>
      <w:r w:rsidRPr="00910B07">
        <w:rPr>
          <w:rFonts w:eastAsiaTheme="minorHAnsi"/>
          <w:sz w:val="20"/>
          <w:lang w:val="es-ES_tradnl"/>
        </w:rPr>
        <w:t>ill</w:t>
      </w:r>
      <w:r>
        <w:rPr>
          <w:rFonts w:eastAsiaTheme="minorHAnsi"/>
          <w:sz w:val="20"/>
          <w:lang w:val="es-ES_tradnl"/>
        </w:rPr>
        <w:t>ar F, Ramos LAR, Moreno</w:t>
      </w:r>
      <w:r w:rsidR="00072CC7" w:rsidRPr="00910B07">
        <w:rPr>
          <w:rFonts w:eastAsiaTheme="minorHAnsi"/>
          <w:sz w:val="20"/>
          <w:lang w:val="es-ES_tradnl"/>
        </w:rPr>
        <w:t xml:space="preserve"> P. </w:t>
      </w:r>
      <w:r w:rsidR="00072CC7" w:rsidRPr="00910B07">
        <w:rPr>
          <w:sz w:val="20"/>
          <w:lang w:val="es-ES_tradnl"/>
        </w:rPr>
        <w:t xml:space="preserve">Metodología para la planificación del entrenamiento en el tenis de alta competición. </w:t>
      </w:r>
      <w:proofErr w:type="spellStart"/>
      <w:r w:rsidR="00072CC7" w:rsidRPr="00D7775D">
        <w:rPr>
          <w:sz w:val="20"/>
          <w:lang w:val="es-ES_tradnl"/>
        </w:rPr>
        <w:t>Movimento</w:t>
      </w:r>
      <w:proofErr w:type="spellEnd"/>
      <w:r w:rsidR="00072CC7" w:rsidRPr="00F107B9">
        <w:rPr>
          <w:sz w:val="20"/>
          <w:lang w:val="es-ES_tradnl"/>
        </w:rPr>
        <w:t>,</w:t>
      </w:r>
      <w:r>
        <w:rPr>
          <w:sz w:val="20"/>
          <w:lang w:val="es-ES_tradnl"/>
        </w:rPr>
        <w:t xml:space="preserve"> Porto Alegre.</w:t>
      </w:r>
      <w:r w:rsidR="00072CC7" w:rsidRPr="00F107B9">
        <w:rPr>
          <w:sz w:val="20"/>
          <w:lang w:val="es-ES_tradnl"/>
        </w:rPr>
        <w:t xml:space="preserve"> </w:t>
      </w:r>
      <w:r>
        <w:rPr>
          <w:sz w:val="20"/>
          <w:lang w:val="es-ES_tradnl"/>
        </w:rPr>
        <w:t xml:space="preserve">2001; </w:t>
      </w:r>
      <w:r w:rsidR="00072CC7" w:rsidRPr="00F107B9">
        <w:rPr>
          <w:sz w:val="20"/>
          <w:lang w:val="es-ES_tradnl"/>
        </w:rPr>
        <w:t>7</w:t>
      </w:r>
      <w:r>
        <w:rPr>
          <w:sz w:val="20"/>
          <w:lang w:val="es-ES_tradnl"/>
        </w:rPr>
        <w:t xml:space="preserve"> (</w:t>
      </w:r>
      <w:r w:rsidR="00072CC7" w:rsidRPr="00F107B9">
        <w:rPr>
          <w:sz w:val="20"/>
          <w:lang w:val="es-ES_tradnl"/>
        </w:rPr>
        <w:t>14</w:t>
      </w:r>
      <w:r>
        <w:rPr>
          <w:sz w:val="20"/>
          <w:lang w:val="es-ES_tradnl"/>
        </w:rPr>
        <w:t>):</w:t>
      </w:r>
      <w:r w:rsidR="00072CC7" w:rsidRPr="00F107B9">
        <w:rPr>
          <w:sz w:val="20"/>
          <w:lang w:val="es-ES_tradnl"/>
        </w:rPr>
        <w:t xml:space="preserve"> 100-110.</w:t>
      </w:r>
    </w:p>
    <w:p w:rsidR="00072CC7" w:rsidRPr="00F107B9" w:rsidRDefault="00072CC7" w:rsidP="00F107B9">
      <w:pPr>
        <w:pStyle w:val="PargrafodaLista"/>
        <w:numPr>
          <w:ilvl w:val="0"/>
          <w:numId w:val="11"/>
        </w:numPr>
        <w:autoSpaceDE w:val="0"/>
        <w:autoSpaceDN w:val="0"/>
        <w:adjustRightInd w:val="0"/>
        <w:spacing w:before="0"/>
        <w:jc w:val="left"/>
        <w:rPr>
          <w:sz w:val="20"/>
          <w:shd w:val="clear" w:color="auto" w:fill="FFFFFF"/>
        </w:rPr>
      </w:pPr>
      <w:proofErr w:type="spellStart"/>
      <w:r w:rsidRPr="00910B07">
        <w:rPr>
          <w:sz w:val="20"/>
          <w:shd w:val="clear" w:color="auto" w:fill="FFFFFF"/>
        </w:rPr>
        <w:t>B</w:t>
      </w:r>
      <w:r w:rsidR="00D7775D" w:rsidRPr="00910B07">
        <w:rPr>
          <w:sz w:val="20"/>
          <w:shd w:val="clear" w:color="auto" w:fill="FFFFFF"/>
        </w:rPr>
        <w:t>ompa</w:t>
      </w:r>
      <w:proofErr w:type="spellEnd"/>
      <w:r w:rsidR="00D7775D">
        <w:rPr>
          <w:sz w:val="20"/>
          <w:shd w:val="clear" w:color="auto" w:fill="FFFFFF"/>
        </w:rPr>
        <w:t xml:space="preserve"> T</w:t>
      </w:r>
      <w:r w:rsidRPr="00910B07">
        <w:rPr>
          <w:sz w:val="20"/>
          <w:shd w:val="clear" w:color="auto" w:fill="FFFFFF"/>
        </w:rPr>
        <w:t xml:space="preserve">O. </w:t>
      </w:r>
      <w:r w:rsidRPr="00D7775D">
        <w:rPr>
          <w:sz w:val="20"/>
          <w:shd w:val="clear" w:color="auto" w:fill="FFFFFF"/>
        </w:rPr>
        <w:t>Treinamento total para jovens campeões.</w:t>
      </w:r>
      <w:r w:rsidRPr="00910B07">
        <w:rPr>
          <w:sz w:val="20"/>
          <w:shd w:val="clear" w:color="auto" w:fill="FFFFFF"/>
        </w:rPr>
        <w:t xml:space="preserve"> </w:t>
      </w:r>
      <w:r w:rsidRPr="00910B07">
        <w:rPr>
          <w:sz w:val="20"/>
        </w:rPr>
        <w:t>1ª ed.</w:t>
      </w:r>
      <w:r w:rsidRPr="00910B07">
        <w:rPr>
          <w:sz w:val="20"/>
          <w:shd w:val="clear" w:color="auto" w:fill="FFFFFF"/>
        </w:rPr>
        <w:t xml:space="preserve"> São Paulo: Manole, 2002.</w:t>
      </w:r>
    </w:p>
    <w:p w:rsidR="00072CC7" w:rsidRPr="00F107B9" w:rsidRDefault="00072CC7" w:rsidP="00F107B9">
      <w:pPr>
        <w:pStyle w:val="PargrafodaLista"/>
        <w:numPr>
          <w:ilvl w:val="0"/>
          <w:numId w:val="11"/>
        </w:numPr>
        <w:spacing w:before="0"/>
        <w:jc w:val="left"/>
        <w:rPr>
          <w:sz w:val="20"/>
        </w:rPr>
      </w:pPr>
      <w:r w:rsidRPr="00910B07">
        <w:rPr>
          <w:caps/>
          <w:sz w:val="20"/>
        </w:rPr>
        <w:t>G</w:t>
      </w:r>
      <w:r w:rsidR="00D7775D">
        <w:rPr>
          <w:sz w:val="20"/>
        </w:rPr>
        <w:t>omes A</w:t>
      </w:r>
      <w:r w:rsidRPr="00910B07">
        <w:rPr>
          <w:sz w:val="20"/>
        </w:rPr>
        <w:t>C.</w:t>
      </w:r>
      <w:r w:rsidRPr="00910B07">
        <w:rPr>
          <w:b/>
          <w:sz w:val="20"/>
        </w:rPr>
        <w:t xml:space="preserve"> </w:t>
      </w:r>
      <w:r w:rsidRPr="00D7775D">
        <w:rPr>
          <w:sz w:val="20"/>
        </w:rPr>
        <w:t>Treinamento desportivo: estruturação e periodização.</w:t>
      </w:r>
      <w:r w:rsidRPr="00910B07">
        <w:rPr>
          <w:sz w:val="20"/>
        </w:rPr>
        <w:t xml:space="preserve"> 1ª ed. Porto Alegre: Artmed, 2002.</w:t>
      </w:r>
    </w:p>
    <w:p w:rsidR="00072CC7" w:rsidRPr="00F107B9" w:rsidRDefault="00072CC7" w:rsidP="00F107B9">
      <w:pPr>
        <w:pStyle w:val="PargrafodaLista"/>
        <w:numPr>
          <w:ilvl w:val="0"/>
          <w:numId w:val="11"/>
        </w:numPr>
        <w:autoSpaceDE w:val="0"/>
        <w:autoSpaceDN w:val="0"/>
        <w:adjustRightInd w:val="0"/>
        <w:spacing w:before="0"/>
        <w:jc w:val="left"/>
        <w:rPr>
          <w:sz w:val="20"/>
          <w:shd w:val="clear" w:color="auto" w:fill="FFFFFF"/>
        </w:rPr>
      </w:pPr>
      <w:proofErr w:type="spellStart"/>
      <w:r w:rsidRPr="00910B07">
        <w:rPr>
          <w:caps/>
          <w:sz w:val="20"/>
        </w:rPr>
        <w:t>W</w:t>
      </w:r>
      <w:r w:rsidR="00EE3D4E" w:rsidRPr="00910B07">
        <w:rPr>
          <w:sz w:val="20"/>
        </w:rPr>
        <w:t>eineck</w:t>
      </w:r>
      <w:proofErr w:type="spellEnd"/>
      <w:r w:rsidRPr="00910B07">
        <w:rPr>
          <w:sz w:val="20"/>
        </w:rPr>
        <w:t xml:space="preserve"> J. </w:t>
      </w:r>
      <w:r w:rsidRPr="00EE3D4E">
        <w:rPr>
          <w:sz w:val="20"/>
        </w:rPr>
        <w:t>Treinamento ideal</w:t>
      </w:r>
      <w:r w:rsidRPr="00910B07">
        <w:rPr>
          <w:sz w:val="20"/>
        </w:rPr>
        <w:t>. 9ª ed. São Paulo: Manole, 2003.</w:t>
      </w:r>
    </w:p>
    <w:p w:rsidR="00072CC7" w:rsidRPr="00F107B9" w:rsidRDefault="00EE3D4E" w:rsidP="00F107B9">
      <w:pPr>
        <w:pStyle w:val="PargrafodaLista"/>
        <w:numPr>
          <w:ilvl w:val="0"/>
          <w:numId w:val="11"/>
        </w:numPr>
        <w:autoSpaceDE w:val="0"/>
        <w:autoSpaceDN w:val="0"/>
        <w:adjustRightInd w:val="0"/>
        <w:spacing w:before="0"/>
        <w:jc w:val="left"/>
        <w:rPr>
          <w:sz w:val="20"/>
          <w:shd w:val="clear" w:color="auto" w:fill="FFFFFF"/>
        </w:rPr>
      </w:pPr>
      <w:proofErr w:type="spellStart"/>
      <w:r>
        <w:rPr>
          <w:sz w:val="20"/>
          <w:shd w:val="clear" w:color="auto" w:fill="FFFFFF"/>
        </w:rPr>
        <w:t>Platonov</w:t>
      </w:r>
      <w:proofErr w:type="spellEnd"/>
      <w:r>
        <w:rPr>
          <w:sz w:val="20"/>
          <w:shd w:val="clear" w:color="auto" w:fill="FFFFFF"/>
        </w:rPr>
        <w:t xml:space="preserve"> V</w:t>
      </w:r>
      <w:r w:rsidR="00072CC7" w:rsidRPr="00910B07">
        <w:rPr>
          <w:sz w:val="20"/>
          <w:shd w:val="clear" w:color="auto" w:fill="FFFFFF"/>
        </w:rPr>
        <w:t>N. </w:t>
      </w:r>
      <w:r w:rsidR="00072CC7" w:rsidRPr="00EE3D4E">
        <w:rPr>
          <w:bCs/>
          <w:sz w:val="20"/>
          <w:shd w:val="clear" w:color="auto" w:fill="FFFFFF"/>
        </w:rPr>
        <w:t>Tratado geral de treinamento desportivo.</w:t>
      </w:r>
      <w:r w:rsidR="00072CC7" w:rsidRPr="00910B07">
        <w:rPr>
          <w:sz w:val="20"/>
          <w:shd w:val="clear" w:color="auto" w:fill="FFFFFF"/>
        </w:rPr>
        <w:t xml:space="preserve"> 1ª ed. São Paulo: </w:t>
      </w:r>
      <w:proofErr w:type="spellStart"/>
      <w:r w:rsidR="00072CC7" w:rsidRPr="00910B07">
        <w:rPr>
          <w:sz w:val="20"/>
          <w:shd w:val="clear" w:color="auto" w:fill="FFFFFF"/>
        </w:rPr>
        <w:t>Phorte</w:t>
      </w:r>
      <w:proofErr w:type="spellEnd"/>
      <w:r w:rsidR="00072CC7" w:rsidRPr="00910B07">
        <w:rPr>
          <w:sz w:val="20"/>
          <w:shd w:val="clear" w:color="auto" w:fill="FFFFFF"/>
        </w:rPr>
        <w:t>, 2008.</w:t>
      </w:r>
    </w:p>
    <w:p w:rsidR="00072CC7" w:rsidRPr="00F107B9" w:rsidRDefault="00EE3D4E" w:rsidP="00F107B9">
      <w:pPr>
        <w:pStyle w:val="PargrafodaLista"/>
        <w:numPr>
          <w:ilvl w:val="0"/>
          <w:numId w:val="11"/>
        </w:numPr>
        <w:autoSpaceDE w:val="0"/>
        <w:autoSpaceDN w:val="0"/>
        <w:adjustRightInd w:val="0"/>
        <w:spacing w:before="0"/>
        <w:jc w:val="left"/>
        <w:rPr>
          <w:sz w:val="20"/>
          <w:shd w:val="clear" w:color="auto" w:fill="FFFFFF"/>
        </w:rPr>
      </w:pPr>
      <w:proofErr w:type="spellStart"/>
      <w:r>
        <w:rPr>
          <w:sz w:val="20"/>
        </w:rPr>
        <w:t>Böhme</w:t>
      </w:r>
      <w:proofErr w:type="spellEnd"/>
      <w:r>
        <w:rPr>
          <w:sz w:val="20"/>
        </w:rPr>
        <w:t xml:space="preserve"> MT</w:t>
      </w:r>
      <w:r w:rsidR="00072CC7" w:rsidRPr="00910B07">
        <w:rPr>
          <w:sz w:val="20"/>
        </w:rPr>
        <w:t>S.</w:t>
      </w:r>
      <w:r w:rsidR="00072CC7" w:rsidRPr="00EE3D4E">
        <w:rPr>
          <w:sz w:val="20"/>
        </w:rPr>
        <w:t xml:space="preserve"> Esporte infantojuvenil: treinamento a longo prazo e talento esportivo.</w:t>
      </w:r>
      <w:r w:rsidR="00072CC7" w:rsidRPr="00910B07">
        <w:rPr>
          <w:sz w:val="20"/>
        </w:rPr>
        <w:t xml:space="preserve"> </w:t>
      </w:r>
      <w:r w:rsidR="00072CC7" w:rsidRPr="00F107B9">
        <w:rPr>
          <w:sz w:val="20"/>
        </w:rPr>
        <w:t xml:space="preserve">1ª ed. São Paulo: </w:t>
      </w:r>
      <w:proofErr w:type="spellStart"/>
      <w:r w:rsidR="00072CC7" w:rsidRPr="00F107B9">
        <w:rPr>
          <w:sz w:val="20"/>
        </w:rPr>
        <w:t>Phorte</w:t>
      </w:r>
      <w:proofErr w:type="spellEnd"/>
      <w:r w:rsidR="00072CC7" w:rsidRPr="00F107B9">
        <w:rPr>
          <w:sz w:val="20"/>
        </w:rPr>
        <w:t>, 2011.</w:t>
      </w:r>
    </w:p>
    <w:p w:rsidR="00072CC7" w:rsidRPr="0053143A" w:rsidRDefault="00D7775D" w:rsidP="00F107B9">
      <w:pPr>
        <w:pStyle w:val="PargrafodaLista"/>
        <w:numPr>
          <w:ilvl w:val="0"/>
          <w:numId w:val="11"/>
        </w:numPr>
        <w:autoSpaceDE w:val="0"/>
        <w:autoSpaceDN w:val="0"/>
        <w:adjustRightInd w:val="0"/>
        <w:spacing w:before="0"/>
        <w:jc w:val="left"/>
        <w:rPr>
          <w:rFonts w:eastAsiaTheme="minorHAnsi"/>
          <w:sz w:val="20"/>
        </w:rPr>
      </w:pPr>
      <w:proofErr w:type="spellStart"/>
      <w:r>
        <w:rPr>
          <w:rFonts w:eastAsiaTheme="minorHAnsi"/>
          <w:sz w:val="20"/>
          <w:lang w:val="en-US"/>
        </w:rPr>
        <w:t>Pacharoni</w:t>
      </w:r>
      <w:proofErr w:type="spellEnd"/>
      <w:r>
        <w:rPr>
          <w:rFonts w:eastAsiaTheme="minorHAnsi"/>
          <w:sz w:val="20"/>
          <w:lang w:val="en-US"/>
        </w:rPr>
        <w:t xml:space="preserve"> R,</w:t>
      </w:r>
      <w:r w:rsidR="00072CC7" w:rsidRPr="00910B07">
        <w:rPr>
          <w:rFonts w:eastAsiaTheme="minorHAnsi"/>
          <w:sz w:val="20"/>
          <w:lang w:val="en-US"/>
        </w:rPr>
        <w:t xml:space="preserve"> M</w:t>
      </w:r>
      <w:r w:rsidRPr="00910B07">
        <w:rPr>
          <w:rFonts w:eastAsiaTheme="minorHAnsi"/>
          <w:sz w:val="20"/>
          <w:lang w:val="en-US"/>
        </w:rPr>
        <w:t>assa</w:t>
      </w:r>
      <w:r w:rsidR="00072CC7" w:rsidRPr="00910B07">
        <w:rPr>
          <w:rFonts w:eastAsiaTheme="minorHAnsi"/>
          <w:sz w:val="20"/>
          <w:lang w:val="en-US"/>
        </w:rPr>
        <w:t xml:space="preserve"> M. Formation process of talented tennis players. </w:t>
      </w:r>
      <w:r w:rsidR="00072CC7" w:rsidRPr="00D7775D">
        <w:rPr>
          <w:rFonts w:eastAsiaTheme="minorHAnsi"/>
          <w:sz w:val="20"/>
        </w:rPr>
        <w:t>Motriz-Revista de Educação Física</w:t>
      </w:r>
      <w:r>
        <w:rPr>
          <w:rFonts w:eastAsiaTheme="minorHAnsi"/>
          <w:sz w:val="20"/>
        </w:rPr>
        <w:t>, Rio Claro.</w:t>
      </w:r>
      <w:r w:rsidR="00072CC7" w:rsidRPr="00910B07">
        <w:rPr>
          <w:rFonts w:eastAsiaTheme="minorHAnsi"/>
          <w:sz w:val="20"/>
        </w:rPr>
        <w:t xml:space="preserve"> </w:t>
      </w:r>
      <w:r>
        <w:rPr>
          <w:rFonts w:eastAsiaTheme="minorHAnsi"/>
          <w:sz w:val="20"/>
        </w:rPr>
        <w:t xml:space="preserve">2012; </w:t>
      </w:r>
      <w:r w:rsidR="00072CC7" w:rsidRPr="00910B07">
        <w:rPr>
          <w:rFonts w:eastAsiaTheme="minorHAnsi"/>
          <w:sz w:val="20"/>
        </w:rPr>
        <w:t xml:space="preserve">18 </w:t>
      </w:r>
      <w:r>
        <w:rPr>
          <w:rFonts w:eastAsiaTheme="minorHAnsi"/>
          <w:sz w:val="20"/>
        </w:rPr>
        <w:t>(</w:t>
      </w:r>
      <w:r w:rsidR="00072CC7" w:rsidRPr="00910B07">
        <w:rPr>
          <w:rFonts w:eastAsiaTheme="minorHAnsi"/>
          <w:sz w:val="20"/>
        </w:rPr>
        <w:t>2</w:t>
      </w:r>
      <w:r>
        <w:rPr>
          <w:rFonts w:eastAsiaTheme="minorHAnsi"/>
          <w:sz w:val="20"/>
        </w:rPr>
        <w:t>):</w:t>
      </w:r>
      <w:r w:rsidR="00072CC7" w:rsidRPr="00910B07">
        <w:rPr>
          <w:rFonts w:eastAsiaTheme="minorHAnsi"/>
          <w:sz w:val="20"/>
        </w:rPr>
        <w:t xml:space="preserve"> 253-2</w:t>
      </w:r>
      <w:bookmarkStart w:id="13" w:name="_GoBack"/>
      <w:bookmarkEnd w:id="13"/>
      <w:r w:rsidR="00072CC7" w:rsidRPr="00910B07">
        <w:rPr>
          <w:rFonts w:eastAsiaTheme="minorHAnsi"/>
          <w:sz w:val="20"/>
        </w:rPr>
        <w:t>61.</w:t>
      </w:r>
    </w:p>
    <w:p w:rsidR="00072CC7" w:rsidRPr="0053143A" w:rsidRDefault="00D7775D" w:rsidP="00F107B9">
      <w:pPr>
        <w:pStyle w:val="PargrafodaLista"/>
        <w:numPr>
          <w:ilvl w:val="0"/>
          <w:numId w:val="11"/>
        </w:numPr>
        <w:autoSpaceDE w:val="0"/>
        <w:autoSpaceDN w:val="0"/>
        <w:adjustRightInd w:val="0"/>
        <w:spacing w:before="0"/>
        <w:jc w:val="left"/>
        <w:rPr>
          <w:sz w:val="20"/>
        </w:rPr>
      </w:pPr>
      <w:proofErr w:type="spellStart"/>
      <w:r w:rsidRPr="0053143A">
        <w:rPr>
          <w:sz w:val="20"/>
        </w:rPr>
        <w:t>Klering</w:t>
      </w:r>
      <w:proofErr w:type="spellEnd"/>
      <w:r w:rsidRPr="0053143A">
        <w:rPr>
          <w:sz w:val="20"/>
        </w:rPr>
        <w:t xml:space="preserve"> R</w:t>
      </w:r>
      <w:r w:rsidR="00072CC7" w:rsidRPr="0053143A">
        <w:rPr>
          <w:sz w:val="20"/>
        </w:rPr>
        <w:t>T. A técnica funcional do tenista:</w:t>
      </w:r>
      <w:r w:rsidR="00072CC7" w:rsidRPr="0053143A">
        <w:rPr>
          <w:b/>
          <w:sz w:val="20"/>
        </w:rPr>
        <w:t xml:space="preserve"> </w:t>
      </w:r>
      <w:r w:rsidR="00072CC7" w:rsidRPr="0053143A">
        <w:rPr>
          <w:sz w:val="20"/>
        </w:rPr>
        <w:t>um estudo sobre os conteúdos do treino de tenistas infant</w:t>
      </w:r>
      <w:r w:rsidRPr="0053143A">
        <w:rPr>
          <w:sz w:val="20"/>
        </w:rPr>
        <w:t xml:space="preserve">o-juvenis de 11 a 14 anos. </w:t>
      </w:r>
      <w:r w:rsidR="00072CC7" w:rsidRPr="0053143A">
        <w:rPr>
          <w:sz w:val="20"/>
        </w:rPr>
        <w:t xml:space="preserve"> Dissertação (Mestrado). </w:t>
      </w:r>
      <w:r w:rsidRPr="0053143A">
        <w:rPr>
          <w:sz w:val="20"/>
        </w:rPr>
        <w:t xml:space="preserve">Porto Alegre: </w:t>
      </w:r>
      <w:r w:rsidR="0053143A">
        <w:rPr>
          <w:sz w:val="20"/>
        </w:rPr>
        <w:t>Programa de Pós-Graduação em Ciências do Movimento Humano</w:t>
      </w:r>
      <w:r w:rsidR="00072CC7" w:rsidRPr="0053143A">
        <w:rPr>
          <w:sz w:val="20"/>
        </w:rPr>
        <w:t>, Universidade Federal do Rio Grande do Sul</w:t>
      </w:r>
      <w:r w:rsidRPr="0053143A">
        <w:rPr>
          <w:sz w:val="20"/>
        </w:rPr>
        <w:t>;</w:t>
      </w:r>
      <w:r w:rsidR="00072CC7" w:rsidRPr="0053143A">
        <w:rPr>
          <w:sz w:val="20"/>
        </w:rPr>
        <w:t xml:space="preserve"> 2013.</w:t>
      </w:r>
    </w:p>
    <w:p w:rsidR="00F107B9" w:rsidRPr="00D7775D" w:rsidRDefault="00D7775D" w:rsidP="00F107B9">
      <w:pPr>
        <w:pStyle w:val="PargrafodaLista"/>
        <w:numPr>
          <w:ilvl w:val="0"/>
          <w:numId w:val="11"/>
        </w:numPr>
        <w:autoSpaceDE w:val="0"/>
        <w:autoSpaceDN w:val="0"/>
        <w:adjustRightInd w:val="0"/>
        <w:spacing w:before="0"/>
        <w:jc w:val="left"/>
        <w:rPr>
          <w:rFonts w:eastAsiaTheme="minorHAnsi"/>
          <w:sz w:val="20"/>
          <w:lang w:val="en-US"/>
        </w:rPr>
      </w:pPr>
      <w:r w:rsidRPr="0053143A">
        <w:rPr>
          <w:rFonts w:eastAsiaTheme="minorHAnsi"/>
          <w:sz w:val="20"/>
          <w:lang w:val="en-US"/>
        </w:rPr>
        <w:t>Reid M,</w:t>
      </w:r>
      <w:r w:rsidR="00072CC7" w:rsidRPr="0053143A">
        <w:rPr>
          <w:rFonts w:eastAsiaTheme="minorHAnsi"/>
          <w:sz w:val="20"/>
          <w:lang w:val="en-US"/>
        </w:rPr>
        <w:t xml:space="preserve"> Q</w:t>
      </w:r>
      <w:r w:rsidRPr="0053143A">
        <w:rPr>
          <w:rFonts w:eastAsiaTheme="minorHAnsi"/>
          <w:sz w:val="20"/>
          <w:lang w:val="en-US"/>
        </w:rPr>
        <w:t>uinlan G,</w:t>
      </w:r>
      <w:r w:rsidR="00072CC7" w:rsidRPr="0053143A">
        <w:rPr>
          <w:rFonts w:eastAsiaTheme="minorHAnsi"/>
          <w:sz w:val="20"/>
          <w:lang w:val="en-US"/>
        </w:rPr>
        <w:t xml:space="preserve"> K</w:t>
      </w:r>
      <w:r w:rsidRPr="0053143A">
        <w:rPr>
          <w:rFonts w:eastAsiaTheme="minorHAnsi"/>
          <w:sz w:val="20"/>
          <w:lang w:val="en-US"/>
        </w:rPr>
        <w:t>earney S,</w:t>
      </w:r>
      <w:r w:rsidR="00072CC7" w:rsidRPr="0053143A">
        <w:rPr>
          <w:rFonts w:eastAsiaTheme="minorHAnsi"/>
          <w:sz w:val="20"/>
          <w:lang w:val="en-US"/>
        </w:rPr>
        <w:t xml:space="preserve"> J</w:t>
      </w:r>
      <w:r w:rsidRPr="0053143A">
        <w:rPr>
          <w:rFonts w:eastAsiaTheme="minorHAnsi"/>
          <w:sz w:val="20"/>
          <w:lang w:val="en-US"/>
        </w:rPr>
        <w:t>ones</w:t>
      </w:r>
      <w:r w:rsidR="00072CC7" w:rsidRPr="0053143A">
        <w:rPr>
          <w:rFonts w:eastAsiaTheme="minorHAnsi"/>
          <w:sz w:val="20"/>
          <w:lang w:val="en-US"/>
        </w:rPr>
        <w:t xml:space="preserve"> D. Planning a</w:t>
      </w:r>
      <w:r w:rsidR="00072CC7" w:rsidRPr="00910B07">
        <w:rPr>
          <w:rFonts w:eastAsiaTheme="minorHAnsi"/>
          <w:sz w:val="20"/>
          <w:lang w:val="en-US"/>
        </w:rPr>
        <w:t xml:space="preserve">nd periodization for the elite junior tennis player. </w:t>
      </w:r>
      <w:r w:rsidR="00072CC7" w:rsidRPr="00D7775D">
        <w:rPr>
          <w:rFonts w:eastAsiaTheme="minorHAnsi"/>
          <w:sz w:val="20"/>
          <w:lang w:val="en-US"/>
        </w:rPr>
        <w:t>Strength Condition Journal</w:t>
      </w:r>
      <w:r>
        <w:rPr>
          <w:rFonts w:eastAsiaTheme="minorHAnsi"/>
          <w:sz w:val="20"/>
          <w:lang w:val="en-US"/>
        </w:rPr>
        <w:t>. 2009;</w:t>
      </w:r>
      <w:r w:rsidR="00072CC7" w:rsidRPr="00910B07">
        <w:rPr>
          <w:rFonts w:eastAsiaTheme="minorHAnsi"/>
          <w:sz w:val="20"/>
          <w:lang w:val="en-US"/>
        </w:rPr>
        <w:t xml:space="preserve"> 31 </w:t>
      </w:r>
      <w:r>
        <w:rPr>
          <w:rFonts w:eastAsiaTheme="minorHAnsi"/>
          <w:sz w:val="20"/>
          <w:lang w:val="en-US"/>
        </w:rPr>
        <w:t>(</w:t>
      </w:r>
      <w:r w:rsidR="00072CC7" w:rsidRPr="00D7775D">
        <w:rPr>
          <w:rFonts w:eastAsiaTheme="minorHAnsi"/>
          <w:sz w:val="20"/>
          <w:lang w:val="en-US"/>
        </w:rPr>
        <w:t>4</w:t>
      </w:r>
      <w:r w:rsidRPr="00D7775D">
        <w:rPr>
          <w:rFonts w:eastAsiaTheme="minorHAnsi"/>
          <w:sz w:val="20"/>
          <w:lang w:val="en-US"/>
        </w:rPr>
        <w:t>)</w:t>
      </w:r>
      <w:r w:rsidR="00072CC7" w:rsidRPr="00D7775D">
        <w:rPr>
          <w:rFonts w:eastAsiaTheme="minorHAnsi"/>
          <w:sz w:val="20"/>
          <w:lang w:val="en-US"/>
        </w:rPr>
        <w:t xml:space="preserve"> 69-76.</w:t>
      </w:r>
    </w:p>
    <w:p w:rsidR="00072CC7" w:rsidRPr="00D7775D" w:rsidRDefault="00132323" w:rsidP="00F107B9">
      <w:pPr>
        <w:pStyle w:val="PargrafodaLista"/>
        <w:numPr>
          <w:ilvl w:val="0"/>
          <w:numId w:val="11"/>
        </w:numPr>
        <w:autoSpaceDE w:val="0"/>
        <w:autoSpaceDN w:val="0"/>
        <w:adjustRightInd w:val="0"/>
        <w:spacing w:before="0"/>
        <w:jc w:val="left"/>
        <w:rPr>
          <w:rFonts w:eastAsiaTheme="minorHAnsi"/>
          <w:sz w:val="20"/>
        </w:rPr>
      </w:pPr>
      <w:r w:rsidRPr="00D7775D">
        <w:rPr>
          <w:sz w:val="20"/>
          <w:lang w:val="es-ES"/>
        </w:rPr>
        <w:t>Fuentes JP. Análisis de la formación y de los planteamientos didácticos del entrenador de tenis de alta competición en España.</w:t>
      </w:r>
      <w:r w:rsidRPr="00D7775D">
        <w:rPr>
          <w:sz w:val="20"/>
          <w:lang w:val="es-ES_tradnl"/>
        </w:rPr>
        <w:t xml:space="preserve"> </w:t>
      </w:r>
      <w:proofErr w:type="spellStart"/>
      <w:r w:rsidRPr="00D7775D">
        <w:rPr>
          <w:sz w:val="20"/>
        </w:rPr>
        <w:t>Tesis</w:t>
      </w:r>
      <w:proofErr w:type="spellEnd"/>
      <w:r w:rsidRPr="00D7775D">
        <w:rPr>
          <w:sz w:val="20"/>
        </w:rPr>
        <w:t xml:space="preserve"> </w:t>
      </w:r>
      <w:proofErr w:type="spellStart"/>
      <w:r w:rsidRPr="00D7775D">
        <w:rPr>
          <w:sz w:val="20"/>
        </w:rPr>
        <w:t>doctoral</w:t>
      </w:r>
      <w:proofErr w:type="spellEnd"/>
      <w:r w:rsidRPr="00D7775D">
        <w:rPr>
          <w:sz w:val="20"/>
        </w:rPr>
        <w:t xml:space="preserve">. </w:t>
      </w:r>
      <w:r w:rsidR="00D7775D" w:rsidRPr="00D7775D">
        <w:rPr>
          <w:sz w:val="20"/>
        </w:rPr>
        <w:t xml:space="preserve">Cáceres: </w:t>
      </w:r>
      <w:proofErr w:type="spellStart"/>
      <w:r w:rsidRPr="00D7775D">
        <w:rPr>
          <w:sz w:val="20"/>
        </w:rPr>
        <w:t>Universidad</w:t>
      </w:r>
      <w:proofErr w:type="spellEnd"/>
      <w:r w:rsidRPr="00D7775D">
        <w:rPr>
          <w:sz w:val="20"/>
        </w:rPr>
        <w:t xml:space="preserve"> de </w:t>
      </w:r>
      <w:proofErr w:type="spellStart"/>
      <w:r w:rsidRPr="00D7775D">
        <w:rPr>
          <w:sz w:val="20"/>
        </w:rPr>
        <w:t>Extremadura</w:t>
      </w:r>
      <w:proofErr w:type="spellEnd"/>
      <w:r w:rsidR="00D7775D" w:rsidRPr="00D7775D">
        <w:rPr>
          <w:sz w:val="20"/>
        </w:rPr>
        <w:t>;</w:t>
      </w:r>
      <w:r w:rsidRPr="00D7775D">
        <w:rPr>
          <w:sz w:val="20"/>
        </w:rPr>
        <w:t xml:space="preserve"> 2001.</w:t>
      </w:r>
    </w:p>
    <w:p w:rsidR="00072CC7" w:rsidRPr="00F107B9" w:rsidRDefault="00EE3D4E" w:rsidP="00F107B9">
      <w:pPr>
        <w:pStyle w:val="PargrafodaLista"/>
        <w:numPr>
          <w:ilvl w:val="0"/>
          <w:numId w:val="11"/>
        </w:numPr>
        <w:autoSpaceDE w:val="0"/>
        <w:autoSpaceDN w:val="0"/>
        <w:adjustRightInd w:val="0"/>
        <w:spacing w:before="0"/>
        <w:jc w:val="left"/>
        <w:rPr>
          <w:rFonts w:eastAsiaTheme="minorHAnsi"/>
          <w:sz w:val="20"/>
          <w:lang w:val="en-US"/>
        </w:rPr>
      </w:pPr>
      <w:r w:rsidRPr="00D7775D">
        <w:rPr>
          <w:rFonts w:eastAsiaTheme="minorHAnsi"/>
          <w:sz w:val="20"/>
          <w:lang w:val="en-US"/>
        </w:rPr>
        <w:t>Reid M,</w:t>
      </w:r>
      <w:r w:rsidR="00072CC7" w:rsidRPr="00D7775D">
        <w:rPr>
          <w:rFonts w:eastAsiaTheme="minorHAnsi"/>
          <w:sz w:val="20"/>
          <w:lang w:val="en-US"/>
        </w:rPr>
        <w:t xml:space="preserve"> </w:t>
      </w:r>
      <w:proofErr w:type="spellStart"/>
      <w:r w:rsidR="00072CC7" w:rsidRPr="00D7775D">
        <w:rPr>
          <w:rFonts w:eastAsiaTheme="minorHAnsi"/>
          <w:sz w:val="20"/>
          <w:lang w:val="en-US"/>
        </w:rPr>
        <w:t>C</w:t>
      </w:r>
      <w:r w:rsidRPr="00D7775D">
        <w:rPr>
          <w:rFonts w:eastAsiaTheme="minorHAnsi"/>
          <w:sz w:val="20"/>
          <w:lang w:val="en-US"/>
        </w:rPr>
        <w:t>respo</w:t>
      </w:r>
      <w:proofErr w:type="spellEnd"/>
      <w:r w:rsidRPr="00D7775D">
        <w:rPr>
          <w:rFonts w:eastAsiaTheme="minorHAnsi"/>
          <w:sz w:val="20"/>
          <w:lang w:val="en-US"/>
        </w:rPr>
        <w:t xml:space="preserve"> M,</w:t>
      </w:r>
      <w:r w:rsidR="00072CC7" w:rsidRPr="00D7775D">
        <w:rPr>
          <w:rFonts w:eastAsiaTheme="minorHAnsi"/>
          <w:sz w:val="20"/>
          <w:lang w:val="en-US"/>
        </w:rPr>
        <w:t xml:space="preserve"> </w:t>
      </w:r>
      <w:proofErr w:type="spellStart"/>
      <w:r w:rsidR="00072CC7" w:rsidRPr="00D7775D">
        <w:rPr>
          <w:rFonts w:eastAsiaTheme="minorHAnsi"/>
          <w:sz w:val="20"/>
          <w:lang w:val="en-US"/>
        </w:rPr>
        <w:t>S</w:t>
      </w:r>
      <w:r w:rsidRPr="00D7775D">
        <w:rPr>
          <w:rFonts w:eastAsiaTheme="minorHAnsi"/>
          <w:sz w:val="20"/>
          <w:lang w:val="en-US"/>
        </w:rPr>
        <w:t>antilli</w:t>
      </w:r>
      <w:proofErr w:type="spellEnd"/>
      <w:r w:rsidR="00072CC7" w:rsidRPr="00D7775D">
        <w:rPr>
          <w:rFonts w:eastAsiaTheme="minorHAnsi"/>
          <w:sz w:val="20"/>
          <w:lang w:val="en-US"/>
        </w:rPr>
        <w:t xml:space="preserve"> L. Importance of t</w:t>
      </w:r>
      <w:r w:rsidR="00072CC7" w:rsidRPr="00910B07">
        <w:rPr>
          <w:rFonts w:eastAsiaTheme="minorHAnsi"/>
          <w:sz w:val="20"/>
          <w:lang w:val="en-US"/>
        </w:rPr>
        <w:t>he ITF Junior Girls' Circuit in the development of women professional tennis players.</w:t>
      </w:r>
      <w:r w:rsidR="00072CC7" w:rsidRPr="00EE3D4E">
        <w:rPr>
          <w:rFonts w:eastAsiaTheme="minorHAnsi"/>
          <w:sz w:val="20"/>
          <w:lang w:val="en-US"/>
        </w:rPr>
        <w:t xml:space="preserve"> Journal of Sports Sciences</w:t>
      </w:r>
      <w:r>
        <w:rPr>
          <w:rFonts w:eastAsiaTheme="minorHAnsi"/>
          <w:sz w:val="20"/>
          <w:lang w:val="en-US"/>
        </w:rPr>
        <w:t>. 2009;</w:t>
      </w:r>
      <w:r w:rsidR="00072CC7" w:rsidRPr="00910B07">
        <w:rPr>
          <w:rFonts w:eastAsiaTheme="minorHAnsi"/>
          <w:sz w:val="20"/>
          <w:lang w:val="en-US"/>
        </w:rPr>
        <w:t xml:space="preserve"> 27 </w:t>
      </w:r>
      <w:r>
        <w:rPr>
          <w:rFonts w:eastAsiaTheme="minorHAnsi"/>
          <w:sz w:val="20"/>
          <w:lang w:val="en-US"/>
        </w:rPr>
        <w:t>(</w:t>
      </w:r>
      <w:r w:rsidR="00072CC7" w:rsidRPr="00910B07">
        <w:rPr>
          <w:rFonts w:eastAsiaTheme="minorHAnsi"/>
          <w:sz w:val="20"/>
          <w:lang w:val="en-US"/>
        </w:rPr>
        <w:t>13</w:t>
      </w:r>
      <w:r>
        <w:rPr>
          <w:rFonts w:eastAsiaTheme="minorHAnsi"/>
          <w:sz w:val="20"/>
          <w:lang w:val="en-US"/>
        </w:rPr>
        <w:t xml:space="preserve">): </w:t>
      </w:r>
      <w:r w:rsidR="00072CC7" w:rsidRPr="00910B07">
        <w:rPr>
          <w:rFonts w:eastAsiaTheme="minorHAnsi"/>
          <w:sz w:val="20"/>
          <w:lang w:val="en-US"/>
        </w:rPr>
        <w:t>1443-1448.</w:t>
      </w:r>
    </w:p>
    <w:p w:rsidR="00072CC7" w:rsidRPr="00F107B9" w:rsidRDefault="00EE3D4E" w:rsidP="00F107B9">
      <w:pPr>
        <w:pStyle w:val="PargrafodaLista"/>
        <w:numPr>
          <w:ilvl w:val="0"/>
          <w:numId w:val="11"/>
        </w:numPr>
        <w:autoSpaceDE w:val="0"/>
        <w:autoSpaceDN w:val="0"/>
        <w:adjustRightInd w:val="0"/>
        <w:spacing w:before="0"/>
        <w:jc w:val="left"/>
        <w:rPr>
          <w:rFonts w:eastAsiaTheme="minorHAnsi"/>
          <w:sz w:val="20"/>
          <w:lang w:val="en-US"/>
        </w:rPr>
      </w:pPr>
      <w:r>
        <w:rPr>
          <w:rFonts w:eastAsiaTheme="minorHAnsi"/>
          <w:sz w:val="20"/>
          <w:lang w:val="en-US"/>
        </w:rPr>
        <w:t>Reid M,</w:t>
      </w:r>
      <w:r w:rsidR="00072CC7" w:rsidRPr="00910B07">
        <w:rPr>
          <w:rFonts w:eastAsiaTheme="minorHAnsi"/>
          <w:sz w:val="20"/>
          <w:lang w:val="en-US"/>
        </w:rPr>
        <w:t xml:space="preserve"> </w:t>
      </w:r>
      <w:proofErr w:type="spellStart"/>
      <w:r w:rsidR="00072CC7" w:rsidRPr="00910B07">
        <w:rPr>
          <w:rFonts w:eastAsiaTheme="minorHAnsi"/>
          <w:sz w:val="20"/>
          <w:lang w:val="en-US"/>
        </w:rPr>
        <w:t>C</w:t>
      </w:r>
      <w:r w:rsidRPr="00910B07">
        <w:rPr>
          <w:rFonts w:eastAsiaTheme="minorHAnsi"/>
          <w:sz w:val="20"/>
          <w:lang w:val="en-US"/>
        </w:rPr>
        <w:t>resp</w:t>
      </w:r>
      <w:r>
        <w:rPr>
          <w:rFonts w:eastAsiaTheme="minorHAnsi"/>
          <w:sz w:val="20"/>
          <w:lang w:val="en-US"/>
        </w:rPr>
        <w:t>o</w:t>
      </w:r>
      <w:proofErr w:type="spellEnd"/>
      <w:r>
        <w:rPr>
          <w:rFonts w:eastAsiaTheme="minorHAnsi"/>
          <w:sz w:val="20"/>
          <w:lang w:val="en-US"/>
        </w:rPr>
        <w:t xml:space="preserve"> M, </w:t>
      </w:r>
      <w:proofErr w:type="spellStart"/>
      <w:r>
        <w:rPr>
          <w:rFonts w:eastAsiaTheme="minorHAnsi"/>
          <w:sz w:val="20"/>
          <w:lang w:val="en-US"/>
        </w:rPr>
        <w:t>Santilli</w:t>
      </w:r>
      <w:proofErr w:type="spellEnd"/>
      <w:r>
        <w:rPr>
          <w:rFonts w:eastAsiaTheme="minorHAnsi"/>
          <w:sz w:val="20"/>
          <w:lang w:val="en-US"/>
        </w:rPr>
        <w:t xml:space="preserve"> L, </w:t>
      </w:r>
      <w:proofErr w:type="spellStart"/>
      <w:r>
        <w:rPr>
          <w:rFonts w:eastAsiaTheme="minorHAnsi"/>
          <w:sz w:val="20"/>
          <w:lang w:val="en-US"/>
        </w:rPr>
        <w:t>Miley</w:t>
      </w:r>
      <w:proofErr w:type="spellEnd"/>
      <w:r>
        <w:rPr>
          <w:rFonts w:eastAsiaTheme="minorHAnsi"/>
          <w:sz w:val="20"/>
          <w:lang w:val="en-US"/>
        </w:rPr>
        <w:t xml:space="preserve"> D, </w:t>
      </w:r>
      <w:proofErr w:type="spellStart"/>
      <w:r w:rsidR="00072CC7" w:rsidRPr="00910B07">
        <w:rPr>
          <w:rFonts w:eastAsiaTheme="minorHAnsi"/>
          <w:sz w:val="20"/>
          <w:lang w:val="en-US"/>
        </w:rPr>
        <w:t>D</w:t>
      </w:r>
      <w:r w:rsidRPr="00910B07">
        <w:rPr>
          <w:rFonts w:eastAsiaTheme="minorHAnsi"/>
          <w:sz w:val="20"/>
          <w:lang w:val="en-US"/>
        </w:rPr>
        <w:t>immock</w:t>
      </w:r>
      <w:proofErr w:type="spellEnd"/>
      <w:r w:rsidR="00072CC7" w:rsidRPr="00910B07">
        <w:rPr>
          <w:rFonts w:eastAsiaTheme="minorHAnsi"/>
          <w:sz w:val="20"/>
          <w:lang w:val="en-US"/>
        </w:rPr>
        <w:t xml:space="preserve"> J. The importance of the International Tennis Federation's junior boys' circuit in the development of professional tennis players.</w:t>
      </w:r>
      <w:r w:rsidR="00072CC7" w:rsidRPr="00EE3D4E">
        <w:rPr>
          <w:rFonts w:eastAsiaTheme="minorHAnsi"/>
          <w:sz w:val="20"/>
          <w:lang w:val="en-US"/>
        </w:rPr>
        <w:t xml:space="preserve"> Journal of Sports Sciences</w:t>
      </w:r>
      <w:r>
        <w:rPr>
          <w:rFonts w:eastAsiaTheme="minorHAnsi"/>
          <w:sz w:val="20"/>
          <w:lang w:val="en-US"/>
        </w:rPr>
        <w:t>. 2007;</w:t>
      </w:r>
      <w:r w:rsidR="00072CC7" w:rsidRPr="00910B07">
        <w:rPr>
          <w:rFonts w:eastAsiaTheme="minorHAnsi"/>
          <w:sz w:val="20"/>
          <w:lang w:val="en-US"/>
        </w:rPr>
        <w:t xml:space="preserve"> 25</w:t>
      </w:r>
      <w:r>
        <w:rPr>
          <w:rFonts w:eastAsiaTheme="minorHAnsi"/>
          <w:sz w:val="20"/>
          <w:lang w:val="en-US"/>
        </w:rPr>
        <w:t xml:space="preserve"> (</w:t>
      </w:r>
      <w:r w:rsidR="00072CC7" w:rsidRPr="00910B07">
        <w:rPr>
          <w:rFonts w:eastAsiaTheme="minorHAnsi"/>
          <w:sz w:val="20"/>
          <w:lang w:val="en-US"/>
        </w:rPr>
        <w:t>6</w:t>
      </w:r>
      <w:r>
        <w:rPr>
          <w:rFonts w:eastAsiaTheme="minorHAnsi"/>
          <w:sz w:val="20"/>
          <w:lang w:val="en-US"/>
        </w:rPr>
        <w:t>):</w:t>
      </w:r>
      <w:r w:rsidR="00072CC7" w:rsidRPr="00910B07">
        <w:rPr>
          <w:rFonts w:eastAsiaTheme="minorHAnsi"/>
          <w:sz w:val="20"/>
          <w:lang w:val="en-US"/>
        </w:rPr>
        <w:t xml:space="preserve"> 667-672.</w:t>
      </w:r>
    </w:p>
    <w:p w:rsidR="00072CC7" w:rsidRPr="00F107B9" w:rsidRDefault="00EE3D4E" w:rsidP="00F107B9">
      <w:pPr>
        <w:pStyle w:val="PargrafodaLista"/>
        <w:numPr>
          <w:ilvl w:val="0"/>
          <w:numId w:val="11"/>
        </w:numPr>
        <w:autoSpaceDE w:val="0"/>
        <w:autoSpaceDN w:val="0"/>
        <w:adjustRightInd w:val="0"/>
        <w:spacing w:before="0"/>
        <w:jc w:val="left"/>
        <w:rPr>
          <w:rFonts w:eastAsiaTheme="minorHAnsi"/>
          <w:sz w:val="20"/>
          <w:lang w:val="en-US"/>
        </w:rPr>
      </w:pPr>
      <w:r>
        <w:rPr>
          <w:rFonts w:eastAsiaTheme="minorHAnsi"/>
          <w:sz w:val="20"/>
          <w:lang w:val="en-US"/>
        </w:rPr>
        <w:lastRenderedPageBreak/>
        <w:t>Reid M, Morris</w:t>
      </w:r>
      <w:r w:rsidR="00072CC7" w:rsidRPr="00910B07">
        <w:rPr>
          <w:rFonts w:eastAsiaTheme="minorHAnsi"/>
          <w:sz w:val="20"/>
          <w:lang w:val="en-US"/>
        </w:rPr>
        <w:t xml:space="preserve"> C. Ranking benchmarks of top 100 players in men's professional tennis. </w:t>
      </w:r>
      <w:r w:rsidR="00072CC7" w:rsidRPr="00EE3D4E">
        <w:rPr>
          <w:rFonts w:eastAsiaTheme="minorHAnsi"/>
          <w:sz w:val="20"/>
          <w:lang w:val="en-US"/>
        </w:rPr>
        <w:t>European Journal of Sports Science</w:t>
      </w:r>
      <w:r>
        <w:rPr>
          <w:rFonts w:eastAsiaTheme="minorHAnsi"/>
          <w:sz w:val="20"/>
          <w:lang w:val="en-US"/>
        </w:rPr>
        <w:t>. 2013;</w:t>
      </w:r>
      <w:r w:rsidR="00072CC7" w:rsidRPr="00910B07">
        <w:rPr>
          <w:rFonts w:eastAsiaTheme="minorHAnsi"/>
          <w:sz w:val="20"/>
          <w:lang w:val="en-US"/>
        </w:rPr>
        <w:t xml:space="preserve"> 13 </w:t>
      </w:r>
      <w:r>
        <w:rPr>
          <w:rFonts w:eastAsiaTheme="minorHAnsi"/>
          <w:sz w:val="20"/>
          <w:lang w:val="en-US"/>
        </w:rPr>
        <w:t>(</w:t>
      </w:r>
      <w:r w:rsidR="00072CC7" w:rsidRPr="00910B07">
        <w:rPr>
          <w:rFonts w:eastAsiaTheme="minorHAnsi"/>
          <w:sz w:val="20"/>
          <w:lang w:val="en-US"/>
        </w:rPr>
        <w:t>4</w:t>
      </w:r>
      <w:r>
        <w:rPr>
          <w:rFonts w:eastAsiaTheme="minorHAnsi"/>
          <w:sz w:val="20"/>
          <w:lang w:val="en-US"/>
        </w:rPr>
        <w:t>):</w:t>
      </w:r>
      <w:r w:rsidR="00072CC7" w:rsidRPr="00910B07">
        <w:rPr>
          <w:rFonts w:eastAsiaTheme="minorHAnsi"/>
          <w:sz w:val="20"/>
          <w:lang w:val="en-US"/>
        </w:rPr>
        <w:t xml:space="preserve"> 350-355.</w:t>
      </w:r>
    </w:p>
    <w:p w:rsidR="00072CC7" w:rsidRPr="00F107B9" w:rsidRDefault="00EE3D4E" w:rsidP="00F107B9">
      <w:pPr>
        <w:pStyle w:val="PargrafodaLista"/>
        <w:numPr>
          <w:ilvl w:val="0"/>
          <w:numId w:val="11"/>
        </w:numPr>
        <w:spacing w:before="0"/>
        <w:jc w:val="left"/>
        <w:rPr>
          <w:caps/>
          <w:sz w:val="20"/>
          <w:lang w:val="en-US"/>
        </w:rPr>
      </w:pPr>
      <w:r>
        <w:rPr>
          <w:bCs/>
          <w:sz w:val="20"/>
          <w:lang w:val="en-US"/>
        </w:rPr>
        <w:t>White</w:t>
      </w:r>
      <w:r w:rsidR="00072CC7" w:rsidRPr="00910B07">
        <w:rPr>
          <w:bCs/>
          <w:sz w:val="20"/>
          <w:lang w:val="en-US"/>
        </w:rPr>
        <w:t xml:space="preserve"> S. </w:t>
      </w:r>
      <w:r w:rsidR="00072CC7" w:rsidRPr="00EE3D4E">
        <w:rPr>
          <w:bCs/>
          <w:sz w:val="20"/>
          <w:lang w:val="en-US"/>
        </w:rPr>
        <w:t>Grassroots tennis: helping parents and coaches teach kids.</w:t>
      </w:r>
      <w:r w:rsidR="00072CC7" w:rsidRPr="00910B07">
        <w:rPr>
          <w:bCs/>
          <w:sz w:val="20"/>
          <w:lang w:val="en-US"/>
        </w:rPr>
        <w:t xml:space="preserve"> </w:t>
      </w:r>
      <w:r w:rsidR="00072CC7" w:rsidRPr="00F107B9">
        <w:rPr>
          <w:bCs/>
          <w:sz w:val="20"/>
          <w:lang w:val="en-US"/>
        </w:rPr>
        <w:t>Raleigh: Lulu, 2008.</w:t>
      </w:r>
    </w:p>
    <w:p w:rsidR="00072CC7" w:rsidRPr="00F107B9" w:rsidRDefault="00EE3D4E" w:rsidP="00F107B9">
      <w:pPr>
        <w:pStyle w:val="PargrafodaLista"/>
        <w:numPr>
          <w:ilvl w:val="0"/>
          <w:numId w:val="11"/>
        </w:numPr>
        <w:spacing w:before="0"/>
        <w:jc w:val="left"/>
        <w:rPr>
          <w:caps/>
          <w:sz w:val="20"/>
          <w:lang w:val="en-US"/>
        </w:rPr>
      </w:pPr>
      <w:r>
        <w:rPr>
          <w:caps/>
          <w:sz w:val="20"/>
          <w:lang w:val="en-US"/>
        </w:rPr>
        <w:t>V</w:t>
      </w:r>
      <w:r>
        <w:rPr>
          <w:sz w:val="20"/>
          <w:lang w:val="en-US"/>
        </w:rPr>
        <w:t xml:space="preserve">an </w:t>
      </w:r>
      <w:proofErr w:type="spellStart"/>
      <w:r>
        <w:rPr>
          <w:sz w:val="20"/>
          <w:lang w:val="en-US"/>
        </w:rPr>
        <w:t>Daalen</w:t>
      </w:r>
      <w:proofErr w:type="spellEnd"/>
      <w:r w:rsidR="00072CC7" w:rsidRPr="00910B07">
        <w:rPr>
          <w:caps/>
          <w:sz w:val="20"/>
          <w:lang w:val="en-US"/>
        </w:rPr>
        <w:t xml:space="preserve"> M. </w:t>
      </w:r>
      <w:r w:rsidR="00072CC7" w:rsidRPr="00EE3D4E">
        <w:rPr>
          <w:sz w:val="20"/>
          <w:lang w:val="en-US"/>
        </w:rPr>
        <w:t>Teaching tennis: the fundamentals of the game.</w:t>
      </w:r>
      <w:r>
        <w:rPr>
          <w:sz w:val="20"/>
          <w:lang w:val="en-US"/>
        </w:rPr>
        <w:t xml:space="preserve"> 1</w:t>
      </w:r>
      <w:r w:rsidRPr="00EE3D4E">
        <w:rPr>
          <w:sz w:val="20"/>
          <w:vertAlign w:val="superscript"/>
          <w:lang w:val="en-US"/>
        </w:rPr>
        <w:t>st</w:t>
      </w:r>
      <w:r w:rsidR="00072CC7" w:rsidRPr="00910B07">
        <w:rPr>
          <w:sz w:val="20"/>
          <w:lang w:val="en-US"/>
        </w:rPr>
        <w:t xml:space="preserve"> ed. </w:t>
      </w:r>
      <w:r w:rsidR="00072CC7" w:rsidRPr="00910B07">
        <w:rPr>
          <w:sz w:val="20"/>
          <w:shd w:val="clear" w:color="auto" w:fill="FFFFFF"/>
          <w:lang w:val="en-US"/>
        </w:rPr>
        <w:t>Bloomington</w:t>
      </w:r>
      <w:r w:rsidR="00072CC7" w:rsidRPr="00910B07">
        <w:rPr>
          <w:sz w:val="20"/>
          <w:lang w:val="en-US"/>
        </w:rPr>
        <w:t xml:space="preserve">: </w:t>
      </w:r>
      <w:proofErr w:type="spellStart"/>
      <w:r w:rsidR="00072CC7" w:rsidRPr="00910B07">
        <w:rPr>
          <w:sz w:val="20"/>
          <w:lang w:val="en-US"/>
        </w:rPr>
        <w:t>Xlibris</w:t>
      </w:r>
      <w:proofErr w:type="spellEnd"/>
      <w:r w:rsidR="00072CC7" w:rsidRPr="00910B07">
        <w:rPr>
          <w:sz w:val="20"/>
          <w:lang w:val="en-US"/>
        </w:rPr>
        <w:t>, 2011.</w:t>
      </w:r>
    </w:p>
    <w:p w:rsidR="00072CC7" w:rsidRPr="00F107B9" w:rsidRDefault="00EE3D4E" w:rsidP="00F107B9">
      <w:pPr>
        <w:pStyle w:val="PargrafodaLista"/>
        <w:numPr>
          <w:ilvl w:val="0"/>
          <w:numId w:val="11"/>
        </w:numPr>
        <w:autoSpaceDE w:val="0"/>
        <w:autoSpaceDN w:val="0"/>
        <w:adjustRightInd w:val="0"/>
        <w:spacing w:before="0"/>
        <w:jc w:val="left"/>
        <w:rPr>
          <w:rFonts w:eastAsiaTheme="minorHAnsi"/>
          <w:sz w:val="20"/>
          <w:lang w:val="en-US"/>
        </w:rPr>
      </w:pPr>
      <w:proofErr w:type="spellStart"/>
      <w:r>
        <w:rPr>
          <w:caps/>
          <w:sz w:val="20"/>
          <w:lang w:val="en-US"/>
        </w:rPr>
        <w:t>G</w:t>
      </w:r>
      <w:r>
        <w:rPr>
          <w:sz w:val="20"/>
          <w:lang w:val="en-US"/>
        </w:rPr>
        <w:t>iampaolo</w:t>
      </w:r>
      <w:proofErr w:type="spellEnd"/>
      <w:r w:rsidR="00072CC7" w:rsidRPr="00910B07">
        <w:rPr>
          <w:caps/>
          <w:sz w:val="20"/>
          <w:lang w:val="en-US"/>
        </w:rPr>
        <w:t xml:space="preserve"> F. </w:t>
      </w:r>
      <w:r w:rsidR="00072CC7" w:rsidRPr="00EE3D4E">
        <w:rPr>
          <w:sz w:val="20"/>
          <w:lang w:val="en-US"/>
        </w:rPr>
        <w:t>Championship tennis.</w:t>
      </w:r>
      <w:r w:rsidR="00072CC7" w:rsidRPr="00910B07">
        <w:rPr>
          <w:sz w:val="20"/>
          <w:lang w:val="en-US"/>
        </w:rPr>
        <w:t xml:space="preserve"> </w:t>
      </w:r>
      <w:r>
        <w:rPr>
          <w:sz w:val="20"/>
          <w:lang w:val="en-US"/>
        </w:rPr>
        <w:t>1</w:t>
      </w:r>
      <w:r w:rsidRPr="00EE3D4E">
        <w:rPr>
          <w:sz w:val="20"/>
          <w:vertAlign w:val="superscript"/>
          <w:lang w:val="en-US"/>
        </w:rPr>
        <w:t>st</w:t>
      </w:r>
      <w:r>
        <w:rPr>
          <w:sz w:val="20"/>
          <w:lang w:val="en-US"/>
        </w:rPr>
        <w:t xml:space="preserve"> ed. </w:t>
      </w:r>
      <w:r w:rsidR="00072CC7" w:rsidRPr="00910B07">
        <w:rPr>
          <w:sz w:val="20"/>
          <w:lang w:val="en-US"/>
        </w:rPr>
        <w:t>Champaign: Human Kinetics, 2013.</w:t>
      </w:r>
    </w:p>
    <w:p w:rsidR="00072CC7" w:rsidRPr="00F107B9" w:rsidRDefault="00072CC7" w:rsidP="00F107B9">
      <w:pPr>
        <w:pStyle w:val="PargrafodaLista"/>
        <w:numPr>
          <w:ilvl w:val="0"/>
          <w:numId w:val="11"/>
        </w:numPr>
        <w:autoSpaceDE w:val="0"/>
        <w:autoSpaceDN w:val="0"/>
        <w:adjustRightInd w:val="0"/>
        <w:spacing w:before="0"/>
        <w:jc w:val="left"/>
        <w:rPr>
          <w:sz w:val="20"/>
        </w:rPr>
      </w:pPr>
      <w:proofErr w:type="spellStart"/>
      <w:r w:rsidRPr="00910B07">
        <w:rPr>
          <w:sz w:val="20"/>
        </w:rPr>
        <w:t>B</w:t>
      </w:r>
      <w:r w:rsidR="00EE3D4E" w:rsidRPr="00910B07">
        <w:rPr>
          <w:sz w:val="20"/>
        </w:rPr>
        <w:t>albinotti</w:t>
      </w:r>
      <w:proofErr w:type="spellEnd"/>
      <w:r w:rsidR="00EE3D4E">
        <w:rPr>
          <w:sz w:val="20"/>
        </w:rPr>
        <w:t xml:space="preserve"> C,</w:t>
      </w:r>
      <w:r w:rsidRPr="00910B07">
        <w:rPr>
          <w:sz w:val="20"/>
        </w:rPr>
        <w:t xml:space="preserve"> M</w:t>
      </w:r>
      <w:r w:rsidR="00EE3D4E" w:rsidRPr="00910B07">
        <w:rPr>
          <w:sz w:val="20"/>
        </w:rPr>
        <w:t>otta</w:t>
      </w:r>
      <w:r w:rsidRPr="00910B07">
        <w:rPr>
          <w:sz w:val="20"/>
        </w:rPr>
        <w:t xml:space="preserve"> M. A bola em jogo no tênis: o domínio das técnicas avançadas. </w:t>
      </w:r>
      <w:r w:rsidRPr="00EE3D4E">
        <w:rPr>
          <w:sz w:val="20"/>
        </w:rPr>
        <w:t>In:</w:t>
      </w:r>
      <w:r w:rsidRPr="00910B07">
        <w:rPr>
          <w:sz w:val="20"/>
        </w:rPr>
        <w:t xml:space="preserve"> </w:t>
      </w:r>
      <w:proofErr w:type="spellStart"/>
      <w:r w:rsidRPr="00910B07">
        <w:rPr>
          <w:sz w:val="20"/>
        </w:rPr>
        <w:t>B</w:t>
      </w:r>
      <w:r w:rsidR="00EE3D4E" w:rsidRPr="00910B07">
        <w:rPr>
          <w:sz w:val="20"/>
        </w:rPr>
        <w:t>albinotti</w:t>
      </w:r>
      <w:proofErr w:type="spellEnd"/>
      <w:r w:rsidR="00EE3D4E">
        <w:rPr>
          <w:sz w:val="20"/>
        </w:rPr>
        <w:t xml:space="preserve"> C, organizador</w:t>
      </w:r>
      <w:r w:rsidRPr="00910B07">
        <w:rPr>
          <w:sz w:val="20"/>
        </w:rPr>
        <w:t xml:space="preserve">. </w:t>
      </w:r>
      <w:r w:rsidRPr="00EE3D4E">
        <w:rPr>
          <w:sz w:val="20"/>
        </w:rPr>
        <w:t>O ensino do tênis: novas perspectivas de aprendizagem.</w:t>
      </w:r>
      <w:r w:rsidRPr="00910B07">
        <w:rPr>
          <w:sz w:val="20"/>
        </w:rPr>
        <w:t xml:space="preserve"> Porto Alegre: Artmed, 2009</w:t>
      </w:r>
      <w:r w:rsidR="00910B07">
        <w:rPr>
          <w:sz w:val="20"/>
        </w:rPr>
        <w:t xml:space="preserve">, </w:t>
      </w:r>
      <w:r w:rsidRPr="00910B07">
        <w:rPr>
          <w:sz w:val="20"/>
        </w:rPr>
        <w:t>p. 141-162.</w:t>
      </w:r>
    </w:p>
    <w:p w:rsidR="00072CC7" w:rsidRPr="00F107B9" w:rsidRDefault="00072CC7" w:rsidP="00F107B9">
      <w:pPr>
        <w:pStyle w:val="PargrafodaLista"/>
        <w:numPr>
          <w:ilvl w:val="0"/>
          <w:numId w:val="11"/>
        </w:numPr>
        <w:spacing w:before="0"/>
        <w:jc w:val="left"/>
        <w:rPr>
          <w:sz w:val="20"/>
        </w:rPr>
      </w:pPr>
      <w:proofErr w:type="spellStart"/>
      <w:r w:rsidRPr="00910B07">
        <w:rPr>
          <w:sz w:val="20"/>
        </w:rPr>
        <w:t>F</w:t>
      </w:r>
      <w:r w:rsidR="0055335D" w:rsidRPr="00910B07">
        <w:rPr>
          <w:sz w:val="20"/>
        </w:rPr>
        <w:t>lick</w:t>
      </w:r>
      <w:proofErr w:type="spellEnd"/>
      <w:r w:rsidRPr="00910B07">
        <w:rPr>
          <w:sz w:val="20"/>
        </w:rPr>
        <w:t xml:space="preserve"> U. </w:t>
      </w:r>
      <w:r w:rsidRPr="0055335D">
        <w:rPr>
          <w:sz w:val="20"/>
        </w:rPr>
        <w:t>Introdução à pesquisa qualitativa</w:t>
      </w:r>
      <w:r w:rsidRPr="00910B07">
        <w:rPr>
          <w:sz w:val="20"/>
        </w:rPr>
        <w:t>. 3ª ed. Porto Alegre: Artmed, 2009.</w:t>
      </w:r>
    </w:p>
    <w:p w:rsidR="00072CC7" w:rsidRPr="00F107B9" w:rsidRDefault="0055335D" w:rsidP="00F107B9">
      <w:pPr>
        <w:pStyle w:val="PargrafodaLista"/>
        <w:numPr>
          <w:ilvl w:val="0"/>
          <w:numId w:val="11"/>
        </w:numPr>
        <w:autoSpaceDE w:val="0"/>
        <w:autoSpaceDN w:val="0"/>
        <w:adjustRightInd w:val="0"/>
        <w:spacing w:before="0"/>
        <w:jc w:val="left"/>
        <w:rPr>
          <w:sz w:val="20"/>
        </w:rPr>
      </w:pPr>
      <w:proofErr w:type="spellStart"/>
      <w:r>
        <w:rPr>
          <w:sz w:val="20"/>
        </w:rPr>
        <w:t>Bardin</w:t>
      </w:r>
      <w:proofErr w:type="spellEnd"/>
      <w:r w:rsidR="00072CC7" w:rsidRPr="00910B07">
        <w:rPr>
          <w:sz w:val="20"/>
        </w:rPr>
        <w:t xml:space="preserve"> L. </w:t>
      </w:r>
      <w:r w:rsidR="00072CC7" w:rsidRPr="0055335D">
        <w:rPr>
          <w:sz w:val="20"/>
        </w:rPr>
        <w:t>Análise de conteúdo</w:t>
      </w:r>
      <w:r w:rsidR="00072CC7" w:rsidRPr="00910B07">
        <w:rPr>
          <w:sz w:val="20"/>
        </w:rPr>
        <w:t>. São Paulo: Edições 70, 2011.</w:t>
      </w:r>
    </w:p>
    <w:p w:rsidR="00072CC7" w:rsidRPr="00F107B9" w:rsidRDefault="00072CC7" w:rsidP="00F107B9">
      <w:pPr>
        <w:pStyle w:val="PargrafodaLista"/>
        <w:numPr>
          <w:ilvl w:val="0"/>
          <w:numId w:val="11"/>
        </w:numPr>
        <w:autoSpaceDE w:val="0"/>
        <w:autoSpaceDN w:val="0"/>
        <w:adjustRightInd w:val="0"/>
        <w:spacing w:before="0"/>
        <w:jc w:val="left"/>
        <w:rPr>
          <w:sz w:val="20"/>
        </w:rPr>
      </w:pPr>
      <w:proofErr w:type="spellStart"/>
      <w:r w:rsidRPr="00910B07">
        <w:rPr>
          <w:rFonts w:eastAsiaTheme="minorHAnsi"/>
          <w:bCs/>
          <w:sz w:val="20"/>
        </w:rPr>
        <w:t>B</w:t>
      </w:r>
      <w:r w:rsidR="0055335D" w:rsidRPr="00910B07">
        <w:rPr>
          <w:rFonts w:eastAsiaTheme="minorHAnsi"/>
          <w:bCs/>
          <w:sz w:val="20"/>
        </w:rPr>
        <w:t>albinotti</w:t>
      </w:r>
      <w:proofErr w:type="spellEnd"/>
      <w:r w:rsidR="0055335D">
        <w:rPr>
          <w:rFonts w:eastAsiaTheme="minorHAnsi"/>
          <w:bCs/>
          <w:sz w:val="20"/>
        </w:rPr>
        <w:t xml:space="preserve"> MAA,</w:t>
      </w:r>
      <w:r w:rsidRPr="00910B07">
        <w:rPr>
          <w:rFonts w:eastAsiaTheme="minorHAnsi"/>
          <w:bCs/>
          <w:sz w:val="20"/>
        </w:rPr>
        <w:t xml:space="preserve"> </w:t>
      </w:r>
      <w:proofErr w:type="spellStart"/>
      <w:r w:rsidRPr="00910B07">
        <w:rPr>
          <w:rFonts w:eastAsiaTheme="minorHAnsi"/>
          <w:bCs/>
          <w:sz w:val="20"/>
        </w:rPr>
        <w:t>B</w:t>
      </w:r>
      <w:r w:rsidR="0055335D" w:rsidRPr="00910B07">
        <w:rPr>
          <w:rFonts w:eastAsiaTheme="minorHAnsi"/>
          <w:bCs/>
          <w:sz w:val="20"/>
        </w:rPr>
        <w:t>albinotti</w:t>
      </w:r>
      <w:proofErr w:type="spellEnd"/>
      <w:r w:rsidRPr="00910B07">
        <w:rPr>
          <w:rFonts w:eastAsiaTheme="minorHAnsi"/>
          <w:bCs/>
          <w:sz w:val="20"/>
        </w:rPr>
        <w:t xml:space="preserve"> CAA</w:t>
      </w:r>
      <w:r w:rsidR="0055335D">
        <w:rPr>
          <w:rFonts w:eastAsiaTheme="minorHAnsi"/>
          <w:bCs/>
          <w:sz w:val="20"/>
        </w:rPr>
        <w:t>,</w:t>
      </w:r>
      <w:r w:rsidRPr="00910B07">
        <w:rPr>
          <w:rFonts w:eastAsiaTheme="minorHAnsi"/>
          <w:bCs/>
          <w:sz w:val="20"/>
        </w:rPr>
        <w:t xml:space="preserve"> M</w:t>
      </w:r>
      <w:r w:rsidR="0055335D" w:rsidRPr="00910B07">
        <w:rPr>
          <w:rFonts w:eastAsiaTheme="minorHAnsi"/>
          <w:bCs/>
          <w:sz w:val="20"/>
        </w:rPr>
        <w:t>arques</w:t>
      </w:r>
      <w:r w:rsidR="0055335D">
        <w:rPr>
          <w:rFonts w:eastAsiaTheme="minorHAnsi"/>
          <w:bCs/>
          <w:sz w:val="20"/>
        </w:rPr>
        <w:t xml:space="preserve"> AT,</w:t>
      </w:r>
      <w:r w:rsidRPr="00910B07">
        <w:rPr>
          <w:rFonts w:eastAsiaTheme="minorHAnsi"/>
          <w:bCs/>
          <w:sz w:val="20"/>
        </w:rPr>
        <w:t xml:space="preserve"> </w:t>
      </w:r>
      <w:proofErr w:type="spellStart"/>
      <w:r w:rsidRPr="00910B07">
        <w:rPr>
          <w:rFonts w:eastAsiaTheme="minorHAnsi"/>
          <w:bCs/>
          <w:sz w:val="20"/>
        </w:rPr>
        <w:t>G</w:t>
      </w:r>
      <w:r w:rsidR="0055335D" w:rsidRPr="00910B07">
        <w:rPr>
          <w:rFonts w:eastAsiaTheme="minorHAnsi"/>
          <w:bCs/>
          <w:sz w:val="20"/>
        </w:rPr>
        <w:t>aya</w:t>
      </w:r>
      <w:proofErr w:type="spellEnd"/>
      <w:r w:rsidR="0055335D">
        <w:rPr>
          <w:rFonts w:eastAsiaTheme="minorHAnsi"/>
          <w:bCs/>
          <w:sz w:val="20"/>
        </w:rPr>
        <w:t xml:space="preserve"> AC</w:t>
      </w:r>
      <w:r w:rsidRPr="00910B07">
        <w:rPr>
          <w:rFonts w:eastAsiaTheme="minorHAnsi"/>
          <w:bCs/>
          <w:sz w:val="20"/>
        </w:rPr>
        <w:t>A.</w:t>
      </w:r>
      <w:r w:rsidRPr="00910B07">
        <w:rPr>
          <w:sz w:val="20"/>
        </w:rPr>
        <w:t xml:space="preserve"> </w:t>
      </w:r>
      <w:r w:rsidRPr="00910B07">
        <w:rPr>
          <w:rFonts w:eastAsiaTheme="minorHAnsi"/>
          <w:sz w:val="20"/>
        </w:rPr>
        <w:t xml:space="preserve">Estudo descritivo do inventário do treino técnico-desportivo do tenista: resultados parciais segundo o ‘ranking’. </w:t>
      </w:r>
      <w:r w:rsidRPr="0055335D">
        <w:rPr>
          <w:rFonts w:eastAsiaTheme="minorHAnsi"/>
          <w:sz w:val="20"/>
        </w:rPr>
        <w:t>Revista Portuguesa de Ciências do Desporto</w:t>
      </w:r>
      <w:r w:rsidR="0055335D">
        <w:rPr>
          <w:rFonts w:eastAsiaTheme="minorHAnsi"/>
          <w:sz w:val="20"/>
        </w:rPr>
        <w:t>, Porto.</w:t>
      </w:r>
      <w:r w:rsidRPr="00910B07">
        <w:rPr>
          <w:rFonts w:eastAsiaTheme="minorHAnsi"/>
          <w:sz w:val="20"/>
        </w:rPr>
        <w:t xml:space="preserve"> </w:t>
      </w:r>
      <w:r w:rsidR="0055335D">
        <w:rPr>
          <w:rFonts w:eastAsiaTheme="minorHAnsi"/>
          <w:sz w:val="20"/>
        </w:rPr>
        <w:t>2005;</w:t>
      </w:r>
      <w:r w:rsidRPr="00910B07">
        <w:rPr>
          <w:rFonts w:eastAsiaTheme="minorHAnsi"/>
          <w:sz w:val="20"/>
        </w:rPr>
        <w:t xml:space="preserve"> 5</w:t>
      </w:r>
      <w:r w:rsidR="0055335D">
        <w:rPr>
          <w:rFonts w:eastAsiaTheme="minorHAnsi"/>
          <w:sz w:val="20"/>
        </w:rPr>
        <w:t xml:space="preserve"> (</w:t>
      </w:r>
      <w:r w:rsidRPr="00910B07">
        <w:rPr>
          <w:rFonts w:eastAsiaTheme="minorHAnsi"/>
          <w:sz w:val="20"/>
        </w:rPr>
        <w:t>1</w:t>
      </w:r>
      <w:r w:rsidR="0055335D">
        <w:rPr>
          <w:rFonts w:eastAsiaTheme="minorHAnsi"/>
          <w:sz w:val="20"/>
        </w:rPr>
        <w:t>):</w:t>
      </w:r>
      <w:r w:rsidRPr="00910B07">
        <w:rPr>
          <w:rFonts w:eastAsiaTheme="minorHAnsi"/>
          <w:sz w:val="20"/>
        </w:rPr>
        <w:t xml:space="preserve"> 49–58.</w:t>
      </w:r>
    </w:p>
    <w:p w:rsidR="00072CC7" w:rsidRPr="00D7775D" w:rsidRDefault="0055335D" w:rsidP="00F107B9">
      <w:pPr>
        <w:pStyle w:val="PargrafodaLista"/>
        <w:numPr>
          <w:ilvl w:val="0"/>
          <w:numId w:val="11"/>
        </w:numPr>
        <w:autoSpaceDE w:val="0"/>
        <w:autoSpaceDN w:val="0"/>
        <w:adjustRightInd w:val="0"/>
        <w:spacing w:before="0"/>
        <w:jc w:val="left"/>
        <w:rPr>
          <w:sz w:val="20"/>
          <w:lang w:val="en-US"/>
        </w:rPr>
      </w:pPr>
      <w:proofErr w:type="spellStart"/>
      <w:r>
        <w:rPr>
          <w:rFonts w:eastAsiaTheme="minorHAnsi"/>
          <w:sz w:val="20"/>
          <w:lang w:val="en-US"/>
        </w:rPr>
        <w:t>Hizan</w:t>
      </w:r>
      <w:proofErr w:type="spellEnd"/>
      <w:r>
        <w:rPr>
          <w:rFonts w:eastAsiaTheme="minorHAnsi"/>
          <w:sz w:val="20"/>
          <w:lang w:val="en-US"/>
        </w:rPr>
        <w:t xml:space="preserve"> H,</w:t>
      </w:r>
      <w:r w:rsidR="00072CC7" w:rsidRPr="00910B07">
        <w:rPr>
          <w:rFonts w:eastAsiaTheme="minorHAnsi"/>
          <w:sz w:val="20"/>
          <w:lang w:val="en-US"/>
        </w:rPr>
        <w:t xml:space="preserve"> </w:t>
      </w:r>
      <w:proofErr w:type="spellStart"/>
      <w:r w:rsidR="00072CC7" w:rsidRPr="00910B07">
        <w:rPr>
          <w:rFonts w:eastAsiaTheme="minorHAnsi"/>
          <w:sz w:val="20"/>
          <w:lang w:val="en-US"/>
        </w:rPr>
        <w:t>W</w:t>
      </w:r>
      <w:r w:rsidRPr="00910B07">
        <w:rPr>
          <w:rFonts w:eastAsiaTheme="minorHAnsi"/>
          <w:sz w:val="20"/>
          <w:lang w:val="en-US"/>
        </w:rPr>
        <w:t>hipp</w:t>
      </w:r>
      <w:proofErr w:type="spellEnd"/>
      <w:r>
        <w:rPr>
          <w:rFonts w:eastAsiaTheme="minorHAnsi"/>
          <w:sz w:val="20"/>
          <w:lang w:val="en-US"/>
        </w:rPr>
        <w:t xml:space="preserve"> P,</w:t>
      </w:r>
      <w:r w:rsidR="00072CC7" w:rsidRPr="00910B07">
        <w:rPr>
          <w:rFonts w:eastAsiaTheme="minorHAnsi"/>
          <w:sz w:val="20"/>
          <w:lang w:val="en-US"/>
        </w:rPr>
        <w:t xml:space="preserve"> R</w:t>
      </w:r>
      <w:r w:rsidRPr="00910B07">
        <w:rPr>
          <w:rFonts w:eastAsiaTheme="minorHAnsi"/>
          <w:sz w:val="20"/>
          <w:lang w:val="en-US"/>
        </w:rPr>
        <w:t>eid</w:t>
      </w:r>
      <w:r w:rsidR="00072CC7" w:rsidRPr="00910B07">
        <w:rPr>
          <w:rFonts w:eastAsiaTheme="minorHAnsi"/>
          <w:sz w:val="20"/>
          <w:lang w:val="en-US"/>
        </w:rPr>
        <w:t xml:space="preserve"> M. Comparison of serve and serve return statistics of high performance male and female tennis players from different age-groups.</w:t>
      </w:r>
      <w:r w:rsidR="00072CC7" w:rsidRPr="0055335D">
        <w:rPr>
          <w:rFonts w:eastAsiaTheme="minorHAnsi"/>
          <w:sz w:val="20"/>
          <w:lang w:val="en-US"/>
        </w:rPr>
        <w:t xml:space="preserve"> International Journal of Performance Analysis in Sport</w:t>
      </w:r>
      <w:r>
        <w:rPr>
          <w:rFonts w:eastAsiaTheme="minorHAnsi"/>
          <w:sz w:val="20"/>
          <w:lang w:val="en-US"/>
        </w:rPr>
        <w:t>. 2011;</w:t>
      </w:r>
      <w:r w:rsidR="00072CC7" w:rsidRPr="00910B07">
        <w:rPr>
          <w:rFonts w:eastAsiaTheme="minorHAnsi"/>
          <w:sz w:val="20"/>
          <w:lang w:val="en-US"/>
        </w:rPr>
        <w:t xml:space="preserve"> 11 </w:t>
      </w:r>
      <w:r>
        <w:rPr>
          <w:rFonts w:eastAsiaTheme="minorHAnsi"/>
          <w:sz w:val="20"/>
          <w:lang w:val="en-US"/>
        </w:rPr>
        <w:t>(</w:t>
      </w:r>
      <w:r w:rsidR="00072CC7" w:rsidRPr="00D7775D">
        <w:rPr>
          <w:rFonts w:eastAsiaTheme="minorHAnsi"/>
          <w:sz w:val="20"/>
          <w:lang w:val="en-US"/>
        </w:rPr>
        <w:t>2</w:t>
      </w:r>
      <w:r w:rsidRPr="00D7775D">
        <w:rPr>
          <w:rFonts w:eastAsiaTheme="minorHAnsi"/>
          <w:sz w:val="20"/>
          <w:lang w:val="en-US"/>
        </w:rPr>
        <w:t>):</w:t>
      </w:r>
      <w:r w:rsidR="00072CC7" w:rsidRPr="00D7775D">
        <w:rPr>
          <w:rFonts w:eastAsiaTheme="minorHAnsi"/>
          <w:sz w:val="20"/>
          <w:lang w:val="en-US"/>
        </w:rPr>
        <w:t xml:space="preserve"> 365-375.</w:t>
      </w:r>
    </w:p>
    <w:p w:rsidR="00323284" w:rsidRPr="00D7775D" w:rsidRDefault="00323284" w:rsidP="00F107B9">
      <w:pPr>
        <w:pStyle w:val="PargrafodaLista"/>
        <w:numPr>
          <w:ilvl w:val="0"/>
          <w:numId w:val="11"/>
        </w:numPr>
        <w:autoSpaceDE w:val="0"/>
        <w:autoSpaceDN w:val="0"/>
        <w:adjustRightInd w:val="0"/>
        <w:spacing w:before="0"/>
        <w:jc w:val="left"/>
        <w:rPr>
          <w:sz w:val="20"/>
        </w:rPr>
      </w:pPr>
      <w:proofErr w:type="spellStart"/>
      <w:r w:rsidRPr="00D7775D">
        <w:rPr>
          <w:caps/>
          <w:sz w:val="20"/>
        </w:rPr>
        <w:t>B</w:t>
      </w:r>
      <w:r w:rsidR="00D7775D" w:rsidRPr="00D7775D">
        <w:rPr>
          <w:sz w:val="20"/>
        </w:rPr>
        <w:t>albinotti</w:t>
      </w:r>
      <w:proofErr w:type="spellEnd"/>
      <w:r w:rsidR="00D7775D" w:rsidRPr="00D7775D">
        <w:rPr>
          <w:sz w:val="20"/>
        </w:rPr>
        <w:t xml:space="preserve"> CA</w:t>
      </w:r>
      <w:r w:rsidRPr="00D7775D">
        <w:rPr>
          <w:sz w:val="20"/>
        </w:rPr>
        <w:t>A</w:t>
      </w:r>
      <w:r w:rsidR="00D7775D" w:rsidRPr="00D7775D">
        <w:rPr>
          <w:sz w:val="20"/>
        </w:rPr>
        <w:t xml:space="preserve">. </w:t>
      </w:r>
      <w:r w:rsidRPr="00D7775D">
        <w:rPr>
          <w:sz w:val="20"/>
        </w:rPr>
        <w:t xml:space="preserve">A formação técnica do jogador de tênis: um estudo sobre jovens tenistas brasileiros. Tese (Doutorado). </w:t>
      </w:r>
      <w:r w:rsidR="00D7775D" w:rsidRPr="00D7775D">
        <w:rPr>
          <w:sz w:val="20"/>
        </w:rPr>
        <w:t xml:space="preserve">Porto: </w:t>
      </w:r>
      <w:r w:rsidRPr="00D7775D">
        <w:rPr>
          <w:sz w:val="20"/>
        </w:rPr>
        <w:t>Faculdade de Ciências do Desporto e de Educação Física</w:t>
      </w:r>
      <w:r w:rsidR="00F05218" w:rsidRPr="00D7775D">
        <w:rPr>
          <w:sz w:val="20"/>
        </w:rPr>
        <w:t>, Universidade do Porto</w:t>
      </w:r>
      <w:r w:rsidR="00D7775D" w:rsidRPr="00D7775D">
        <w:rPr>
          <w:sz w:val="20"/>
        </w:rPr>
        <w:t>;</w:t>
      </w:r>
      <w:r w:rsidRPr="00D7775D">
        <w:rPr>
          <w:sz w:val="20"/>
        </w:rPr>
        <w:t xml:space="preserve"> 2003.</w:t>
      </w:r>
    </w:p>
    <w:p w:rsidR="00323284" w:rsidRPr="00F107B9" w:rsidRDefault="0055335D" w:rsidP="00F107B9">
      <w:pPr>
        <w:pStyle w:val="PargrafodaLista"/>
        <w:numPr>
          <w:ilvl w:val="0"/>
          <w:numId w:val="11"/>
        </w:numPr>
        <w:spacing w:before="0"/>
        <w:jc w:val="left"/>
        <w:rPr>
          <w:sz w:val="20"/>
          <w:lang w:val="en-US" w:eastAsia="ar-SA"/>
        </w:rPr>
      </w:pPr>
      <w:proofErr w:type="spellStart"/>
      <w:r>
        <w:rPr>
          <w:caps/>
          <w:sz w:val="20"/>
          <w:lang w:val="en-US"/>
        </w:rPr>
        <w:t>z</w:t>
      </w:r>
      <w:r>
        <w:rPr>
          <w:sz w:val="20"/>
          <w:lang w:val="en-US"/>
        </w:rPr>
        <w:t>awadzki</w:t>
      </w:r>
      <w:proofErr w:type="spellEnd"/>
      <w:r>
        <w:rPr>
          <w:caps/>
          <w:sz w:val="20"/>
          <w:lang w:val="en-US"/>
        </w:rPr>
        <w:t xml:space="preserve"> p, r</w:t>
      </w:r>
      <w:r>
        <w:rPr>
          <w:sz w:val="20"/>
          <w:lang w:val="en-US"/>
        </w:rPr>
        <w:t>oca</w:t>
      </w:r>
      <w:r w:rsidR="00910B07" w:rsidRPr="00910B07">
        <w:rPr>
          <w:caps/>
          <w:sz w:val="20"/>
          <w:lang w:val="en-US"/>
        </w:rPr>
        <w:t xml:space="preserve"> j. </w:t>
      </w:r>
      <w:r w:rsidR="00910B07" w:rsidRPr="00910B07">
        <w:rPr>
          <w:sz w:val="20"/>
          <w:lang w:val="en-US"/>
        </w:rPr>
        <w:t xml:space="preserve">Indicator of depth for the return of serve. </w:t>
      </w:r>
      <w:r w:rsidR="00910B07" w:rsidRPr="0055335D">
        <w:rPr>
          <w:sz w:val="20"/>
          <w:lang w:val="en-US" w:eastAsia="ar-SA"/>
        </w:rPr>
        <w:t>ITF Coaching and Sport Science Review</w:t>
      </w:r>
      <w:r>
        <w:rPr>
          <w:sz w:val="20"/>
          <w:lang w:val="en-US" w:eastAsia="ar-SA"/>
        </w:rPr>
        <w:t>,</w:t>
      </w:r>
      <w:r w:rsidR="00910B07" w:rsidRPr="00910B07">
        <w:rPr>
          <w:sz w:val="20"/>
          <w:lang w:val="en-US" w:eastAsia="ar-SA"/>
        </w:rPr>
        <w:t xml:space="preserve"> Lon</w:t>
      </w:r>
      <w:r>
        <w:rPr>
          <w:sz w:val="20"/>
          <w:lang w:val="en-US" w:eastAsia="ar-SA"/>
        </w:rPr>
        <w:t>don. 2009;</w:t>
      </w:r>
      <w:r w:rsidR="00910B07" w:rsidRPr="00910B07">
        <w:rPr>
          <w:sz w:val="20"/>
          <w:lang w:val="en-US" w:eastAsia="ar-SA"/>
        </w:rPr>
        <w:t xml:space="preserve"> 17</w:t>
      </w:r>
      <w:r>
        <w:rPr>
          <w:sz w:val="20"/>
          <w:lang w:val="en-US" w:eastAsia="ar-SA"/>
        </w:rPr>
        <w:t xml:space="preserve"> (</w:t>
      </w:r>
      <w:r w:rsidR="00910B07" w:rsidRPr="00910B07">
        <w:rPr>
          <w:sz w:val="20"/>
          <w:lang w:val="en-US" w:eastAsia="ar-SA"/>
        </w:rPr>
        <w:t>49</w:t>
      </w:r>
      <w:r>
        <w:rPr>
          <w:sz w:val="20"/>
          <w:lang w:val="en-US" w:eastAsia="ar-SA"/>
        </w:rPr>
        <w:t>):</w:t>
      </w:r>
      <w:r w:rsidR="00910B07" w:rsidRPr="00910B07">
        <w:rPr>
          <w:sz w:val="20"/>
          <w:lang w:val="en-US" w:eastAsia="ar-SA"/>
        </w:rPr>
        <w:t xml:space="preserve"> 21-22.</w:t>
      </w:r>
    </w:p>
    <w:p w:rsidR="00055565" w:rsidRPr="00C5592D" w:rsidRDefault="00910B07" w:rsidP="00F107B9">
      <w:pPr>
        <w:pStyle w:val="PargrafodaLista"/>
        <w:numPr>
          <w:ilvl w:val="0"/>
          <w:numId w:val="11"/>
        </w:numPr>
        <w:autoSpaceDE w:val="0"/>
        <w:autoSpaceDN w:val="0"/>
        <w:adjustRightInd w:val="0"/>
        <w:spacing w:before="0"/>
        <w:jc w:val="left"/>
        <w:rPr>
          <w:sz w:val="20"/>
          <w:lang w:val="en-US"/>
        </w:rPr>
      </w:pPr>
      <w:r w:rsidRPr="00910B07">
        <w:rPr>
          <w:rStyle w:val="A8"/>
          <w:rFonts w:cs="Times New Roman"/>
          <w:color w:val="auto"/>
          <w:sz w:val="20"/>
          <w:szCs w:val="20"/>
          <w:lang w:val="en-US"/>
        </w:rPr>
        <w:t>J</w:t>
      </w:r>
      <w:r w:rsidR="0055335D" w:rsidRPr="00910B07">
        <w:rPr>
          <w:rStyle w:val="A8"/>
          <w:rFonts w:cs="Times New Roman"/>
          <w:color w:val="auto"/>
          <w:sz w:val="20"/>
          <w:szCs w:val="20"/>
          <w:lang w:val="en-US"/>
        </w:rPr>
        <w:t>aramillo</w:t>
      </w:r>
      <w:r w:rsidRPr="00910B07">
        <w:rPr>
          <w:rStyle w:val="A8"/>
          <w:rFonts w:cs="Times New Roman"/>
          <w:color w:val="auto"/>
          <w:sz w:val="20"/>
          <w:szCs w:val="20"/>
          <w:lang w:val="en-US"/>
        </w:rPr>
        <w:t xml:space="preserve"> G. How to train aggressive clay court strategy and tactics.</w:t>
      </w:r>
      <w:r w:rsidRPr="0055335D">
        <w:rPr>
          <w:rStyle w:val="A8"/>
          <w:rFonts w:cs="Times New Roman"/>
          <w:color w:val="auto"/>
          <w:sz w:val="20"/>
          <w:szCs w:val="20"/>
          <w:lang w:val="en-US"/>
        </w:rPr>
        <w:t xml:space="preserve"> </w:t>
      </w:r>
      <w:r w:rsidRPr="0055335D">
        <w:rPr>
          <w:rStyle w:val="A5"/>
          <w:rFonts w:cs="Times New Roman"/>
          <w:color w:val="auto"/>
          <w:lang w:val="en-US"/>
        </w:rPr>
        <w:t>ITF Coaching and Sport Science Review</w:t>
      </w:r>
      <w:r w:rsidR="0055335D" w:rsidRPr="00C5592D">
        <w:rPr>
          <w:rStyle w:val="A5"/>
          <w:rFonts w:cs="Times New Roman"/>
          <w:color w:val="auto"/>
          <w:lang w:val="en-US"/>
        </w:rPr>
        <w:t>, London.</w:t>
      </w:r>
      <w:r w:rsidRPr="00C5592D">
        <w:rPr>
          <w:rStyle w:val="A5"/>
          <w:rFonts w:cs="Times New Roman"/>
          <w:color w:val="auto"/>
          <w:lang w:val="en-US"/>
        </w:rPr>
        <w:t xml:space="preserve"> </w:t>
      </w:r>
      <w:r w:rsidR="0055335D" w:rsidRPr="00C5592D">
        <w:rPr>
          <w:rStyle w:val="A5"/>
          <w:rFonts w:cs="Times New Roman"/>
          <w:color w:val="auto"/>
          <w:lang w:val="en-US"/>
        </w:rPr>
        <w:t xml:space="preserve">2012; </w:t>
      </w:r>
      <w:r w:rsidRPr="00C5592D">
        <w:rPr>
          <w:rStyle w:val="A5"/>
          <w:rFonts w:cs="Times New Roman"/>
          <w:color w:val="auto"/>
          <w:lang w:val="en-US"/>
        </w:rPr>
        <w:t>20</w:t>
      </w:r>
      <w:r w:rsidR="0055335D" w:rsidRPr="00C5592D">
        <w:rPr>
          <w:rStyle w:val="A5"/>
          <w:rFonts w:cs="Times New Roman"/>
          <w:color w:val="auto"/>
          <w:lang w:val="en-US"/>
        </w:rPr>
        <w:t xml:space="preserve"> (</w:t>
      </w:r>
      <w:r w:rsidRPr="00C5592D">
        <w:rPr>
          <w:rStyle w:val="A5"/>
          <w:rFonts w:cs="Times New Roman"/>
          <w:color w:val="auto"/>
          <w:lang w:val="en-US"/>
        </w:rPr>
        <w:t>56</w:t>
      </w:r>
      <w:r w:rsidR="0055335D" w:rsidRPr="00C5592D">
        <w:rPr>
          <w:rStyle w:val="A5"/>
          <w:rFonts w:cs="Times New Roman"/>
          <w:color w:val="auto"/>
          <w:lang w:val="en-US"/>
        </w:rPr>
        <w:t xml:space="preserve">): </w:t>
      </w:r>
      <w:r w:rsidRPr="00C5592D">
        <w:rPr>
          <w:rStyle w:val="A5"/>
          <w:rFonts w:cs="Times New Roman"/>
          <w:color w:val="auto"/>
          <w:lang w:val="en-US"/>
        </w:rPr>
        <w:t>3-5.</w:t>
      </w:r>
    </w:p>
    <w:p w:rsidR="0075597C" w:rsidRPr="00BA78E6" w:rsidRDefault="00C5592D" w:rsidP="00D53DD4">
      <w:pPr>
        <w:pStyle w:val="PargrafodaLista"/>
        <w:numPr>
          <w:ilvl w:val="0"/>
          <w:numId w:val="11"/>
        </w:numPr>
        <w:spacing w:before="0"/>
        <w:jc w:val="left"/>
        <w:rPr>
          <w:caps/>
          <w:color w:val="FF0000"/>
          <w:sz w:val="20"/>
        </w:rPr>
      </w:pPr>
      <w:proofErr w:type="spellStart"/>
      <w:r w:rsidRPr="00BA78E6">
        <w:rPr>
          <w:color w:val="FF0000"/>
          <w:sz w:val="20"/>
          <w:lang w:val="en-US"/>
        </w:rPr>
        <w:t>O’Shannessy</w:t>
      </w:r>
      <w:proofErr w:type="spellEnd"/>
      <w:r w:rsidRPr="00BA78E6">
        <w:rPr>
          <w:color w:val="FF0000"/>
          <w:sz w:val="20"/>
          <w:lang w:val="en-US"/>
        </w:rPr>
        <w:t xml:space="preserve"> C. Brain Game: </w:t>
      </w:r>
      <w:proofErr w:type="spellStart"/>
      <w:r w:rsidRPr="00BA78E6">
        <w:rPr>
          <w:color w:val="FF0000"/>
          <w:sz w:val="20"/>
          <w:lang w:val="en-US"/>
        </w:rPr>
        <w:t>Djokovic</w:t>
      </w:r>
      <w:proofErr w:type="spellEnd"/>
      <w:r w:rsidRPr="00BA78E6">
        <w:rPr>
          <w:color w:val="FF0000"/>
          <w:sz w:val="20"/>
          <w:lang w:val="en-US"/>
        </w:rPr>
        <w:t xml:space="preserve"> turn the tables to triumph. </w:t>
      </w:r>
      <w:proofErr w:type="spellStart"/>
      <w:r w:rsidRPr="00BA78E6">
        <w:rPr>
          <w:bCs/>
          <w:color w:val="FF0000"/>
          <w:sz w:val="20"/>
          <w:shd w:val="clear" w:color="auto" w:fill="FFFFFF"/>
        </w:rPr>
        <w:t>Association</w:t>
      </w:r>
      <w:proofErr w:type="spellEnd"/>
      <w:r w:rsidRPr="00BA78E6">
        <w:rPr>
          <w:bCs/>
          <w:color w:val="FF0000"/>
          <w:sz w:val="20"/>
          <w:shd w:val="clear" w:color="auto" w:fill="FFFFFF"/>
        </w:rPr>
        <w:t xml:space="preserve"> </w:t>
      </w:r>
      <w:proofErr w:type="spellStart"/>
      <w:r w:rsidRPr="00BA78E6">
        <w:rPr>
          <w:bCs/>
          <w:color w:val="FF0000"/>
          <w:sz w:val="20"/>
          <w:shd w:val="clear" w:color="auto" w:fill="FFFFFF"/>
        </w:rPr>
        <w:t>of</w:t>
      </w:r>
      <w:proofErr w:type="spellEnd"/>
      <w:r w:rsidRPr="00BA78E6">
        <w:rPr>
          <w:bCs/>
          <w:color w:val="FF0000"/>
          <w:sz w:val="20"/>
          <w:shd w:val="clear" w:color="auto" w:fill="FFFFFF"/>
        </w:rPr>
        <w:t xml:space="preserve"> </w:t>
      </w:r>
      <w:proofErr w:type="spellStart"/>
      <w:r w:rsidRPr="00BA78E6">
        <w:rPr>
          <w:bCs/>
          <w:color w:val="FF0000"/>
          <w:sz w:val="20"/>
          <w:shd w:val="clear" w:color="auto" w:fill="FFFFFF"/>
        </w:rPr>
        <w:t>Tennis</w:t>
      </w:r>
      <w:proofErr w:type="spellEnd"/>
      <w:r w:rsidRPr="00BA78E6">
        <w:rPr>
          <w:bCs/>
          <w:color w:val="FF0000"/>
          <w:sz w:val="20"/>
          <w:shd w:val="clear" w:color="auto" w:fill="FFFFFF"/>
        </w:rPr>
        <w:t xml:space="preserve"> </w:t>
      </w:r>
      <w:proofErr w:type="spellStart"/>
      <w:r w:rsidRPr="00BA78E6">
        <w:rPr>
          <w:bCs/>
          <w:color w:val="FF0000"/>
          <w:sz w:val="20"/>
          <w:shd w:val="clear" w:color="auto" w:fill="FFFFFF"/>
        </w:rPr>
        <w:t>Professionals</w:t>
      </w:r>
      <w:proofErr w:type="spellEnd"/>
      <w:r w:rsidRPr="00BA78E6">
        <w:rPr>
          <w:rStyle w:val="apple-converted-space"/>
          <w:rFonts w:eastAsiaTheme="majorEastAsia"/>
          <w:color w:val="FF0000"/>
          <w:sz w:val="20"/>
          <w:shd w:val="clear" w:color="auto" w:fill="FFFFFF"/>
        </w:rPr>
        <w:t> [periódico na internet]. 2016. Disponível em</w:t>
      </w:r>
      <w:r w:rsidR="00D53DD4" w:rsidRPr="00BA78E6">
        <w:rPr>
          <w:rStyle w:val="apple-converted-space"/>
          <w:rFonts w:eastAsiaTheme="majorEastAsia"/>
          <w:color w:val="FF0000"/>
          <w:sz w:val="20"/>
          <w:shd w:val="clear" w:color="auto" w:fill="FFFFFF"/>
        </w:rPr>
        <w:t xml:space="preserve"> http://www.atpworldtour.com/en/news/roland-garros-2016-final-brain-game-djokovic</w:t>
      </w:r>
      <w:r w:rsidRPr="00BA78E6">
        <w:rPr>
          <w:color w:val="FF0000"/>
          <w:sz w:val="20"/>
        </w:rPr>
        <w:t xml:space="preserve"> </w:t>
      </w:r>
      <w:r w:rsidR="00D53DD4" w:rsidRPr="00BA78E6">
        <w:rPr>
          <w:color w:val="FF0000"/>
          <w:sz w:val="20"/>
        </w:rPr>
        <w:t>[2016 set 30].</w:t>
      </w:r>
    </w:p>
    <w:p w:rsidR="00204345" w:rsidRPr="00F107B9" w:rsidRDefault="00E84677" w:rsidP="00F107B9">
      <w:pPr>
        <w:pStyle w:val="PargrafodaLista"/>
        <w:numPr>
          <w:ilvl w:val="0"/>
          <w:numId w:val="11"/>
        </w:numPr>
        <w:spacing w:before="0"/>
        <w:jc w:val="left"/>
        <w:rPr>
          <w:sz w:val="20"/>
          <w:lang w:val="en-US"/>
        </w:rPr>
      </w:pPr>
      <w:r>
        <w:rPr>
          <w:sz w:val="20"/>
          <w:lang w:val="en-US"/>
        </w:rPr>
        <w:t>Coakley J,</w:t>
      </w:r>
      <w:r w:rsidR="00F133F8" w:rsidRPr="00910B07">
        <w:rPr>
          <w:sz w:val="20"/>
          <w:lang w:val="en-US"/>
        </w:rPr>
        <w:t xml:space="preserve"> D</w:t>
      </w:r>
      <w:r w:rsidRPr="00910B07">
        <w:rPr>
          <w:sz w:val="20"/>
          <w:lang w:val="en-US"/>
        </w:rPr>
        <w:t>onnelly</w:t>
      </w:r>
      <w:r w:rsidR="00F133F8" w:rsidRPr="00910B07">
        <w:rPr>
          <w:sz w:val="20"/>
          <w:lang w:val="en-US"/>
        </w:rPr>
        <w:t xml:space="preserve"> P. </w:t>
      </w:r>
      <w:r w:rsidR="00486D1A" w:rsidRPr="00E84677">
        <w:rPr>
          <w:sz w:val="20"/>
          <w:lang w:val="en-US"/>
        </w:rPr>
        <w:t>Sports in society: issues and c</w:t>
      </w:r>
      <w:r w:rsidR="00F133F8" w:rsidRPr="00E84677">
        <w:rPr>
          <w:sz w:val="20"/>
          <w:lang w:val="en-US"/>
        </w:rPr>
        <w:t>ontroversies.</w:t>
      </w:r>
      <w:r w:rsidR="00F133F8" w:rsidRPr="00910B07">
        <w:rPr>
          <w:sz w:val="20"/>
          <w:lang w:val="en-US"/>
        </w:rPr>
        <w:t xml:space="preserve"> First Canadian Editio</w:t>
      </w:r>
      <w:r>
        <w:rPr>
          <w:sz w:val="20"/>
          <w:lang w:val="en-US"/>
        </w:rPr>
        <w:t>n. Toronto: McGraw-Hill Ryerson;</w:t>
      </w:r>
      <w:r w:rsidR="00F133F8" w:rsidRPr="00910B07">
        <w:rPr>
          <w:sz w:val="20"/>
          <w:lang w:val="en-US"/>
        </w:rPr>
        <w:t xml:space="preserve"> 2004.</w:t>
      </w:r>
    </w:p>
    <w:p w:rsidR="00323284" w:rsidRPr="00F107B9" w:rsidRDefault="00E84677" w:rsidP="00F107B9">
      <w:pPr>
        <w:pStyle w:val="PargrafodaLista"/>
        <w:numPr>
          <w:ilvl w:val="0"/>
          <w:numId w:val="11"/>
        </w:numPr>
        <w:spacing w:before="0"/>
        <w:jc w:val="left"/>
        <w:rPr>
          <w:caps/>
          <w:sz w:val="20"/>
        </w:rPr>
      </w:pPr>
      <w:r>
        <w:rPr>
          <w:rFonts w:eastAsiaTheme="minorHAnsi"/>
          <w:sz w:val="20"/>
        </w:rPr>
        <w:t>Ramos AM,</w:t>
      </w:r>
      <w:r w:rsidR="00910B07" w:rsidRPr="00910B07">
        <w:rPr>
          <w:rFonts w:eastAsiaTheme="minorHAnsi"/>
          <w:sz w:val="20"/>
        </w:rPr>
        <w:t xml:space="preserve"> N</w:t>
      </w:r>
      <w:r w:rsidRPr="00910B07">
        <w:rPr>
          <w:rFonts w:eastAsiaTheme="minorHAnsi"/>
          <w:sz w:val="20"/>
        </w:rPr>
        <w:t>eves</w:t>
      </w:r>
      <w:r>
        <w:rPr>
          <w:rFonts w:eastAsiaTheme="minorHAnsi"/>
          <w:sz w:val="20"/>
        </w:rPr>
        <w:t xml:space="preserve"> RL</w:t>
      </w:r>
      <w:r w:rsidR="00910B07" w:rsidRPr="00910B07">
        <w:rPr>
          <w:rFonts w:eastAsiaTheme="minorHAnsi"/>
          <w:sz w:val="20"/>
        </w:rPr>
        <w:t>R. A iniciação esportiva e a especialização precoce à luz da teoria da complexidade – notas introdutórias</w:t>
      </w:r>
      <w:r w:rsidR="00910B07" w:rsidRPr="00E84677">
        <w:rPr>
          <w:rFonts w:eastAsiaTheme="minorHAnsi"/>
          <w:sz w:val="20"/>
        </w:rPr>
        <w:t>. Revista Pensar a Prática</w:t>
      </w:r>
      <w:r>
        <w:rPr>
          <w:rFonts w:eastAsiaTheme="minorHAnsi"/>
          <w:sz w:val="20"/>
        </w:rPr>
        <w:t>. 2008;</w:t>
      </w:r>
      <w:r w:rsidR="00910B07" w:rsidRPr="00F107B9">
        <w:rPr>
          <w:rFonts w:eastAsiaTheme="minorHAnsi"/>
          <w:sz w:val="20"/>
        </w:rPr>
        <w:t xml:space="preserve"> </w:t>
      </w:r>
      <w:r>
        <w:rPr>
          <w:rFonts w:eastAsiaTheme="minorHAnsi"/>
          <w:sz w:val="20"/>
        </w:rPr>
        <w:t>11(1):</w:t>
      </w:r>
      <w:r w:rsidR="00910B07" w:rsidRPr="00F107B9">
        <w:rPr>
          <w:rFonts w:eastAsiaTheme="minorHAnsi"/>
          <w:sz w:val="20"/>
        </w:rPr>
        <w:t xml:space="preserve"> 1–8.</w:t>
      </w:r>
    </w:p>
    <w:p w:rsidR="008C1B1F" w:rsidRPr="00711AB5" w:rsidRDefault="008C1B1F" w:rsidP="00C5592D">
      <w:pPr>
        <w:pStyle w:val="Corpodetexto"/>
        <w:spacing w:before="0" w:after="0"/>
        <w:ind w:left="720"/>
        <w:jc w:val="left"/>
        <w:rPr>
          <w:sz w:val="20"/>
        </w:rPr>
      </w:pPr>
    </w:p>
    <w:p w:rsidR="008C1B1F" w:rsidRPr="00711AB5" w:rsidRDefault="008C1B1F" w:rsidP="00F107B9">
      <w:pPr>
        <w:autoSpaceDE w:val="0"/>
        <w:autoSpaceDN w:val="0"/>
        <w:adjustRightInd w:val="0"/>
        <w:spacing w:before="0"/>
        <w:jc w:val="left"/>
        <w:rPr>
          <w:rFonts w:eastAsiaTheme="minorHAnsi"/>
          <w:sz w:val="20"/>
        </w:rPr>
      </w:pPr>
    </w:p>
    <w:sectPr w:rsidR="008C1B1F" w:rsidRPr="00711AB5" w:rsidSect="00F02F7C">
      <w:headerReference w:type="default" r:id="rId8"/>
      <w:headerReference w:type="first" r:id="rId9"/>
      <w:footerReference w:type="first" r:id="rId10"/>
      <w:footnotePr>
        <w:numFmt w:val="chicago"/>
      </w:footnotePr>
      <w:pgSz w:w="11906" w:h="16838"/>
      <w:pgMar w:top="1701" w:right="1701" w:bottom="1701"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3C8F78" w15:done="0"/>
  <w15:commentEx w15:paraId="2058AC1D" w15:done="0"/>
  <w15:commentEx w15:paraId="04CF8CE3" w15:done="0"/>
  <w15:commentEx w15:paraId="295C845B" w15:done="0"/>
  <w15:commentEx w15:paraId="5D4E711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110" w:rsidRDefault="00D80110" w:rsidP="0067097F">
      <w:pPr>
        <w:spacing w:before="0" w:line="240" w:lineRule="auto"/>
      </w:pPr>
      <w:r>
        <w:separator/>
      </w:r>
    </w:p>
  </w:endnote>
  <w:endnote w:type="continuationSeparator" w:id="0">
    <w:p w:rsidR="00D80110" w:rsidRDefault="00D80110" w:rsidP="0067097F">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D66" w:rsidRPr="00583C41" w:rsidRDefault="00111D66" w:rsidP="00583C41">
    <w:pPr>
      <w:pStyle w:val="Rodap"/>
      <w:rPr>
        <w:sz w:val="22"/>
        <w:szCs w:val="22"/>
      </w:rPr>
    </w:pPr>
    <w:r w:rsidRPr="00583C41">
      <w:rPr>
        <w:sz w:val="22"/>
        <w:szCs w:val="22"/>
      </w:rPr>
      <w:t>O presente trabalho não contou com apoio financeiro de nenhuma natureza para sua realização.</w:t>
    </w:r>
  </w:p>
  <w:p w:rsidR="00111D66" w:rsidRDefault="00111D6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110" w:rsidRDefault="00D80110" w:rsidP="0067097F">
      <w:pPr>
        <w:spacing w:before="0" w:line="240" w:lineRule="auto"/>
      </w:pPr>
      <w:r>
        <w:separator/>
      </w:r>
    </w:p>
  </w:footnote>
  <w:footnote w:type="continuationSeparator" w:id="0">
    <w:p w:rsidR="00D80110" w:rsidRDefault="00D80110" w:rsidP="0067097F">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023173"/>
      <w:docPartObj>
        <w:docPartGallery w:val="Page Numbers (Top of Page)"/>
        <w:docPartUnique/>
      </w:docPartObj>
    </w:sdtPr>
    <w:sdtContent>
      <w:p w:rsidR="00111D66" w:rsidRDefault="00F25EB8">
        <w:pPr>
          <w:pStyle w:val="Cabealho"/>
          <w:jc w:val="right"/>
        </w:pPr>
        <w:fldSimple w:instr=" PAGE   \* MERGEFORMAT ">
          <w:r w:rsidR="00A40FBF">
            <w:rPr>
              <w:noProof/>
            </w:rPr>
            <w:t>3</w:t>
          </w:r>
        </w:fldSimple>
      </w:p>
    </w:sdtContent>
  </w:sdt>
  <w:p w:rsidR="00111D66" w:rsidRDefault="00111D6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D66" w:rsidRPr="00F02F7C" w:rsidRDefault="00111D66" w:rsidP="007C2256">
    <w:pPr>
      <w:spacing w:before="0" w:line="240" w:lineRule="auto"/>
      <w:jc w:val="center"/>
      <w:rPr>
        <w:b/>
        <w:sz w:val="20"/>
      </w:rPr>
    </w:pPr>
    <w:r w:rsidRPr="00F02F7C">
      <w:rPr>
        <w:b/>
        <w:sz w:val="20"/>
      </w:rPr>
      <w:t xml:space="preserve">Título abreviado: </w:t>
    </w:r>
    <w:r w:rsidRPr="00F02F7C">
      <w:rPr>
        <w:sz w:val="20"/>
      </w:rPr>
      <w:t xml:space="preserve">As técnicas avançadas na formação </w:t>
    </w:r>
    <w:r w:rsidRPr="00D13DAA">
      <w:rPr>
        <w:color w:val="FF0000"/>
        <w:sz w:val="20"/>
      </w:rPr>
      <w:t>multilateral</w:t>
    </w:r>
    <w:r>
      <w:rPr>
        <w:sz w:val="20"/>
      </w:rPr>
      <w:t xml:space="preserve"> </w:t>
    </w:r>
    <w:r w:rsidRPr="00F02F7C">
      <w:rPr>
        <w:sz w:val="20"/>
      </w:rPr>
      <w:t>de tenistas</w:t>
    </w:r>
  </w:p>
  <w:p w:rsidR="00111D66" w:rsidRDefault="00111D66">
    <w:pPr>
      <w:pStyle w:val="Cabealho"/>
    </w:pPr>
  </w:p>
  <w:p w:rsidR="00111D66" w:rsidRDefault="00111D6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E65"/>
    <w:multiLevelType w:val="multilevel"/>
    <w:tmpl w:val="AD3ED43C"/>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nsid w:val="0E870ED6"/>
    <w:multiLevelType w:val="multilevel"/>
    <w:tmpl w:val="928A4040"/>
    <w:lvl w:ilvl="0">
      <w:start w:val="3"/>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
    <w:nsid w:val="25DF1B29"/>
    <w:multiLevelType w:val="hybridMultilevel"/>
    <w:tmpl w:val="DDFCC8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1651F2D"/>
    <w:multiLevelType w:val="multilevel"/>
    <w:tmpl w:val="52F024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87C3883"/>
    <w:multiLevelType w:val="hybridMultilevel"/>
    <w:tmpl w:val="761445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2542DFB"/>
    <w:multiLevelType w:val="multilevel"/>
    <w:tmpl w:val="5446539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526A6C55"/>
    <w:multiLevelType w:val="multilevel"/>
    <w:tmpl w:val="89A646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9013E80"/>
    <w:multiLevelType w:val="hybridMultilevel"/>
    <w:tmpl w:val="5E4C0204"/>
    <w:lvl w:ilvl="0" w:tplc="D0DE6AE6">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A3A7BE4"/>
    <w:multiLevelType w:val="hybridMultilevel"/>
    <w:tmpl w:val="BCF235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62E1CB0"/>
    <w:multiLevelType w:val="hybridMultilevel"/>
    <w:tmpl w:val="F5A08D7A"/>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9D94481"/>
    <w:multiLevelType w:val="hybridMultilevel"/>
    <w:tmpl w:val="823496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D7D7F5D"/>
    <w:multiLevelType w:val="hybridMultilevel"/>
    <w:tmpl w:val="531A60FA"/>
    <w:lvl w:ilvl="0" w:tplc="1450A52E">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3"/>
  </w:num>
  <w:num w:numId="4">
    <w:abstractNumId w:val="0"/>
  </w:num>
  <w:num w:numId="5">
    <w:abstractNumId w:val="1"/>
  </w:num>
  <w:num w:numId="6">
    <w:abstractNumId w:val="6"/>
  </w:num>
  <w:num w:numId="7">
    <w:abstractNumId w:val="2"/>
  </w:num>
  <w:num w:numId="8">
    <w:abstractNumId w:val="9"/>
  </w:num>
  <w:num w:numId="9">
    <w:abstractNumId w:val="11"/>
  </w:num>
  <w:num w:numId="10">
    <w:abstractNumId w:val="10"/>
  </w:num>
  <w:num w:numId="11">
    <w:abstractNumId w:val="4"/>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bcaf">
    <w15:presenceInfo w15:providerId="None" w15:userId="labca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numFmt w:val="chicago"/>
    <w:footnote w:id="-1"/>
    <w:footnote w:id="0"/>
  </w:footnotePr>
  <w:endnotePr>
    <w:endnote w:id="-1"/>
    <w:endnote w:id="0"/>
  </w:endnotePr>
  <w:compat/>
  <w:rsids>
    <w:rsidRoot w:val="003D61B5"/>
    <w:rsid w:val="000119A1"/>
    <w:rsid w:val="00016DA0"/>
    <w:rsid w:val="00017869"/>
    <w:rsid w:val="00034CB1"/>
    <w:rsid w:val="000462A5"/>
    <w:rsid w:val="0004685B"/>
    <w:rsid w:val="000540C5"/>
    <w:rsid w:val="00055565"/>
    <w:rsid w:val="0005660F"/>
    <w:rsid w:val="00060802"/>
    <w:rsid w:val="00063F8B"/>
    <w:rsid w:val="0006620F"/>
    <w:rsid w:val="0007267D"/>
    <w:rsid w:val="00072CC7"/>
    <w:rsid w:val="00074682"/>
    <w:rsid w:val="00074E52"/>
    <w:rsid w:val="00075176"/>
    <w:rsid w:val="000752BB"/>
    <w:rsid w:val="00075513"/>
    <w:rsid w:val="000758D7"/>
    <w:rsid w:val="00082ED8"/>
    <w:rsid w:val="00083B2E"/>
    <w:rsid w:val="00086EE6"/>
    <w:rsid w:val="00094990"/>
    <w:rsid w:val="000A0EDD"/>
    <w:rsid w:val="000A4310"/>
    <w:rsid w:val="000A7AFB"/>
    <w:rsid w:val="000B325E"/>
    <w:rsid w:val="000B42D3"/>
    <w:rsid w:val="000C3C7B"/>
    <w:rsid w:val="000C77C4"/>
    <w:rsid w:val="000D3837"/>
    <w:rsid w:val="000D3B3B"/>
    <w:rsid w:val="000D762A"/>
    <w:rsid w:val="000E5623"/>
    <w:rsid w:val="000E6833"/>
    <w:rsid w:val="000F0E20"/>
    <w:rsid w:val="000F5E6A"/>
    <w:rsid w:val="0010586B"/>
    <w:rsid w:val="00111D66"/>
    <w:rsid w:val="001178F7"/>
    <w:rsid w:val="00120371"/>
    <w:rsid w:val="00120D1D"/>
    <w:rsid w:val="001270EF"/>
    <w:rsid w:val="001274AC"/>
    <w:rsid w:val="00131227"/>
    <w:rsid w:val="00132323"/>
    <w:rsid w:val="0013486D"/>
    <w:rsid w:val="00135771"/>
    <w:rsid w:val="00137CA7"/>
    <w:rsid w:val="0014443F"/>
    <w:rsid w:val="0015245D"/>
    <w:rsid w:val="00152B3B"/>
    <w:rsid w:val="00154604"/>
    <w:rsid w:val="00157081"/>
    <w:rsid w:val="00160A1E"/>
    <w:rsid w:val="00166A9A"/>
    <w:rsid w:val="00171A77"/>
    <w:rsid w:val="001800C0"/>
    <w:rsid w:val="00182C12"/>
    <w:rsid w:val="0019108C"/>
    <w:rsid w:val="00191ADE"/>
    <w:rsid w:val="00195589"/>
    <w:rsid w:val="001977D8"/>
    <w:rsid w:val="001A0167"/>
    <w:rsid w:val="001A3788"/>
    <w:rsid w:val="001A7514"/>
    <w:rsid w:val="001B4AF3"/>
    <w:rsid w:val="001C0E71"/>
    <w:rsid w:val="001C353F"/>
    <w:rsid w:val="001C3F1D"/>
    <w:rsid w:val="001D0066"/>
    <w:rsid w:val="001D790E"/>
    <w:rsid w:val="001E5545"/>
    <w:rsid w:val="001F52E2"/>
    <w:rsid w:val="001F6EBF"/>
    <w:rsid w:val="00204345"/>
    <w:rsid w:val="00205792"/>
    <w:rsid w:val="002110E1"/>
    <w:rsid w:val="00214745"/>
    <w:rsid w:val="00217371"/>
    <w:rsid w:val="00227D35"/>
    <w:rsid w:val="00241019"/>
    <w:rsid w:val="00241AFE"/>
    <w:rsid w:val="00250D2B"/>
    <w:rsid w:val="00253A22"/>
    <w:rsid w:val="0025557D"/>
    <w:rsid w:val="002708BA"/>
    <w:rsid w:val="00285037"/>
    <w:rsid w:val="00287555"/>
    <w:rsid w:val="00293C36"/>
    <w:rsid w:val="0029404E"/>
    <w:rsid w:val="00294FAE"/>
    <w:rsid w:val="002970AD"/>
    <w:rsid w:val="002A356B"/>
    <w:rsid w:val="002A6EC5"/>
    <w:rsid w:val="002B206E"/>
    <w:rsid w:val="002B5B42"/>
    <w:rsid w:val="002C12D4"/>
    <w:rsid w:val="002C419C"/>
    <w:rsid w:val="002C5881"/>
    <w:rsid w:val="002D52CE"/>
    <w:rsid w:val="002E267B"/>
    <w:rsid w:val="002E2EF1"/>
    <w:rsid w:val="002E412F"/>
    <w:rsid w:val="002E42BC"/>
    <w:rsid w:val="002E798D"/>
    <w:rsid w:val="002F3B20"/>
    <w:rsid w:val="002F53EC"/>
    <w:rsid w:val="0030607C"/>
    <w:rsid w:val="00307764"/>
    <w:rsid w:val="00312830"/>
    <w:rsid w:val="0032275B"/>
    <w:rsid w:val="00323284"/>
    <w:rsid w:val="0033259C"/>
    <w:rsid w:val="00336BF4"/>
    <w:rsid w:val="00344C15"/>
    <w:rsid w:val="00347109"/>
    <w:rsid w:val="003603B3"/>
    <w:rsid w:val="00361971"/>
    <w:rsid w:val="00362301"/>
    <w:rsid w:val="00362B49"/>
    <w:rsid w:val="00373163"/>
    <w:rsid w:val="00377C18"/>
    <w:rsid w:val="00383CB8"/>
    <w:rsid w:val="00390723"/>
    <w:rsid w:val="00394C57"/>
    <w:rsid w:val="003A0897"/>
    <w:rsid w:val="003A0B5A"/>
    <w:rsid w:val="003A413D"/>
    <w:rsid w:val="003B5C0E"/>
    <w:rsid w:val="003B7C52"/>
    <w:rsid w:val="003C6ED4"/>
    <w:rsid w:val="003C701A"/>
    <w:rsid w:val="003D014E"/>
    <w:rsid w:val="003D116E"/>
    <w:rsid w:val="003D3392"/>
    <w:rsid w:val="003D39CE"/>
    <w:rsid w:val="003D61B5"/>
    <w:rsid w:val="003E02AB"/>
    <w:rsid w:val="00415808"/>
    <w:rsid w:val="00416795"/>
    <w:rsid w:val="004204A5"/>
    <w:rsid w:val="00421B51"/>
    <w:rsid w:val="00436C0F"/>
    <w:rsid w:val="00443B28"/>
    <w:rsid w:val="00444EAD"/>
    <w:rsid w:val="00445C84"/>
    <w:rsid w:val="00445CEE"/>
    <w:rsid w:val="0044799C"/>
    <w:rsid w:val="004561BC"/>
    <w:rsid w:val="0045763B"/>
    <w:rsid w:val="0047410C"/>
    <w:rsid w:val="004775CA"/>
    <w:rsid w:val="0048348D"/>
    <w:rsid w:val="00484BE5"/>
    <w:rsid w:val="0048635E"/>
    <w:rsid w:val="00486D1A"/>
    <w:rsid w:val="004977B7"/>
    <w:rsid w:val="004A54CC"/>
    <w:rsid w:val="004A67C9"/>
    <w:rsid w:val="004A7B96"/>
    <w:rsid w:val="004C0B2E"/>
    <w:rsid w:val="004D1AF5"/>
    <w:rsid w:val="004D1CF6"/>
    <w:rsid w:val="004D2B59"/>
    <w:rsid w:val="004D6C76"/>
    <w:rsid w:val="004E3605"/>
    <w:rsid w:val="004E493B"/>
    <w:rsid w:val="005010EF"/>
    <w:rsid w:val="00501C82"/>
    <w:rsid w:val="00502612"/>
    <w:rsid w:val="00503345"/>
    <w:rsid w:val="005037BB"/>
    <w:rsid w:val="005047D6"/>
    <w:rsid w:val="00511023"/>
    <w:rsid w:val="00514D74"/>
    <w:rsid w:val="00520E33"/>
    <w:rsid w:val="00523956"/>
    <w:rsid w:val="0053143A"/>
    <w:rsid w:val="005405B0"/>
    <w:rsid w:val="00542E1F"/>
    <w:rsid w:val="0055335D"/>
    <w:rsid w:val="00553372"/>
    <w:rsid w:val="0056063F"/>
    <w:rsid w:val="00560778"/>
    <w:rsid w:val="0056776C"/>
    <w:rsid w:val="0057090D"/>
    <w:rsid w:val="0057120C"/>
    <w:rsid w:val="005717F4"/>
    <w:rsid w:val="00573F94"/>
    <w:rsid w:val="00574A02"/>
    <w:rsid w:val="005771BD"/>
    <w:rsid w:val="00583C41"/>
    <w:rsid w:val="00585847"/>
    <w:rsid w:val="00587CC5"/>
    <w:rsid w:val="00596E94"/>
    <w:rsid w:val="005A699A"/>
    <w:rsid w:val="005B3107"/>
    <w:rsid w:val="005B3767"/>
    <w:rsid w:val="005B7FC4"/>
    <w:rsid w:val="005C690E"/>
    <w:rsid w:val="005D00D2"/>
    <w:rsid w:val="005D07C5"/>
    <w:rsid w:val="005E489C"/>
    <w:rsid w:val="005F1DF5"/>
    <w:rsid w:val="0060176F"/>
    <w:rsid w:val="006019D4"/>
    <w:rsid w:val="00602E3C"/>
    <w:rsid w:val="0061443D"/>
    <w:rsid w:val="006256FA"/>
    <w:rsid w:val="00626989"/>
    <w:rsid w:val="00626AB0"/>
    <w:rsid w:val="00633838"/>
    <w:rsid w:val="00643AC0"/>
    <w:rsid w:val="00646004"/>
    <w:rsid w:val="006463FA"/>
    <w:rsid w:val="006515AB"/>
    <w:rsid w:val="006523B8"/>
    <w:rsid w:val="0065737A"/>
    <w:rsid w:val="00664A26"/>
    <w:rsid w:val="0067097F"/>
    <w:rsid w:val="00677FB6"/>
    <w:rsid w:val="00682FB9"/>
    <w:rsid w:val="00684233"/>
    <w:rsid w:val="00695DCC"/>
    <w:rsid w:val="0069689E"/>
    <w:rsid w:val="006B0050"/>
    <w:rsid w:val="006B59A8"/>
    <w:rsid w:val="006C1EB4"/>
    <w:rsid w:val="006D0F01"/>
    <w:rsid w:val="006D3E10"/>
    <w:rsid w:val="006D49D5"/>
    <w:rsid w:val="006E3298"/>
    <w:rsid w:val="006F2C8B"/>
    <w:rsid w:val="006F43E0"/>
    <w:rsid w:val="006F69D8"/>
    <w:rsid w:val="007027AB"/>
    <w:rsid w:val="00703528"/>
    <w:rsid w:val="00711AB5"/>
    <w:rsid w:val="0071562C"/>
    <w:rsid w:val="007312FC"/>
    <w:rsid w:val="00735491"/>
    <w:rsid w:val="007428BD"/>
    <w:rsid w:val="0074363F"/>
    <w:rsid w:val="007442C8"/>
    <w:rsid w:val="00744432"/>
    <w:rsid w:val="007476D2"/>
    <w:rsid w:val="00752AB0"/>
    <w:rsid w:val="00753CE8"/>
    <w:rsid w:val="0075597C"/>
    <w:rsid w:val="00761A6C"/>
    <w:rsid w:val="00762B7B"/>
    <w:rsid w:val="00764066"/>
    <w:rsid w:val="00764268"/>
    <w:rsid w:val="00765896"/>
    <w:rsid w:val="00770A9A"/>
    <w:rsid w:val="007811FC"/>
    <w:rsid w:val="00781C5C"/>
    <w:rsid w:val="00794CA9"/>
    <w:rsid w:val="00797DC6"/>
    <w:rsid w:val="007A10C0"/>
    <w:rsid w:val="007A6D8B"/>
    <w:rsid w:val="007B4424"/>
    <w:rsid w:val="007C2256"/>
    <w:rsid w:val="007C3438"/>
    <w:rsid w:val="007C51B2"/>
    <w:rsid w:val="007D4C40"/>
    <w:rsid w:val="007D6241"/>
    <w:rsid w:val="00804B7D"/>
    <w:rsid w:val="00810B16"/>
    <w:rsid w:val="00810B27"/>
    <w:rsid w:val="0081529F"/>
    <w:rsid w:val="008172B2"/>
    <w:rsid w:val="00822304"/>
    <w:rsid w:val="00822B4F"/>
    <w:rsid w:val="0082543B"/>
    <w:rsid w:val="008256DD"/>
    <w:rsid w:val="008418F1"/>
    <w:rsid w:val="00842323"/>
    <w:rsid w:val="0084606E"/>
    <w:rsid w:val="0084794A"/>
    <w:rsid w:val="008508C7"/>
    <w:rsid w:val="00854B8A"/>
    <w:rsid w:val="00860AAB"/>
    <w:rsid w:val="00862B3C"/>
    <w:rsid w:val="00871208"/>
    <w:rsid w:val="00871486"/>
    <w:rsid w:val="00872398"/>
    <w:rsid w:val="00872714"/>
    <w:rsid w:val="008771B3"/>
    <w:rsid w:val="008828C7"/>
    <w:rsid w:val="008837BC"/>
    <w:rsid w:val="008852EF"/>
    <w:rsid w:val="00894AEF"/>
    <w:rsid w:val="00897A8E"/>
    <w:rsid w:val="00897C48"/>
    <w:rsid w:val="008B01EB"/>
    <w:rsid w:val="008B2852"/>
    <w:rsid w:val="008C1B1F"/>
    <w:rsid w:val="008D276E"/>
    <w:rsid w:val="008D4889"/>
    <w:rsid w:val="008D4D26"/>
    <w:rsid w:val="008D4E2E"/>
    <w:rsid w:val="008D6B0C"/>
    <w:rsid w:val="008D78F8"/>
    <w:rsid w:val="008E21B3"/>
    <w:rsid w:val="009013B1"/>
    <w:rsid w:val="00902DD6"/>
    <w:rsid w:val="00903694"/>
    <w:rsid w:val="00910247"/>
    <w:rsid w:val="00910B07"/>
    <w:rsid w:val="009178A6"/>
    <w:rsid w:val="00940516"/>
    <w:rsid w:val="00940519"/>
    <w:rsid w:val="0094261D"/>
    <w:rsid w:val="00956A2B"/>
    <w:rsid w:val="009615C5"/>
    <w:rsid w:val="00963551"/>
    <w:rsid w:val="00964CB7"/>
    <w:rsid w:val="00966587"/>
    <w:rsid w:val="00972B79"/>
    <w:rsid w:val="00973132"/>
    <w:rsid w:val="00983FB5"/>
    <w:rsid w:val="00992556"/>
    <w:rsid w:val="00995954"/>
    <w:rsid w:val="009A014B"/>
    <w:rsid w:val="009A0BB1"/>
    <w:rsid w:val="009A2503"/>
    <w:rsid w:val="009A30FB"/>
    <w:rsid w:val="009A33CB"/>
    <w:rsid w:val="009B1EF1"/>
    <w:rsid w:val="009C62D6"/>
    <w:rsid w:val="009D733E"/>
    <w:rsid w:val="009E14C0"/>
    <w:rsid w:val="009E2353"/>
    <w:rsid w:val="009E5DDE"/>
    <w:rsid w:val="009F146C"/>
    <w:rsid w:val="009F3636"/>
    <w:rsid w:val="009F4821"/>
    <w:rsid w:val="009F4864"/>
    <w:rsid w:val="00A005A6"/>
    <w:rsid w:val="00A00D7E"/>
    <w:rsid w:val="00A02863"/>
    <w:rsid w:val="00A062B1"/>
    <w:rsid w:val="00A0764A"/>
    <w:rsid w:val="00A11E46"/>
    <w:rsid w:val="00A1275D"/>
    <w:rsid w:val="00A20F8B"/>
    <w:rsid w:val="00A21192"/>
    <w:rsid w:val="00A270BD"/>
    <w:rsid w:val="00A312E8"/>
    <w:rsid w:val="00A337E7"/>
    <w:rsid w:val="00A3398D"/>
    <w:rsid w:val="00A36310"/>
    <w:rsid w:val="00A40FBF"/>
    <w:rsid w:val="00A43C19"/>
    <w:rsid w:val="00A50950"/>
    <w:rsid w:val="00A53847"/>
    <w:rsid w:val="00A55321"/>
    <w:rsid w:val="00A57654"/>
    <w:rsid w:val="00A6426C"/>
    <w:rsid w:val="00A70B15"/>
    <w:rsid w:val="00A80815"/>
    <w:rsid w:val="00A813E1"/>
    <w:rsid w:val="00A8537E"/>
    <w:rsid w:val="00A948AD"/>
    <w:rsid w:val="00AA11E1"/>
    <w:rsid w:val="00AB2CA9"/>
    <w:rsid w:val="00AB38C3"/>
    <w:rsid w:val="00AB5F50"/>
    <w:rsid w:val="00AC012A"/>
    <w:rsid w:val="00AC09DD"/>
    <w:rsid w:val="00AC289C"/>
    <w:rsid w:val="00AC6E52"/>
    <w:rsid w:val="00AD3040"/>
    <w:rsid w:val="00AE7AF8"/>
    <w:rsid w:val="00AF50C3"/>
    <w:rsid w:val="00AF5995"/>
    <w:rsid w:val="00B025F5"/>
    <w:rsid w:val="00B06A01"/>
    <w:rsid w:val="00B132A3"/>
    <w:rsid w:val="00B13673"/>
    <w:rsid w:val="00B17118"/>
    <w:rsid w:val="00B21746"/>
    <w:rsid w:val="00B21862"/>
    <w:rsid w:val="00B21A1F"/>
    <w:rsid w:val="00B23DCE"/>
    <w:rsid w:val="00B26644"/>
    <w:rsid w:val="00B3117D"/>
    <w:rsid w:val="00B32D00"/>
    <w:rsid w:val="00B3510D"/>
    <w:rsid w:val="00B41EFD"/>
    <w:rsid w:val="00B455EC"/>
    <w:rsid w:val="00B46522"/>
    <w:rsid w:val="00B56C5B"/>
    <w:rsid w:val="00B67B02"/>
    <w:rsid w:val="00B67E25"/>
    <w:rsid w:val="00B702B5"/>
    <w:rsid w:val="00B71993"/>
    <w:rsid w:val="00B738E7"/>
    <w:rsid w:val="00B74D59"/>
    <w:rsid w:val="00B82C77"/>
    <w:rsid w:val="00BA068A"/>
    <w:rsid w:val="00BA6A0A"/>
    <w:rsid w:val="00BA78E6"/>
    <w:rsid w:val="00BB10D0"/>
    <w:rsid w:val="00BB27BE"/>
    <w:rsid w:val="00BB3DCD"/>
    <w:rsid w:val="00BB48AC"/>
    <w:rsid w:val="00BB5896"/>
    <w:rsid w:val="00BB64F7"/>
    <w:rsid w:val="00BB740B"/>
    <w:rsid w:val="00BC0BF3"/>
    <w:rsid w:val="00BC50E4"/>
    <w:rsid w:val="00BC6930"/>
    <w:rsid w:val="00BD2019"/>
    <w:rsid w:val="00BD241E"/>
    <w:rsid w:val="00BF4599"/>
    <w:rsid w:val="00BF5EA3"/>
    <w:rsid w:val="00C041C8"/>
    <w:rsid w:val="00C10290"/>
    <w:rsid w:val="00C134EB"/>
    <w:rsid w:val="00C14C6D"/>
    <w:rsid w:val="00C16266"/>
    <w:rsid w:val="00C3740B"/>
    <w:rsid w:val="00C415BC"/>
    <w:rsid w:val="00C45221"/>
    <w:rsid w:val="00C45641"/>
    <w:rsid w:val="00C45BED"/>
    <w:rsid w:val="00C54EB3"/>
    <w:rsid w:val="00C5592D"/>
    <w:rsid w:val="00C56C6E"/>
    <w:rsid w:val="00C63D9C"/>
    <w:rsid w:val="00C83938"/>
    <w:rsid w:val="00C87211"/>
    <w:rsid w:val="00C9012A"/>
    <w:rsid w:val="00C91F73"/>
    <w:rsid w:val="00C939A3"/>
    <w:rsid w:val="00C9625D"/>
    <w:rsid w:val="00CA74A1"/>
    <w:rsid w:val="00CB57AE"/>
    <w:rsid w:val="00CB6A4F"/>
    <w:rsid w:val="00CB6B34"/>
    <w:rsid w:val="00CC23DE"/>
    <w:rsid w:val="00CD5B2F"/>
    <w:rsid w:val="00CE6C3D"/>
    <w:rsid w:val="00CF4C28"/>
    <w:rsid w:val="00D00898"/>
    <w:rsid w:val="00D04CA1"/>
    <w:rsid w:val="00D12327"/>
    <w:rsid w:val="00D13DAA"/>
    <w:rsid w:val="00D1673E"/>
    <w:rsid w:val="00D232C4"/>
    <w:rsid w:val="00D3446E"/>
    <w:rsid w:val="00D363EC"/>
    <w:rsid w:val="00D42BB7"/>
    <w:rsid w:val="00D53DD4"/>
    <w:rsid w:val="00D5743A"/>
    <w:rsid w:val="00D57F9B"/>
    <w:rsid w:val="00D615F8"/>
    <w:rsid w:val="00D64F2A"/>
    <w:rsid w:val="00D658EB"/>
    <w:rsid w:val="00D66E48"/>
    <w:rsid w:val="00D739B9"/>
    <w:rsid w:val="00D7775D"/>
    <w:rsid w:val="00D77D3C"/>
    <w:rsid w:val="00D80110"/>
    <w:rsid w:val="00D86356"/>
    <w:rsid w:val="00D929EF"/>
    <w:rsid w:val="00DA6004"/>
    <w:rsid w:val="00DB27F9"/>
    <w:rsid w:val="00DB2FCD"/>
    <w:rsid w:val="00DB4968"/>
    <w:rsid w:val="00DC20DA"/>
    <w:rsid w:val="00DC5424"/>
    <w:rsid w:val="00DC65EF"/>
    <w:rsid w:val="00DD0BCE"/>
    <w:rsid w:val="00DD0E0E"/>
    <w:rsid w:val="00DD1977"/>
    <w:rsid w:val="00DE22F0"/>
    <w:rsid w:val="00DF152D"/>
    <w:rsid w:val="00DF4F9B"/>
    <w:rsid w:val="00E10018"/>
    <w:rsid w:val="00E14044"/>
    <w:rsid w:val="00E17480"/>
    <w:rsid w:val="00E23E6A"/>
    <w:rsid w:val="00E260A7"/>
    <w:rsid w:val="00E30671"/>
    <w:rsid w:val="00E31625"/>
    <w:rsid w:val="00E32CF7"/>
    <w:rsid w:val="00E32EEB"/>
    <w:rsid w:val="00E32FD2"/>
    <w:rsid w:val="00E35EC5"/>
    <w:rsid w:val="00E438AB"/>
    <w:rsid w:val="00E51BD6"/>
    <w:rsid w:val="00E5368C"/>
    <w:rsid w:val="00E54DB0"/>
    <w:rsid w:val="00E62BE6"/>
    <w:rsid w:val="00E65C4C"/>
    <w:rsid w:val="00E666A7"/>
    <w:rsid w:val="00E72C5D"/>
    <w:rsid w:val="00E73D9E"/>
    <w:rsid w:val="00E7670C"/>
    <w:rsid w:val="00E84677"/>
    <w:rsid w:val="00E92EA8"/>
    <w:rsid w:val="00E93E89"/>
    <w:rsid w:val="00E9678F"/>
    <w:rsid w:val="00EA1F1E"/>
    <w:rsid w:val="00EB5BDC"/>
    <w:rsid w:val="00EB7B4E"/>
    <w:rsid w:val="00EC1400"/>
    <w:rsid w:val="00ED1C78"/>
    <w:rsid w:val="00ED32EA"/>
    <w:rsid w:val="00ED3EBE"/>
    <w:rsid w:val="00ED4361"/>
    <w:rsid w:val="00EE3D4E"/>
    <w:rsid w:val="00EE4586"/>
    <w:rsid w:val="00EE74E7"/>
    <w:rsid w:val="00F0083B"/>
    <w:rsid w:val="00F02F7C"/>
    <w:rsid w:val="00F0515C"/>
    <w:rsid w:val="00F05218"/>
    <w:rsid w:val="00F107B9"/>
    <w:rsid w:val="00F133F8"/>
    <w:rsid w:val="00F13A4B"/>
    <w:rsid w:val="00F170E3"/>
    <w:rsid w:val="00F25EB8"/>
    <w:rsid w:val="00F351C7"/>
    <w:rsid w:val="00F40C53"/>
    <w:rsid w:val="00F456E7"/>
    <w:rsid w:val="00F4782A"/>
    <w:rsid w:val="00F54389"/>
    <w:rsid w:val="00F61263"/>
    <w:rsid w:val="00F61B88"/>
    <w:rsid w:val="00F65B5E"/>
    <w:rsid w:val="00F70617"/>
    <w:rsid w:val="00F75FAC"/>
    <w:rsid w:val="00F82CF8"/>
    <w:rsid w:val="00F86045"/>
    <w:rsid w:val="00F93742"/>
    <w:rsid w:val="00FC0453"/>
    <w:rsid w:val="00FC57D6"/>
    <w:rsid w:val="00FD126C"/>
    <w:rsid w:val="00FD39BD"/>
    <w:rsid w:val="00FD3E7C"/>
    <w:rsid w:val="00FD4684"/>
    <w:rsid w:val="00FE1AE4"/>
    <w:rsid w:val="00FF55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1B5"/>
    <w:pPr>
      <w:spacing w:before="200" w:after="0" w:line="360" w:lineRule="auto"/>
      <w:jc w:val="both"/>
    </w:pPr>
    <w:rPr>
      <w:rFonts w:ascii="Times New Roman" w:eastAsia="Times New Roman" w:hAnsi="Times New Roman" w:cs="Times New Roman"/>
      <w:sz w:val="24"/>
      <w:szCs w:val="20"/>
    </w:rPr>
  </w:style>
  <w:style w:type="paragraph" w:styleId="Ttulo1">
    <w:name w:val="heading 1"/>
    <w:basedOn w:val="Normal"/>
    <w:next w:val="Normal"/>
    <w:link w:val="Ttulo1Char"/>
    <w:uiPriority w:val="9"/>
    <w:qFormat/>
    <w:rsid w:val="005717F4"/>
    <w:pPr>
      <w:keepNext/>
      <w:keepLines/>
      <w:spacing w:before="480"/>
      <w:jc w:val="left"/>
      <w:outlineLvl w:val="0"/>
    </w:pPr>
    <w:rPr>
      <w:rFonts w:eastAsiaTheme="majorEastAsia" w:cstheme="majorBidi"/>
      <w:b/>
      <w:bCs/>
      <w:szCs w:val="28"/>
    </w:rPr>
  </w:style>
  <w:style w:type="paragraph" w:styleId="Ttulo2">
    <w:name w:val="heading 2"/>
    <w:basedOn w:val="Normal"/>
    <w:next w:val="Normal"/>
    <w:link w:val="Ttulo2Char"/>
    <w:uiPriority w:val="9"/>
    <w:semiHidden/>
    <w:unhideWhenUsed/>
    <w:qFormat/>
    <w:rsid w:val="005717F4"/>
    <w:pPr>
      <w:keepNext/>
      <w:keepLines/>
      <w:spacing w:line="276" w:lineRule="auto"/>
      <w:jc w:val="left"/>
      <w:outlineLvl w:val="1"/>
    </w:pPr>
    <w:rPr>
      <w:rFonts w:eastAsiaTheme="majorEastAsia" w:cstheme="majorBidi"/>
      <w:bCs/>
      <w:szCs w:val="26"/>
    </w:rPr>
  </w:style>
  <w:style w:type="paragraph" w:styleId="Ttulo3">
    <w:name w:val="heading 3"/>
    <w:basedOn w:val="Normal"/>
    <w:next w:val="Normal"/>
    <w:link w:val="Ttulo3Char"/>
    <w:uiPriority w:val="9"/>
    <w:unhideWhenUsed/>
    <w:qFormat/>
    <w:rsid w:val="00227D35"/>
    <w:pPr>
      <w:keepNext/>
      <w:keepLines/>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B21746"/>
    <w:pPr>
      <w:keepNext/>
      <w:keepLines/>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717F4"/>
    <w:rPr>
      <w:rFonts w:ascii="Times New Roman" w:eastAsiaTheme="majorEastAsia" w:hAnsi="Times New Roman" w:cstheme="majorBidi"/>
      <w:b/>
      <w:bCs/>
      <w:sz w:val="24"/>
      <w:szCs w:val="28"/>
    </w:rPr>
  </w:style>
  <w:style w:type="paragraph" w:styleId="PargrafodaLista">
    <w:name w:val="List Paragraph"/>
    <w:basedOn w:val="Normal"/>
    <w:uiPriority w:val="34"/>
    <w:qFormat/>
    <w:rsid w:val="006E3298"/>
    <w:pPr>
      <w:ind w:left="720"/>
      <w:contextualSpacing/>
    </w:pPr>
  </w:style>
  <w:style w:type="character" w:styleId="Refdecomentrio">
    <w:name w:val="annotation reference"/>
    <w:basedOn w:val="Fontepargpadro"/>
    <w:uiPriority w:val="99"/>
    <w:semiHidden/>
    <w:unhideWhenUsed/>
    <w:rsid w:val="00502612"/>
    <w:rPr>
      <w:sz w:val="16"/>
      <w:szCs w:val="16"/>
    </w:rPr>
  </w:style>
  <w:style w:type="paragraph" w:styleId="Textodecomentrio">
    <w:name w:val="annotation text"/>
    <w:basedOn w:val="Normal"/>
    <w:link w:val="TextodecomentrioChar"/>
    <w:uiPriority w:val="99"/>
    <w:unhideWhenUsed/>
    <w:rsid w:val="00502612"/>
    <w:pPr>
      <w:spacing w:line="240" w:lineRule="auto"/>
    </w:pPr>
    <w:rPr>
      <w:sz w:val="20"/>
    </w:rPr>
  </w:style>
  <w:style w:type="character" w:customStyle="1" w:styleId="TextodecomentrioChar">
    <w:name w:val="Texto de comentário Char"/>
    <w:basedOn w:val="Fontepargpadro"/>
    <w:link w:val="Textodecomentrio"/>
    <w:uiPriority w:val="99"/>
    <w:rsid w:val="00502612"/>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502612"/>
    <w:rPr>
      <w:b/>
      <w:bCs/>
    </w:rPr>
  </w:style>
  <w:style w:type="character" w:customStyle="1" w:styleId="AssuntodocomentrioChar">
    <w:name w:val="Assunto do comentário Char"/>
    <w:basedOn w:val="TextodecomentrioChar"/>
    <w:link w:val="Assuntodocomentrio"/>
    <w:uiPriority w:val="99"/>
    <w:semiHidden/>
    <w:rsid w:val="00502612"/>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502612"/>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02612"/>
    <w:rPr>
      <w:rFonts w:ascii="Tahoma" w:eastAsia="Times New Roman" w:hAnsi="Tahoma" w:cs="Tahoma"/>
      <w:sz w:val="16"/>
      <w:szCs w:val="16"/>
    </w:rPr>
  </w:style>
  <w:style w:type="character" w:styleId="Hyperlink">
    <w:name w:val="Hyperlink"/>
    <w:basedOn w:val="Fontepargpadro"/>
    <w:uiPriority w:val="99"/>
    <w:unhideWhenUsed/>
    <w:rsid w:val="003D116E"/>
    <w:rPr>
      <w:color w:val="0000FF"/>
      <w:u w:val="single"/>
    </w:rPr>
  </w:style>
  <w:style w:type="character" w:customStyle="1" w:styleId="A5">
    <w:name w:val="A5"/>
    <w:uiPriority w:val="99"/>
    <w:rsid w:val="00227D35"/>
    <w:rPr>
      <w:rFonts w:cs="Myriad Pro"/>
      <w:color w:val="000000"/>
      <w:sz w:val="20"/>
      <w:szCs w:val="20"/>
    </w:rPr>
  </w:style>
  <w:style w:type="character" w:customStyle="1" w:styleId="Ttulo3Char">
    <w:name w:val="Título 3 Char"/>
    <w:basedOn w:val="Fontepargpadro"/>
    <w:link w:val="Ttulo3"/>
    <w:uiPriority w:val="9"/>
    <w:rsid w:val="00227D35"/>
    <w:rPr>
      <w:rFonts w:asciiTheme="majorHAnsi" w:eastAsiaTheme="majorEastAsia" w:hAnsiTheme="majorHAnsi" w:cstheme="majorBidi"/>
      <w:b/>
      <w:bCs/>
      <w:color w:val="4F81BD" w:themeColor="accent1"/>
      <w:sz w:val="24"/>
      <w:szCs w:val="20"/>
    </w:rPr>
  </w:style>
  <w:style w:type="character" w:styleId="nfase">
    <w:name w:val="Emphasis"/>
    <w:basedOn w:val="Fontepargpadro"/>
    <w:uiPriority w:val="20"/>
    <w:qFormat/>
    <w:rsid w:val="00227D35"/>
    <w:rPr>
      <w:i/>
      <w:iCs/>
    </w:rPr>
  </w:style>
  <w:style w:type="character" w:customStyle="1" w:styleId="apple-converted-space">
    <w:name w:val="apple-converted-space"/>
    <w:basedOn w:val="Fontepargpadro"/>
    <w:rsid w:val="00227D35"/>
  </w:style>
  <w:style w:type="character" w:customStyle="1" w:styleId="Ttulo2Char">
    <w:name w:val="Título 2 Char"/>
    <w:basedOn w:val="Fontepargpadro"/>
    <w:link w:val="Ttulo2"/>
    <w:uiPriority w:val="9"/>
    <w:semiHidden/>
    <w:rsid w:val="005717F4"/>
    <w:rPr>
      <w:rFonts w:ascii="Times New Roman" w:eastAsiaTheme="majorEastAsia" w:hAnsi="Times New Roman" w:cstheme="majorBidi"/>
      <w:bCs/>
      <w:sz w:val="24"/>
      <w:szCs w:val="26"/>
    </w:rPr>
  </w:style>
  <w:style w:type="character" w:customStyle="1" w:styleId="Ttulo4Char">
    <w:name w:val="Título 4 Char"/>
    <w:basedOn w:val="Fontepargpadro"/>
    <w:link w:val="Ttulo4"/>
    <w:uiPriority w:val="9"/>
    <w:semiHidden/>
    <w:rsid w:val="00B21746"/>
    <w:rPr>
      <w:rFonts w:asciiTheme="majorHAnsi" w:eastAsiaTheme="majorEastAsia" w:hAnsiTheme="majorHAnsi" w:cstheme="majorBidi"/>
      <w:b/>
      <w:bCs/>
      <w:i/>
      <w:iCs/>
      <w:color w:val="4F81BD" w:themeColor="accent1"/>
      <w:sz w:val="24"/>
      <w:szCs w:val="20"/>
    </w:rPr>
  </w:style>
  <w:style w:type="character" w:customStyle="1" w:styleId="A8">
    <w:name w:val="A8"/>
    <w:uiPriority w:val="99"/>
    <w:rsid w:val="008C1B1F"/>
    <w:rPr>
      <w:rFonts w:cs="Myriad Pro"/>
      <w:color w:val="000000"/>
      <w:sz w:val="28"/>
      <w:szCs w:val="28"/>
    </w:rPr>
  </w:style>
  <w:style w:type="paragraph" w:styleId="Corpodetexto">
    <w:name w:val="Body Text"/>
    <w:basedOn w:val="Normal"/>
    <w:link w:val="CorpodetextoChar"/>
    <w:uiPriority w:val="99"/>
    <w:unhideWhenUsed/>
    <w:rsid w:val="008C1B1F"/>
    <w:pPr>
      <w:spacing w:after="120"/>
    </w:pPr>
  </w:style>
  <w:style w:type="character" w:customStyle="1" w:styleId="CorpodetextoChar">
    <w:name w:val="Corpo de texto Char"/>
    <w:basedOn w:val="Fontepargpadro"/>
    <w:link w:val="Corpodetexto"/>
    <w:uiPriority w:val="99"/>
    <w:rsid w:val="008C1B1F"/>
    <w:rPr>
      <w:rFonts w:ascii="Times New Roman" w:eastAsia="Times New Roman" w:hAnsi="Times New Roman" w:cs="Times New Roman"/>
      <w:sz w:val="24"/>
      <w:szCs w:val="20"/>
    </w:rPr>
  </w:style>
  <w:style w:type="paragraph" w:styleId="Cabealho">
    <w:name w:val="header"/>
    <w:basedOn w:val="Normal"/>
    <w:link w:val="CabealhoChar"/>
    <w:uiPriority w:val="99"/>
    <w:unhideWhenUsed/>
    <w:rsid w:val="0067097F"/>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67097F"/>
    <w:rPr>
      <w:rFonts w:ascii="Times New Roman" w:eastAsia="Times New Roman" w:hAnsi="Times New Roman" w:cs="Times New Roman"/>
      <w:sz w:val="24"/>
      <w:szCs w:val="20"/>
    </w:rPr>
  </w:style>
  <w:style w:type="paragraph" w:styleId="Rodap">
    <w:name w:val="footer"/>
    <w:basedOn w:val="Normal"/>
    <w:link w:val="RodapChar"/>
    <w:uiPriority w:val="99"/>
    <w:unhideWhenUsed/>
    <w:rsid w:val="0067097F"/>
    <w:pPr>
      <w:tabs>
        <w:tab w:val="center" w:pos="4252"/>
        <w:tab w:val="right" w:pos="8504"/>
      </w:tabs>
      <w:spacing w:before="0" w:line="240" w:lineRule="auto"/>
    </w:pPr>
  </w:style>
  <w:style w:type="character" w:customStyle="1" w:styleId="RodapChar">
    <w:name w:val="Rodapé Char"/>
    <w:basedOn w:val="Fontepargpadro"/>
    <w:link w:val="Rodap"/>
    <w:uiPriority w:val="99"/>
    <w:rsid w:val="0067097F"/>
    <w:rPr>
      <w:rFonts w:ascii="Times New Roman" w:eastAsia="Times New Roman" w:hAnsi="Times New Roman" w:cs="Times New Roman"/>
      <w:sz w:val="24"/>
      <w:szCs w:val="20"/>
    </w:rPr>
  </w:style>
  <w:style w:type="paragraph" w:styleId="Textodenotaderodap">
    <w:name w:val="footnote text"/>
    <w:basedOn w:val="Normal"/>
    <w:link w:val="TextodenotaderodapChar"/>
    <w:uiPriority w:val="99"/>
    <w:semiHidden/>
    <w:unhideWhenUsed/>
    <w:rsid w:val="00A53847"/>
    <w:pPr>
      <w:spacing w:before="0" w:line="240" w:lineRule="auto"/>
    </w:pPr>
    <w:rPr>
      <w:sz w:val="20"/>
    </w:rPr>
  </w:style>
  <w:style w:type="character" w:customStyle="1" w:styleId="TextodenotaderodapChar">
    <w:name w:val="Texto de nota de rodapé Char"/>
    <w:basedOn w:val="Fontepargpadro"/>
    <w:link w:val="Textodenotaderodap"/>
    <w:uiPriority w:val="99"/>
    <w:semiHidden/>
    <w:rsid w:val="00A53847"/>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53847"/>
    <w:rPr>
      <w:vertAlign w:val="superscript"/>
    </w:rPr>
  </w:style>
  <w:style w:type="paragraph" w:customStyle="1" w:styleId="Padro2">
    <w:name w:val="Padrão 2"/>
    <w:basedOn w:val="Normal"/>
    <w:uiPriority w:val="99"/>
    <w:rsid w:val="00072CC7"/>
    <w:pPr>
      <w:suppressAutoHyphens/>
      <w:overflowPunct w:val="0"/>
      <w:autoSpaceDE w:val="0"/>
      <w:autoSpaceDN w:val="0"/>
      <w:adjustRightInd w:val="0"/>
      <w:spacing w:after="120"/>
      <w:ind w:firstLine="709"/>
    </w:pPr>
    <w:rPr>
      <w:rFonts w:ascii="Arial" w:hAnsi="Arial"/>
      <w:lang w:eastAsia="pt-BR"/>
    </w:rPr>
  </w:style>
  <w:style w:type="paragraph" w:styleId="Reviso">
    <w:name w:val="Revision"/>
    <w:hidden/>
    <w:uiPriority w:val="99"/>
    <w:semiHidden/>
    <w:rsid w:val="00A02863"/>
    <w:pPr>
      <w:spacing w:after="0" w:line="240" w:lineRule="auto"/>
    </w:pPr>
    <w:rPr>
      <w:rFonts w:ascii="Times New Roman" w:eastAsia="Times New Roman" w:hAnsi="Times New Roman" w:cs="Times New Roman"/>
      <w:sz w:val="24"/>
      <w:szCs w:val="20"/>
    </w:rPr>
  </w:style>
  <w:style w:type="paragraph" w:customStyle="1" w:styleId="Default">
    <w:name w:val="Default"/>
    <w:rsid w:val="009D733E"/>
    <w:pPr>
      <w:autoSpaceDE w:val="0"/>
      <w:autoSpaceDN w:val="0"/>
      <w:adjustRightInd w:val="0"/>
      <w:spacing w:after="0" w:line="240" w:lineRule="auto"/>
    </w:pPr>
    <w:rPr>
      <w:rFonts w:ascii="Times New Roman" w:hAnsi="Times New Roman" w:cs="Times New Roman"/>
      <w:color w:val="000000"/>
      <w:sz w:val="24"/>
      <w:szCs w:val="24"/>
    </w:rPr>
  </w:style>
  <w:style w:type="character" w:styleId="HiperlinkVisitado">
    <w:name w:val="FollowedHyperlink"/>
    <w:basedOn w:val="Fontepargpadro"/>
    <w:uiPriority w:val="99"/>
    <w:semiHidden/>
    <w:unhideWhenUsed/>
    <w:rsid w:val="00D53DD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3995678">
      <w:bodyDiv w:val="1"/>
      <w:marLeft w:val="0"/>
      <w:marRight w:val="0"/>
      <w:marTop w:val="0"/>
      <w:marBottom w:val="0"/>
      <w:divBdr>
        <w:top w:val="none" w:sz="0" w:space="0" w:color="auto"/>
        <w:left w:val="none" w:sz="0" w:space="0" w:color="auto"/>
        <w:bottom w:val="none" w:sz="0" w:space="0" w:color="auto"/>
        <w:right w:val="none" w:sz="0" w:space="0" w:color="auto"/>
      </w:divBdr>
    </w:div>
    <w:div w:id="6235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57A5331-487A-491B-9E22-F93BEE48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4909</TotalTime>
  <Pages>11</Pages>
  <Words>5619</Words>
  <Characters>30343</Characters>
  <Application>Microsoft Office Word</Application>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Sony Electronics, Inc.</Company>
  <LinksUpToDate>false</LinksUpToDate>
  <CharactersWithSpaces>35891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labcaf</dc:creator>
  <cp:lastModifiedBy>roberto klering klering</cp:lastModifiedBy>
  <cp:revision>11</cp:revision>
  <dcterms:created xsi:type="dcterms:W3CDTF">2016-09-21T13:54:00Z</dcterms:created>
  <dcterms:modified xsi:type="dcterms:W3CDTF">2016-10-03T12:53:00Z</dcterms:modified>
</cp:coreProperties>
</file>