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76D8" w:rsidRDefault="001B76D8" w:rsidP="001B76D8">
      <w:pPr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  <w:lang w:eastAsia="pt-BR"/>
        </w:rPr>
      </w:pPr>
      <w:r w:rsidRPr="00E90523">
        <w:rPr>
          <w:rFonts w:ascii="Arial" w:eastAsia="Times New Roman" w:hAnsi="Arial" w:cs="Arial"/>
          <w:b/>
          <w:sz w:val="30"/>
          <w:szCs w:val="30"/>
          <w:lang w:eastAsia="pt-BR"/>
        </w:rPr>
        <w:t>TERMO DE TRANSFERÊNCIA DE DIREITOS AUTORAIS</w:t>
      </w:r>
    </w:p>
    <w:p w:rsidR="001B76D8" w:rsidRPr="00E90523" w:rsidRDefault="001B76D8" w:rsidP="001B76D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1B76D8" w:rsidRPr="00E90523" w:rsidRDefault="001B76D8" w:rsidP="001B76D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E90523">
        <w:rPr>
          <w:rFonts w:ascii="Arial" w:eastAsia="Times New Roman" w:hAnsi="Arial" w:cs="Arial"/>
          <w:sz w:val="24"/>
          <w:szCs w:val="24"/>
          <w:lang w:eastAsia="pt-BR"/>
        </w:rPr>
        <w:t>Título do manuscrito:</w:t>
      </w:r>
    </w:p>
    <w:p w:rsidR="001B76D8" w:rsidRPr="00E90523" w:rsidRDefault="001B76D8" w:rsidP="001B76D8">
      <w:pPr>
        <w:spacing w:after="0" w:line="240" w:lineRule="auto"/>
        <w:jc w:val="center"/>
        <w:rPr>
          <w:rFonts w:ascii="Arial" w:hAnsi="Arial" w:cs="Arial"/>
        </w:rPr>
      </w:pPr>
      <w:r w:rsidRPr="00E90523">
        <w:rPr>
          <w:rFonts w:ascii="Arial" w:hAnsi="Arial" w:cs="Arial"/>
        </w:rPr>
        <w:t>BRINCADEIRAS DE “LUTINHA” E MÍDIAS: ANÁLISE COMPARADA DA CULTURA LÚDICA INFANTIL DE SÃO LUÍS – MA E DE BRASÍLIA - DF</w:t>
      </w:r>
    </w:p>
    <w:p w:rsidR="001B76D8" w:rsidRPr="00E90523" w:rsidRDefault="001B76D8" w:rsidP="001B76D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1B76D8" w:rsidRPr="00E90523" w:rsidRDefault="001B76D8" w:rsidP="001B76D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90523">
        <w:rPr>
          <w:rFonts w:ascii="Arial" w:eastAsia="Times New Roman" w:hAnsi="Arial" w:cs="Arial"/>
          <w:sz w:val="24"/>
          <w:szCs w:val="24"/>
          <w:lang w:eastAsia="pt-BR"/>
        </w:rPr>
        <w:t>Declaro que em caso de aceitação do artigo pela Revista Brasileira de Ciência e Movimento concordo que os direitos autorais a ele referentes se tornarão propriedade exclusiva da (UCB/CELAFISCS), vedada qualquer reprodução, total ou parcial, em qualquer outra parte ou meio de divulgação, impressa ou eletrônica, sem que a prévia e necessária autorização seja solicitada e, se obtida, farei constar o competente agradecimento à RBCM.</w:t>
      </w:r>
    </w:p>
    <w:p w:rsidR="001B76D8" w:rsidRPr="00E90523" w:rsidRDefault="001B76D8" w:rsidP="001B76D8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t-BR"/>
        </w:rPr>
      </w:pPr>
    </w:p>
    <w:p w:rsidR="001B76D8" w:rsidRDefault="001B76D8" w:rsidP="001B76D8"/>
    <w:p w:rsidR="001B76D8" w:rsidRPr="00E90523" w:rsidRDefault="001B76D8" w:rsidP="001B76D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1B76D8" w:rsidRPr="00E90523" w:rsidRDefault="001B76D8" w:rsidP="001B76D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1B76D8" w:rsidRPr="00E90523" w:rsidRDefault="001B76D8" w:rsidP="001B76D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E90523">
        <w:rPr>
          <w:rFonts w:ascii="Arial" w:eastAsia="Times New Roman" w:hAnsi="Arial" w:cs="Arial"/>
          <w:sz w:val="24"/>
          <w:szCs w:val="24"/>
          <w:lang w:eastAsia="pt-BR"/>
        </w:rPr>
        <w:t xml:space="preserve">Brasília, </w:t>
      </w:r>
      <w:r>
        <w:rPr>
          <w:rFonts w:ascii="Arial" w:eastAsia="Times New Roman" w:hAnsi="Arial" w:cs="Arial"/>
          <w:sz w:val="24"/>
          <w:szCs w:val="24"/>
          <w:lang w:eastAsia="pt-BR"/>
        </w:rPr>
        <w:t>8</w:t>
      </w:r>
      <w:r w:rsidRPr="00E90523">
        <w:rPr>
          <w:rFonts w:ascii="Arial" w:eastAsia="Times New Roman" w:hAnsi="Arial" w:cs="Arial"/>
          <w:sz w:val="24"/>
          <w:szCs w:val="24"/>
          <w:lang w:eastAsia="pt-BR"/>
        </w:rPr>
        <w:t xml:space="preserve"> de Abril de 2017</w:t>
      </w:r>
    </w:p>
    <w:p w:rsidR="001B76D8" w:rsidRDefault="001B76D8" w:rsidP="001B76D8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t-BR"/>
        </w:rPr>
      </w:pPr>
    </w:p>
    <w:p w:rsidR="001B76D8" w:rsidRDefault="001B76D8" w:rsidP="001B76D8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t-BR"/>
        </w:rPr>
      </w:pPr>
    </w:p>
    <w:p w:rsidR="001B76D8" w:rsidRDefault="001B76D8" w:rsidP="001B76D8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t-BR"/>
        </w:rPr>
      </w:pPr>
    </w:p>
    <w:p w:rsidR="001B76D8" w:rsidRDefault="001B76D8" w:rsidP="001B76D8">
      <w:pPr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pt-BR"/>
        </w:rPr>
      </w:pPr>
      <w:r>
        <w:rPr>
          <w:rFonts w:ascii="Arial" w:eastAsia="Times New Roman" w:hAnsi="Arial" w:cs="Arial"/>
          <w:noProof/>
          <w:sz w:val="30"/>
          <w:szCs w:val="30"/>
          <w:lang w:eastAsia="pt-BR"/>
        </w:rPr>
        <w:drawing>
          <wp:inline distT="0" distB="0" distL="0" distR="0" wp14:anchorId="7B5372DC" wp14:editId="4B6A6C04">
            <wp:extent cx="1352550" cy="666634"/>
            <wp:effectExtent l="0" t="0" r="0" b="63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261" cy="68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6D8" w:rsidRDefault="001B76D8" w:rsidP="001B76D8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t-BR"/>
        </w:rPr>
      </w:pPr>
    </w:p>
    <w:p w:rsidR="001B76D8" w:rsidRPr="00E90523" w:rsidRDefault="001B76D8" w:rsidP="001B76D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proofErr w:type="spellStart"/>
      <w:r w:rsidRPr="00E90523">
        <w:rPr>
          <w:rFonts w:ascii="Arial" w:eastAsia="Times New Roman" w:hAnsi="Arial" w:cs="Arial"/>
          <w:sz w:val="24"/>
          <w:szCs w:val="24"/>
          <w:lang w:eastAsia="pt-BR"/>
        </w:rPr>
        <w:t>Mayrhon</w:t>
      </w:r>
      <w:proofErr w:type="spellEnd"/>
      <w:r w:rsidRPr="00E90523">
        <w:rPr>
          <w:rFonts w:ascii="Arial" w:eastAsia="Times New Roman" w:hAnsi="Arial" w:cs="Arial"/>
          <w:sz w:val="24"/>
          <w:szCs w:val="24"/>
          <w:lang w:eastAsia="pt-BR"/>
        </w:rPr>
        <w:t xml:space="preserve"> José Abrantes Farias</w:t>
      </w:r>
    </w:p>
    <w:p w:rsidR="001B76D8" w:rsidRPr="00E90523" w:rsidRDefault="001B76D8" w:rsidP="001B76D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1B76D8" w:rsidRDefault="001B76D8" w:rsidP="001B76D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noProof/>
        </w:rPr>
        <w:drawing>
          <wp:inline distT="0" distB="0" distL="0" distR="0" wp14:anchorId="4CBEA64D" wp14:editId="48FEB170">
            <wp:extent cx="1289718" cy="755650"/>
            <wp:effectExtent l="38100" t="38100" r="43815" b="4445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87" t="43737" r="4632" b="29821"/>
                    <a:stretch/>
                  </pic:blipFill>
                  <pic:spPr bwMode="auto">
                    <a:xfrm>
                      <a:off x="0" y="0"/>
                      <a:ext cx="1301185" cy="762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905000">
                        <a:schemeClr val="bg1">
                          <a:alpha val="0"/>
                        </a:schemeClr>
                      </a:glow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  <a:reflection endPos="0" dist="508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76D8" w:rsidRPr="00E90523" w:rsidRDefault="001B76D8" w:rsidP="001B76D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1B76D8" w:rsidRPr="00E90523" w:rsidRDefault="001B76D8" w:rsidP="001B76D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E90523">
        <w:rPr>
          <w:rFonts w:ascii="Arial" w:eastAsia="Times New Roman" w:hAnsi="Arial" w:cs="Arial"/>
          <w:sz w:val="24"/>
          <w:szCs w:val="24"/>
          <w:lang w:eastAsia="pt-BR"/>
        </w:rPr>
        <w:t>João da Silveira Guimarães</w:t>
      </w:r>
    </w:p>
    <w:p w:rsidR="001B76D8" w:rsidRDefault="001B76D8" w:rsidP="001B76D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1B76D8" w:rsidRDefault="001B76D8" w:rsidP="001B76D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1B76D8" w:rsidRPr="00E90523" w:rsidRDefault="001B76D8" w:rsidP="001B76D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DF7AE8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6DE9EAE1" wp14:editId="41E4A7BC">
            <wp:extent cx="838200" cy="488888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415" cy="496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6D8" w:rsidRDefault="001B76D8" w:rsidP="001B76D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E90523">
        <w:rPr>
          <w:rFonts w:ascii="Arial" w:eastAsia="Times New Roman" w:hAnsi="Arial" w:cs="Arial"/>
          <w:sz w:val="24"/>
          <w:szCs w:val="24"/>
          <w:lang w:eastAsia="pt-BR"/>
        </w:rPr>
        <w:t>Flávia Martinelli Ferreira</w:t>
      </w:r>
    </w:p>
    <w:p w:rsidR="001B76D8" w:rsidRDefault="001B76D8" w:rsidP="001B76D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1B76D8" w:rsidRDefault="001B76D8" w:rsidP="001B76D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E90523">
        <w:rPr>
          <w:rFonts w:ascii="Arial" w:eastAsia="Times New Roman" w:hAnsi="Arial" w:cs="Arial"/>
          <w:noProof/>
          <w:sz w:val="24"/>
          <w:szCs w:val="24"/>
          <w:lang w:eastAsia="pt-BR"/>
        </w:rPr>
        <w:drawing>
          <wp:inline distT="0" distB="0" distL="0" distR="0" wp14:anchorId="7C03A3A5" wp14:editId="32A9F4AB">
            <wp:extent cx="825500" cy="776762"/>
            <wp:effectExtent l="0" t="0" r="0" b="444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217" cy="79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6D8" w:rsidRPr="00E90523" w:rsidRDefault="001B76D8" w:rsidP="001B76D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1B76D8" w:rsidRPr="00DC6171" w:rsidRDefault="001B76D8" w:rsidP="001B76D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E90523">
        <w:rPr>
          <w:rFonts w:ascii="Arial" w:eastAsia="Times New Roman" w:hAnsi="Arial" w:cs="Arial"/>
          <w:sz w:val="24"/>
          <w:szCs w:val="24"/>
          <w:lang w:eastAsia="pt-BR"/>
        </w:rPr>
        <w:t>Ingrid Dittrich Wigger</w:t>
      </w:r>
      <w:r>
        <w:rPr>
          <w:rFonts w:ascii="Arial" w:eastAsia="Times New Roman" w:hAnsi="Arial" w:cs="Arial"/>
          <w:sz w:val="24"/>
          <w:szCs w:val="24"/>
          <w:lang w:eastAsia="pt-BR"/>
        </w:rPr>
        <w:t>s</w:t>
      </w:r>
    </w:p>
    <w:p w:rsidR="006F2C22" w:rsidRDefault="006F2C22">
      <w:bookmarkStart w:id="0" w:name="_GoBack"/>
      <w:bookmarkEnd w:id="0"/>
    </w:p>
    <w:sectPr w:rsidR="006F2C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6D8"/>
    <w:rsid w:val="001B76D8"/>
    <w:rsid w:val="006F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6EF9EB-A5B6-4790-9842-D392750FD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76D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Flávia Martinelli Ferreira</dc:creator>
  <cp:keywords/>
  <dc:description/>
  <cp:lastModifiedBy>Flávia Martinelli Ferreira</cp:lastModifiedBy>
  <cp:revision>1</cp:revision>
  <dcterms:created xsi:type="dcterms:W3CDTF">2018-04-09T12:44:00Z</dcterms:created>
  <dcterms:modified xsi:type="dcterms:W3CDTF">2018-04-09T12:44:00Z</dcterms:modified>
</cp:coreProperties>
</file>