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40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bookmarkStart w:id="0" w:name="_GoBack"/>
      <w:bookmarkEnd w:id="0"/>
      <w:r w:rsidRPr="00F73C40">
        <w:rPr>
          <w:rFonts w:cs="Times New Roman"/>
          <w:color w:val="000000"/>
          <w:szCs w:val="24"/>
          <w:shd w:val="clear" w:color="auto" w:fill="FFFFFF"/>
        </w:rPr>
        <w:t>Artigo:  DETERMINANTES DO INVESTIMENTO ESTRANGEIRO EM TÍTULOS PÚBLICOS</w:t>
      </w:r>
      <w:r w:rsidR="00F4626D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BRASILEIROS DE 2000 A 2012</w:t>
      </w:r>
    </w:p>
    <w:p w:rsidR="00F4626D" w:rsidRPr="00F73C40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F73C40">
        <w:rPr>
          <w:rFonts w:cs="Times New Roman"/>
          <w:color w:val="000000"/>
          <w:szCs w:val="24"/>
        </w:rPr>
        <w:br/>
      </w:r>
      <w:r w:rsidRPr="00F73C40">
        <w:rPr>
          <w:rFonts w:cs="Times New Roman"/>
          <w:color w:val="000000"/>
          <w:szCs w:val="24"/>
          <w:shd w:val="clear" w:color="auto" w:fill="FFFFFF"/>
        </w:rPr>
        <w:t>Em linhas gerais, o trabalho é frágil nos seguintes pontos:</w:t>
      </w:r>
    </w:p>
    <w:p w:rsidR="00F4626D" w:rsidRPr="00F73C40" w:rsidRDefault="00182BBC" w:rsidP="00F4626D">
      <w:pPr>
        <w:spacing w:after="120" w:line="240" w:lineRule="auto"/>
        <w:jc w:val="both"/>
        <w:rPr>
          <w:rStyle w:val="apple-converted-space"/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a.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Existe uma imprecisão sobre a literatura da área.</w:t>
      </w:r>
    </w:p>
    <w:p w:rsidR="00875592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b.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O autor propõe relações econômicas através de um método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estatístico que não leva em consideração relações econômicas. O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stepwise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olha apenas coeficientes explicativos, sem olhar a relação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existente entre as variáveis. Sabemos que nem sempre a inclusão de uma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variável que melhora o poder explicativo do modelo é economicamente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significante.</w:t>
      </w:r>
    </w:p>
    <w:p w:rsidR="00EF1703" w:rsidRPr="006A6F9A" w:rsidRDefault="00EF1703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O método geral-específico parte de um modelo que seja coerente com a teoria econômica para então reduzi-lo para chegar a um modelo par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>c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>imonioso. Foi explicitado no texto que as variáveis incluídas no modelo geral t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>ê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m de ser plausíveis do ponto de vista da teoria econômica. O </w:t>
      </w:r>
      <w:proofErr w:type="spellStart"/>
      <w:r w:rsidRPr="006A6F9A">
        <w:rPr>
          <w:rFonts w:cs="Times New Roman"/>
          <w:i/>
          <w:color w:val="FF0000"/>
          <w:szCs w:val="24"/>
          <w:shd w:val="clear" w:color="auto" w:fill="FFFFFF"/>
        </w:rPr>
        <w:t>stepwise</w:t>
      </w:r>
      <w:proofErr w:type="spellEnd"/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foi utilizado para evitar que a sequência da seleção de variáveis afete o modelo final escolhido, o que está explicitado no texto.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c.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Não há um modelo base para o trabalho. O autor não consegue debater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seus resultados já que não utiliza nenhum trabalho como parâmetro. Ainda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que a literatura realmente tenha a deficiência citada nas seções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iniciais, o autor poderia ter comparado seus resultados com trabalhos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internacionais que versem sobre o mesmo tema.</w:t>
      </w:r>
    </w:p>
    <w:p w:rsidR="00DA4DFF" w:rsidRPr="006A6F9A" w:rsidRDefault="00DA4DFF" w:rsidP="00DA4DFF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A limitaç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>ão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da literatura quanto a um modelo teórico diretamente testável fo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>i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destacada através da inclusão de um parágrafo no início da seção 3 discutindo</w:t>
      </w:r>
      <w:r w:rsidR="008F3F07"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a questão. Não existe um estudo que seja diretamente comparável dada </w:t>
      </w:r>
      <w:proofErr w:type="gramStart"/>
      <w:r w:rsidR="008F3F07" w:rsidRPr="006A6F9A">
        <w:rPr>
          <w:rFonts w:cs="Times New Roman"/>
          <w:i/>
          <w:color w:val="FF0000"/>
          <w:szCs w:val="24"/>
          <w:shd w:val="clear" w:color="auto" w:fill="FFFFFF"/>
        </w:rPr>
        <w:t>a</w:t>
      </w:r>
      <w:proofErr w:type="gramEnd"/>
      <w:r w:rsidR="008F3F07"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especificidade dos dados utilizados.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 xml:space="preserve"> </w:t>
      </w:r>
      <w:r w:rsidR="008F3F07" w:rsidRPr="006A6F9A">
        <w:rPr>
          <w:rFonts w:cs="Times New Roman"/>
          <w:i/>
          <w:color w:val="FF0000"/>
          <w:szCs w:val="24"/>
          <w:shd w:val="clear" w:color="auto" w:fill="FFFFFF"/>
        </w:rPr>
        <w:t>Os resultados são analisados de acordo com as hipóteses que explicam fluxos de investimento de portfólio elencadas na revisão de literatura.</w:t>
      </w:r>
    </w:p>
    <w:p w:rsidR="00F4626D" w:rsidRPr="00F73C40" w:rsidRDefault="00182BBC" w:rsidP="00F4626D">
      <w:pPr>
        <w:spacing w:after="120" w:line="240" w:lineRule="auto"/>
        <w:jc w:val="both"/>
        <w:rPr>
          <w:rStyle w:val="apple-converted-space"/>
          <w:rFonts w:cs="Times New Roman"/>
          <w:color w:val="000000"/>
          <w:szCs w:val="24"/>
          <w:shd w:val="clear" w:color="auto" w:fill="FFFFFF"/>
        </w:rPr>
      </w:pPr>
      <w:r w:rsidRPr="00F73C40">
        <w:rPr>
          <w:rFonts w:cs="Times New Roman"/>
          <w:color w:val="000000"/>
          <w:szCs w:val="24"/>
          <w:shd w:val="clear" w:color="auto" w:fill="FFFFFF"/>
        </w:rPr>
        <w:t>No geral, recomendo que o trabalho seja REVISTO seguindo os pontos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apontados acima e na sequência e, então, seja novamente submetido </w:t>
      </w: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a</w:t>
      </w:r>
      <w:proofErr w:type="gramEnd"/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avaliação.</w:t>
      </w:r>
    </w:p>
    <w:p w:rsidR="00F4626D" w:rsidRPr="00F73C40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F73C40">
        <w:rPr>
          <w:rFonts w:cs="Times New Roman"/>
          <w:color w:val="000000"/>
          <w:szCs w:val="24"/>
          <w:shd w:val="clear" w:color="auto" w:fill="FFFFFF"/>
        </w:rPr>
        <w:t>Observações específicas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Na página 2, segundo parágrafo, o autor diz "A literatura sobre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dívida pública é muito concentrada na dívida externa, em comparação à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dívida interna". Continua com "com a abertura da conta de capitais e a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integração aos mercados financeiros essa distinção [entre dívida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interna e externa] deixou de ser tão relevante". Na prática, há uma vasta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literatura sobre a evolução da dívida interna, já que a exposição à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dívida externa se reduziu demais nos últimos períodos. Inclusive, hoje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já é difícil encontrar trabalhos que </w:t>
      </w: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concentrem-se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na dívida externa,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já que sua relevância é baixa no endividamento total.</w:t>
      </w:r>
    </w:p>
    <w:p w:rsidR="00F237DB" w:rsidRPr="006A6F9A" w:rsidRDefault="00F237DB" w:rsidP="00F237DB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Foi clarificado na introdução que o objetivo do trabalho é analisar a participação de investidores estrangeiros na dívida mobiliária interna, e não a dívida pública como um todo, o que justifica o direcionamento da literatura para os fluxos de investimento externo em carteira. A referência à preponderância da literatura sobre dívida externa foi excluída.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2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O autor insiste em dizer que a literatura sobre dívida doméstica é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restrita. Entretanto, temos muitos trabalhos que versam sobre este tema.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Recomendo a leitura de trabalhos de Ilan Goldfajn, Rubem Cysne, Márcio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Garcia, Afonso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Bevilaqua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, Fernanda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Nechio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>, entre outros. O Tesouro Nacional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possui um livro sobre dívida pública onde há outras inúmeras</w:t>
      </w:r>
      <w:r w:rsidR="00E16BD9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referências.</w:t>
      </w:r>
    </w:p>
    <w:p w:rsidR="007D420C" w:rsidRPr="006A6F9A" w:rsidRDefault="007D420C" w:rsidP="00F4626D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Foi clarificado na introdução que o objetivo do trabalho é analisar a participação de investidores estrangeiros na dívida mobiliária interna, e não a dívida pública como um todo, o que justifica o direcionamento da literatura para os fluxos de investimento externo em carteira.</w:t>
      </w:r>
    </w:p>
    <w:p w:rsidR="00F4626D" w:rsidRPr="00F73C40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lastRenderedPageBreak/>
        <w:t>3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Há um erro de concordância no último parágrafo da introdução: "A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literatura sobre dívida pública doméstica ainda é restrita e muitos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aspectos em relação ao tema ainda tem de ser explorados"</w:t>
      </w:r>
    </w:p>
    <w:p w:rsidR="00EA7C1C" w:rsidRPr="006A6F9A" w:rsidRDefault="00EA7C1C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O erro foi corrigido.</w:t>
      </w:r>
    </w:p>
    <w:p w:rsidR="00875592" w:rsidRPr="00F73C40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4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No primeiro parágrafo da seção 2 há uma informação errada. O texto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diz: "Com inflação alta e volátil, os compradores de títulos procuram se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proteger da incerteza encurtando os prazos, exigindo juros reais maiores 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indexando a dívida a variáveis como câmbio, juros de prazos curtos 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inflação". Na verdade, os dados da dívida pública brasileira mostram que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houve uma redução significativa da dívida indexada a juros nos últimos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15 anos.</w:t>
      </w:r>
    </w:p>
    <w:p w:rsidR="002822D8" w:rsidRPr="006A6F9A" w:rsidRDefault="002822D8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Foi incluída uma frase no parágrafo deixando clar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>o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que o contexto referido é o anterior ao Plano Real.</w:t>
      </w:r>
    </w:p>
    <w:p w:rsidR="00875592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5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No trecho: "Na literatura internacional os estudos para fluxos (...) que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correlaciona-se positivamente com a volatilidade do retorno no caso de três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dos cinco países estudados, e negativamente no caso de dois". Seria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interessante citar quais são esses países mencionados.</w:t>
      </w:r>
    </w:p>
    <w:p w:rsidR="00F73C40" w:rsidRPr="006A6F9A" w:rsidRDefault="00F73C40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A informação foi incluída no texto.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6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O último parágrafo da seção 3 é repetitivo. Não é necessário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colocá-lo já que isso foi mencionado anteriormente. Entretanto, ficou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claro apenas na seção 3 que a lacuna que o autor comenta é sobre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conexão entre fluxos internacionais de capital e dívida doméstica. Isso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deve ficar mais claro no início do trabalho, já que esta parece ser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grande contribuição do mesmo.</w:t>
      </w:r>
    </w:p>
    <w:p w:rsidR="00F83352" w:rsidRPr="006A6F9A" w:rsidRDefault="00F83352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</w:rPr>
      </w:pPr>
      <w:r w:rsidRPr="006A6F9A">
        <w:rPr>
          <w:rFonts w:cs="Times New Roman"/>
          <w:i/>
          <w:color w:val="FF0000"/>
          <w:szCs w:val="24"/>
        </w:rPr>
        <w:t>R.: O parágrafo foi excluído. Foi incluído na introdução de maneira mais explícita que o trabalho trata dos títulos da dívida interna detidos por estrangeiros.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7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Na página 10 o autor cita a variável DIpre360 mas esta não está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listada na tabela de variáveis. O que é afinal esta variável?</w:t>
      </w:r>
    </w:p>
    <w:p w:rsidR="005B1677" w:rsidRPr="006A6F9A" w:rsidRDefault="005B1677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R.: A </w:t>
      </w:r>
      <w:r w:rsidR="00704B17"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nomenclatura da 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variável </w:t>
      </w:r>
      <w:r w:rsidR="00704B17" w:rsidRPr="006A6F9A">
        <w:rPr>
          <w:rFonts w:cs="Times New Roman"/>
          <w:i/>
          <w:color w:val="FF0000"/>
          <w:szCs w:val="24"/>
          <w:shd w:val="clear" w:color="auto" w:fill="FFFFFF"/>
        </w:rPr>
        <w:t>foi corrigida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>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8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Ainda na página 10, é necessário corrigir 'auto regressivo' para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autorregressivo.</w:t>
      </w:r>
    </w:p>
    <w:p w:rsidR="005B1677" w:rsidRPr="006A6F9A" w:rsidRDefault="005B1677" w:rsidP="00F4626D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>R.: Corrigido.</w:t>
      </w:r>
    </w:p>
    <w:p w:rsidR="00875592" w:rsidRDefault="00182BBC" w:rsidP="00F4626D">
      <w:pPr>
        <w:spacing w:after="120" w:line="240" w:lineRule="auto"/>
        <w:jc w:val="both"/>
        <w:rPr>
          <w:rStyle w:val="apple-converted-space"/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9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>) Na página 10, o autor comenta os testes de raiz unitária sem explicar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sua importância. Seria interessante comentar sobre sua relevância para os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testes econométricos que serão feitos.</w:t>
      </w:r>
    </w:p>
    <w:p w:rsidR="005B1677" w:rsidRPr="006A6F9A" w:rsidRDefault="005B1677" w:rsidP="00F4626D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 xml:space="preserve">R.: Foi incluído o comentário </w:t>
      </w:r>
      <w:r w:rsidR="00427186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>sobre a</w:t>
      </w:r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 xml:space="preserve"> importância dos testes de raiz unitária para evitar a possibilidade de regressão espúria.</w:t>
      </w:r>
    </w:p>
    <w:p w:rsidR="00F4626D" w:rsidRDefault="00182BBC" w:rsidP="00F4626D">
      <w:pPr>
        <w:spacing w:after="120" w:line="240" w:lineRule="auto"/>
        <w:jc w:val="both"/>
        <w:rPr>
          <w:rStyle w:val="apple-converted-space"/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10)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No mesmo parágrafo, o autor comenta: "As variáveis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det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e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det_total</w:t>
      </w:r>
      <w:proofErr w:type="spellEnd"/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serão utilizadas nas regressões tanto em nível quanto em diferenças,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para verificar se há diferença entre os resultados". As duas variáveis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são não estacionárias, segundo o autor comenta. Utilizar variáveis não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estacionárias em modelos econométricos no nível trazem consequências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sérias aos resultados estimados. O autor, no entanto, ignora esse fato.</w:t>
      </w:r>
    </w:p>
    <w:p w:rsidR="002E259B" w:rsidRPr="006A6F9A" w:rsidRDefault="002E259B" w:rsidP="00F4626D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 xml:space="preserve">R.: Os parágrafos sobre os testes de </w:t>
      </w:r>
      <w:proofErr w:type="spellStart"/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>estacionariedade</w:t>
      </w:r>
      <w:proofErr w:type="spellEnd"/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 xml:space="preserve"> foram reescritos deixando clara a sequência de testes e </w:t>
      </w:r>
      <w:r w:rsidR="00DA4DFF"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>o fato de todas as variáveis serem estacionárias.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11)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O autor cita, logo adiante, que os testes de raiz unitária aceitam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estacionariedade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15%. Os principais autores na área indicam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significância a 5% ou, no máximo, a 10%. Seria interessante o autor citar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o trabalho onde </w:t>
      </w: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defende-se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aceitação de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estacionariedade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15%.</w:t>
      </w:r>
    </w:p>
    <w:p w:rsidR="00DA4DFF" w:rsidRPr="006A6F9A" w:rsidRDefault="00DA4DFF" w:rsidP="00DA4DFF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lastRenderedPageBreak/>
        <w:t xml:space="preserve">R.: Conforme a resposta ao item anterior, </w:t>
      </w:r>
      <w:proofErr w:type="gramStart"/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>a</w:t>
      </w:r>
      <w:proofErr w:type="gramEnd"/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 xml:space="preserve"> discussão a que se refere o </w:t>
      </w:r>
      <w:proofErr w:type="spellStart"/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>parecerista</w:t>
      </w:r>
      <w:proofErr w:type="spellEnd"/>
      <w:r w:rsidRPr="006A6F9A"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  <w:t xml:space="preserve"> é desnecessária e foi excluída.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12)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seleção de defasagens, segundo o autor, levou em consideração os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critérios de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Akaike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e Schwarz. O número de observações, no entanto,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poderia justificar a utilização do critério de Schwarz. O autor opta por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estimar modelos com defasagens diferentes indicadas pelos dois critérios.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É uma opção, mas seria interessante abrir, em uma nota de rodapé, a</w:t>
      </w:r>
      <w:r w:rsidRPr="00F73C40">
        <w:rPr>
          <w:rFonts w:cs="Times New Roman"/>
          <w:color w:val="000000"/>
          <w:szCs w:val="24"/>
        </w:rPr>
        <w:br/>
      </w:r>
      <w:r w:rsidRPr="00F73C40">
        <w:rPr>
          <w:rFonts w:cs="Times New Roman"/>
          <w:color w:val="000000"/>
          <w:szCs w:val="24"/>
          <w:shd w:val="clear" w:color="auto" w:fill="FFFFFF"/>
        </w:rPr>
        <w:t>discussão desse resultado: o que faz os critérios de informação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apontarem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diferentes defasagens? Qual seria o critério mais indicado? Por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que </w:t>
      </w: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optou-se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por olhar as duas opções de defasagem ao invés de escolher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pelo critério indicado como mais adequado?</w:t>
      </w:r>
    </w:p>
    <w:p w:rsidR="00EF1703" w:rsidRPr="006A6F9A" w:rsidRDefault="00EF1703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R.: O </w:t>
      </w:r>
      <w:proofErr w:type="spellStart"/>
      <w:r w:rsidRPr="006A6F9A">
        <w:rPr>
          <w:rFonts w:cs="Times New Roman"/>
          <w:i/>
          <w:color w:val="FF0000"/>
          <w:szCs w:val="24"/>
          <w:shd w:val="clear" w:color="auto" w:fill="FFFFFF"/>
        </w:rPr>
        <w:t>parecerista</w:t>
      </w:r>
      <w:proofErr w:type="spellEnd"/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tem razão quanto à confusão na redação nesta passagem. O texto foi adequado explicitando a utilização do critério de Schwarz.</w:t>
      </w:r>
    </w:p>
    <w:p w:rsidR="00875592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13)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equação 4 mostra uma possibilidade de estimação um tanto curiosa: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o modelo geral parte da estimação de 48 coeficientes, e assume-se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possibilidade de redução de modelo de acordo com a significância das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variáveis na estimação. O autor utiliza o método de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stepwise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para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seleção das variáveis. No entanto, o método citado é um algoritmo e,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assim sendo, não analisa relações econômicas em si: olha apenas de que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modo </w:t>
      </w: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a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inclusão ou exclusão de uma variável muda o R² e  R² ajustado.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possibilidade de uma regressão espúria é elevada, uma vez que a não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significância de uma variável não indica que ela é irrelevante ao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modelo. Esse fato pode explicar apenas que, dentro da amostra utilizada, 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resultado não se verifica. Tomar por verdade o fato de que variáveis não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significantes em alguns períodos nunca serão explicativas pode ampliar os</w:t>
      </w:r>
      <w:r w:rsidR="005B1677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erros do modelo, ou forçar relações que não existem entre outras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variáveis. Para afastar esse problema, seria interessante utilizar um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modelo base, que documentasse relações entre as variáveis para, então,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se testar empiricamente as relações. O trabalho, no entanto, não utiliza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nenhum modelo base que conforte o leitor de que os resultados podem ser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válidos. A ausência desse modelo base torna a estimação frágil em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termos econômicos.</w:t>
      </w:r>
    </w:p>
    <w:p w:rsidR="00DA4DFF" w:rsidRPr="006A6F9A" w:rsidRDefault="00DA4DFF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R.: As características do método-geral específico e da utilização do </w:t>
      </w:r>
      <w:proofErr w:type="spellStart"/>
      <w:r w:rsidRPr="006A6F9A">
        <w:rPr>
          <w:rFonts w:cs="Times New Roman"/>
          <w:i/>
          <w:color w:val="FF0000"/>
          <w:szCs w:val="24"/>
          <w:shd w:val="clear" w:color="auto" w:fill="FFFFFF"/>
        </w:rPr>
        <w:t>stepwise</w:t>
      </w:r>
      <w:proofErr w:type="spellEnd"/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estão descritas no artigo e foram enfatizadas.</w:t>
      </w:r>
      <w:r w:rsidR="008F3F07"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As limitações da literatura quanto a um modelo teórico diretamente testável foram destacadas através da inclusão de um parágrafo no início da seção 3 discutindo a questão.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14)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tabela </w:t>
      </w:r>
      <w:r w:rsidR="005B1677">
        <w:rPr>
          <w:rFonts w:cs="Times New Roman"/>
          <w:color w:val="000000"/>
          <w:szCs w:val="24"/>
          <w:shd w:val="clear" w:color="auto" w:fill="FFFFFF"/>
        </w:rPr>
        <w:t>3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 encontra-se partida entre duas páginas, o que dificulta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análise do modelo.</w:t>
      </w:r>
    </w:p>
    <w:p w:rsidR="005B1677" w:rsidRPr="006A6F9A" w:rsidRDefault="005B1677" w:rsidP="00F4626D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>R.: Foi incluída uma quebra de página para que a tabela fique em uma página.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15)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Na página 15, o autor comenta: "Os resultados não se alteraram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significativamente ao utilizar-se o câmbio real ou nominal, e o EMBI ou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CDS. Para as variáveis com indícios de não-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estacionariedade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,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det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det_total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>, não houve diferença relevante nos modelos testados com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variável dependente em primeira diferença, indicando que a utilização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destas variáveis em nível não implicava regressão espúria". Os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resultados, no entanto, não são apresentados. Acho improvável que 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inclusão de variáveis no nível ou na diferença não trariam diferenças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significativas nos resultados. Para saber se isso realmente se verifica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seria essencial mostrar ambos os resultados.</w:t>
      </w:r>
    </w:p>
    <w:p w:rsidR="00427186" w:rsidRPr="00427186" w:rsidRDefault="00427186" w:rsidP="00F4626D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427186">
        <w:rPr>
          <w:rFonts w:cs="Times New Roman"/>
          <w:i/>
          <w:color w:val="FF0000"/>
          <w:szCs w:val="24"/>
          <w:shd w:val="clear" w:color="auto" w:fill="FFFFFF"/>
        </w:rPr>
        <w:t>R.: Cfe. Observação 10, todas as variáveis são estacionárias e o teste com as variáveis em diferenças é supérfluo. O texto foi ajustado.</w:t>
      </w:r>
    </w:p>
    <w:p w:rsidR="00F4626D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t>16)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A tabela 5 também encontra-se dividida entre duas páginas, o que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dificulta a análise dos modelos.</w:t>
      </w:r>
    </w:p>
    <w:p w:rsidR="005B1677" w:rsidRPr="006A6F9A" w:rsidRDefault="005B1677" w:rsidP="005B1677">
      <w:pPr>
        <w:spacing w:after="120" w:line="240" w:lineRule="auto"/>
        <w:jc w:val="both"/>
        <w:rPr>
          <w:rStyle w:val="apple-converted-space"/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R.: 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>O posicionamento da tabela foi ajustado</w:t>
      </w:r>
      <w:r w:rsidRPr="006A6F9A">
        <w:rPr>
          <w:rFonts w:cs="Times New Roman"/>
          <w:i/>
          <w:color w:val="FF0000"/>
          <w:szCs w:val="24"/>
          <w:shd w:val="clear" w:color="auto" w:fill="FFFFFF"/>
        </w:rPr>
        <w:t>.</w:t>
      </w:r>
    </w:p>
    <w:p w:rsidR="009A6C45" w:rsidRDefault="00182BBC" w:rsidP="00F4626D">
      <w:pPr>
        <w:spacing w:after="120" w:line="24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proofErr w:type="gramStart"/>
      <w:r w:rsidRPr="00F73C40">
        <w:rPr>
          <w:rFonts w:cs="Times New Roman"/>
          <w:color w:val="000000"/>
          <w:szCs w:val="24"/>
          <w:shd w:val="clear" w:color="auto" w:fill="FFFFFF"/>
        </w:rPr>
        <w:lastRenderedPageBreak/>
        <w:t>17)</w:t>
      </w:r>
      <w:proofErr w:type="gram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O autor não comenta, em nenhum momento, se a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endogeneidade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foi testada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 xml:space="preserve">na série. Tenho a impressão de que existe </w:t>
      </w:r>
      <w:proofErr w:type="spellStart"/>
      <w:r w:rsidRPr="00F73C40">
        <w:rPr>
          <w:rFonts w:cs="Times New Roman"/>
          <w:color w:val="000000"/>
          <w:szCs w:val="24"/>
          <w:shd w:val="clear" w:color="auto" w:fill="FFFFFF"/>
        </w:rPr>
        <w:t>endogeneidade</w:t>
      </w:r>
      <w:proofErr w:type="spellEnd"/>
      <w:r w:rsidRPr="00F73C40">
        <w:rPr>
          <w:rFonts w:cs="Times New Roman"/>
          <w:color w:val="000000"/>
          <w:szCs w:val="24"/>
          <w:shd w:val="clear" w:color="auto" w:fill="FFFFFF"/>
        </w:rPr>
        <w:t xml:space="preserve"> entre algumas das</w:t>
      </w:r>
      <w:r w:rsidR="00875592" w:rsidRPr="00F73C40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F73C40">
        <w:rPr>
          <w:rFonts w:cs="Times New Roman"/>
          <w:color w:val="000000"/>
          <w:szCs w:val="24"/>
          <w:shd w:val="clear" w:color="auto" w:fill="FFFFFF"/>
        </w:rPr>
        <w:t>variáveis explicativas.</w:t>
      </w:r>
    </w:p>
    <w:p w:rsidR="00F4626D" w:rsidRPr="00427186" w:rsidRDefault="00D26D88" w:rsidP="00F4626D">
      <w:pPr>
        <w:spacing w:after="120" w:line="240" w:lineRule="auto"/>
        <w:jc w:val="both"/>
        <w:rPr>
          <w:rFonts w:cs="Times New Roman"/>
          <w:i/>
          <w:color w:val="FF0000"/>
          <w:szCs w:val="24"/>
          <w:shd w:val="clear" w:color="auto" w:fill="FFFFFF"/>
        </w:rPr>
      </w:pPr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R.: Foi incluída uma nota de rodapé na conclusão com a sugestão de testar-se a </w:t>
      </w:r>
      <w:proofErr w:type="spellStart"/>
      <w:r w:rsidRPr="006A6F9A">
        <w:rPr>
          <w:rFonts w:cs="Times New Roman"/>
          <w:i/>
          <w:color w:val="FF0000"/>
          <w:szCs w:val="24"/>
          <w:shd w:val="clear" w:color="auto" w:fill="FFFFFF"/>
        </w:rPr>
        <w:t>endogeneidade</w:t>
      </w:r>
      <w:proofErr w:type="spellEnd"/>
      <w:r w:rsidRPr="006A6F9A">
        <w:rPr>
          <w:rFonts w:cs="Times New Roman"/>
          <w:i/>
          <w:color w:val="FF0000"/>
          <w:szCs w:val="24"/>
          <w:shd w:val="clear" w:color="auto" w:fill="FFFFFF"/>
        </w:rPr>
        <w:t xml:space="preserve"> entre as variáveis em trabalhos futuros.</w:t>
      </w:r>
      <w:r w:rsidR="00427186">
        <w:rPr>
          <w:rFonts w:cs="Times New Roman"/>
          <w:i/>
          <w:color w:val="FF0000"/>
          <w:szCs w:val="24"/>
          <w:shd w:val="clear" w:color="auto" w:fill="FFFFFF"/>
        </w:rPr>
        <w:t xml:space="preserve"> Fazê-lo neste momento significaria refazer todo o trabalho.</w:t>
      </w:r>
    </w:p>
    <w:sectPr w:rsidR="00F4626D" w:rsidRPr="00427186" w:rsidSect="0010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2BBC"/>
    <w:rsid w:val="00097F4A"/>
    <w:rsid w:val="00101F8A"/>
    <w:rsid w:val="00182BBC"/>
    <w:rsid w:val="002822D8"/>
    <w:rsid w:val="002E259B"/>
    <w:rsid w:val="00427186"/>
    <w:rsid w:val="004E6165"/>
    <w:rsid w:val="00570902"/>
    <w:rsid w:val="005A687D"/>
    <w:rsid w:val="005B1677"/>
    <w:rsid w:val="006129C5"/>
    <w:rsid w:val="00684678"/>
    <w:rsid w:val="006A6F9A"/>
    <w:rsid w:val="006E260F"/>
    <w:rsid w:val="00704B17"/>
    <w:rsid w:val="00711FAA"/>
    <w:rsid w:val="00775525"/>
    <w:rsid w:val="007C2288"/>
    <w:rsid w:val="007D420C"/>
    <w:rsid w:val="00875592"/>
    <w:rsid w:val="0089538D"/>
    <w:rsid w:val="008F3F07"/>
    <w:rsid w:val="009E7D50"/>
    <w:rsid w:val="00A31BD9"/>
    <w:rsid w:val="00A803E8"/>
    <w:rsid w:val="00A87487"/>
    <w:rsid w:val="00D26D88"/>
    <w:rsid w:val="00DA4DFF"/>
    <w:rsid w:val="00E16BD9"/>
    <w:rsid w:val="00EA7C1C"/>
    <w:rsid w:val="00EE4962"/>
    <w:rsid w:val="00EF1703"/>
    <w:rsid w:val="00F237DB"/>
    <w:rsid w:val="00F4626D"/>
    <w:rsid w:val="00F73C40"/>
    <w:rsid w:val="00F8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60F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82BBC"/>
  </w:style>
  <w:style w:type="paragraph" w:styleId="PargrafodaLista">
    <w:name w:val="List Paragraph"/>
    <w:basedOn w:val="Normal"/>
    <w:uiPriority w:val="34"/>
    <w:qFormat/>
    <w:rsid w:val="00F462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1638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Usuário</cp:lastModifiedBy>
  <cp:revision>19</cp:revision>
  <dcterms:created xsi:type="dcterms:W3CDTF">2015-08-18T23:19:00Z</dcterms:created>
  <dcterms:modified xsi:type="dcterms:W3CDTF">2015-08-26T12:42:00Z</dcterms:modified>
</cp:coreProperties>
</file>