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7B6" w:rsidRPr="00FC3846" w:rsidRDefault="003748A7" w:rsidP="003748A7">
      <w:pPr>
        <w:spacing w:after="0" w:line="360" w:lineRule="auto"/>
        <w:jc w:val="both"/>
        <w:rPr>
          <w:rFonts w:ascii="Times New Roman" w:hAnsi="Times New Roman" w:cs="Times New Roman"/>
          <w:sz w:val="24"/>
          <w:szCs w:val="24"/>
          <w:lang w:val="en-US"/>
        </w:rPr>
      </w:pPr>
      <w:r w:rsidRPr="004247AA">
        <w:rPr>
          <w:rFonts w:ascii="Times New Roman" w:hAnsi="Times New Roman" w:cs="Times New Roman"/>
          <w:sz w:val="24"/>
          <w:szCs w:val="24"/>
          <w:bdr w:val="single" w:sz="4" w:space="0" w:color="auto"/>
          <w:lang w:val="en-US"/>
        </w:rPr>
        <w:t>Case Study</w:t>
      </w:r>
      <w:r w:rsidR="00A007B6" w:rsidRPr="004247AA">
        <w:rPr>
          <w:rFonts w:ascii="Times New Roman" w:hAnsi="Times New Roman" w:cs="Times New Roman"/>
          <w:sz w:val="24"/>
          <w:szCs w:val="24"/>
          <w:bdr w:val="single" w:sz="4" w:space="0" w:color="auto"/>
          <w:lang w:val="en-US"/>
        </w:rPr>
        <w:t xml:space="preserve"> </w:t>
      </w:r>
    </w:p>
    <w:p w:rsidR="003748A7" w:rsidRPr="00FC3846" w:rsidRDefault="003748A7" w:rsidP="003748A7">
      <w:pPr>
        <w:spacing w:after="0" w:line="360" w:lineRule="auto"/>
        <w:jc w:val="both"/>
        <w:rPr>
          <w:rFonts w:ascii="Times New Roman" w:hAnsi="Times New Roman" w:cs="Times New Roman"/>
          <w:b/>
          <w:sz w:val="24"/>
          <w:szCs w:val="24"/>
          <w:lang w:val="en-US"/>
        </w:rPr>
      </w:pPr>
      <w:r w:rsidRPr="00FC3846">
        <w:rPr>
          <w:rFonts w:ascii="Times New Roman" w:hAnsi="Times New Roman" w:cs="Times New Roman"/>
          <w:b/>
          <w:sz w:val="24"/>
          <w:szCs w:val="24"/>
          <w:lang w:val="en-US"/>
        </w:rPr>
        <w:t xml:space="preserve">A 27-year-old African woman with acute febrile illness </w:t>
      </w:r>
    </w:p>
    <w:p w:rsidR="00AA49D2" w:rsidRPr="004247AA" w:rsidRDefault="001E6F3C" w:rsidP="003748A7">
      <w:pPr>
        <w:spacing w:after="0" w:line="360" w:lineRule="auto"/>
        <w:jc w:val="both"/>
        <w:rPr>
          <w:rFonts w:ascii="Times New Roman" w:hAnsi="Times New Roman" w:cs="Times New Roman"/>
          <w:b/>
          <w:sz w:val="24"/>
          <w:szCs w:val="24"/>
        </w:rPr>
      </w:pPr>
      <w:r w:rsidRPr="004247AA">
        <w:rPr>
          <w:rFonts w:ascii="Times New Roman" w:hAnsi="Times New Roman" w:cs="Times New Roman"/>
          <w:b/>
          <w:sz w:val="24"/>
          <w:szCs w:val="24"/>
        </w:rPr>
        <w:t>Mu</w:t>
      </w:r>
      <w:r w:rsidR="0045581C" w:rsidRPr="004247AA">
        <w:rPr>
          <w:rFonts w:ascii="Times New Roman" w:hAnsi="Times New Roman" w:cs="Times New Roman"/>
          <w:b/>
          <w:sz w:val="24"/>
          <w:szCs w:val="24"/>
        </w:rPr>
        <w:t>lh</w:t>
      </w:r>
      <w:r w:rsidRPr="004247AA">
        <w:rPr>
          <w:rFonts w:ascii="Times New Roman" w:hAnsi="Times New Roman" w:cs="Times New Roman"/>
          <w:b/>
          <w:sz w:val="24"/>
          <w:szCs w:val="24"/>
        </w:rPr>
        <w:t>er africana de 27 a</w:t>
      </w:r>
      <w:r w:rsidR="0045581C" w:rsidRPr="004247AA">
        <w:rPr>
          <w:rFonts w:ascii="Times New Roman" w:hAnsi="Times New Roman" w:cs="Times New Roman"/>
          <w:b/>
          <w:sz w:val="24"/>
          <w:szCs w:val="24"/>
        </w:rPr>
        <w:t>n</w:t>
      </w:r>
      <w:r w:rsidRPr="004247AA">
        <w:rPr>
          <w:rFonts w:ascii="Times New Roman" w:hAnsi="Times New Roman" w:cs="Times New Roman"/>
          <w:b/>
          <w:sz w:val="24"/>
          <w:szCs w:val="24"/>
        </w:rPr>
        <w:t>os co</w:t>
      </w:r>
      <w:r w:rsidR="004247AA" w:rsidRPr="004247AA">
        <w:rPr>
          <w:rFonts w:ascii="Times New Roman" w:hAnsi="Times New Roman" w:cs="Times New Roman"/>
          <w:b/>
          <w:sz w:val="24"/>
          <w:szCs w:val="24"/>
        </w:rPr>
        <w:t>m</w:t>
      </w:r>
      <w:r w:rsidRPr="004247AA">
        <w:rPr>
          <w:rFonts w:ascii="Times New Roman" w:hAnsi="Times New Roman" w:cs="Times New Roman"/>
          <w:b/>
          <w:sz w:val="24"/>
          <w:szCs w:val="24"/>
        </w:rPr>
        <w:t xml:space="preserve"> </w:t>
      </w:r>
      <w:r w:rsidR="004247AA">
        <w:rPr>
          <w:rFonts w:ascii="Times New Roman" w:hAnsi="Times New Roman" w:cs="Times New Roman"/>
          <w:b/>
          <w:sz w:val="24"/>
          <w:szCs w:val="24"/>
        </w:rPr>
        <w:t>doença</w:t>
      </w:r>
      <w:r w:rsidRPr="004247AA">
        <w:rPr>
          <w:rFonts w:ascii="Times New Roman" w:hAnsi="Times New Roman" w:cs="Times New Roman"/>
          <w:b/>
          <w:sz w:val="24"/>
          <w:szCs w:val="24"/>
        </w:rPr>
        <w:t xml:space="preserve"> febril aguda </w:t>
      </w:r>
    </w:p>
    <w:p w:rsidR="001E6F3C" w:rsidRPr="00FC3846" w:rsidRDefault="005C65C3" w:rsidP="003748A7">
      <w:pPr>
        <w:spacing w:after="0" w:line="360" w:lineRule="auto"/>
        <w:jc w:val="both"/>
        <w:rPr>
          <w:rFonts w:ascii="Times New Roman" w:hAnsi="Times New Roman" w:cs="Times New Roman"/>
          <w:b/>
          <w:sz w:val="24"/>
          <w:szCs w:val="24"/>
          <w:lang w:val="en-US"/>
        </w:rPr>
      </w:pPr>
      <w:r w:rsidRPr="00FC3846">
        <w:rPr>
          <w:rFonts w:ascii="Times New Roman" w:hAnsi="Times New Roman" w:cs="Times New Roman"/>
          <w:sz w:val="24"/>
          <w:szCs w:val="24"/>
          <w:lang w:val="en-US"/>
        </w:rPr>
        <w:t>Running</w:t>
      </w:r>
      <w:r w:rsidR="00A007B6" w:rsidRPr="00FC3846">
        <w:rPr>
          <w:rFonts w:ascii="Times New Roman" w:hAnsi="Times New Roman" w:cs="Times New Roman"/>
          <w:sz w:val="24"/>
          <w:szCs w:val="24"/>
          <w:lang w:val="en-US"/>
        </w:rPr>
        <w:t xml:space="preserve"> title: </w:t>
      </w:r>
      <w:r w:rsidR="00A007B6" w:rsidRPr="00FC3846">
        <w:rPr>
          <w:rFonts w:ascii="Times New Roman" w:hAnsi="Times New Roman" w:cs="Times New Roman"/>
          <w:b/>
          <w:sz w:val="24"/>
          <w:szCs w:val="24"/>
          <w:lang w:val="en-US"/>
        </w:rPr>
        <w:t>A</w:t>
      </w:r>
      <w:r w:rsidR="003748A7" w:rsidRPr="00FC3846">
        <w:rPr>
          <w:rFonts w:ascii="Times New Roman" w:hAnsi="Times New Roman" w:cs="Times New Roman"/>
          <w:b/>
          <w:sz w:val="24"/>
          <w:szCs w:val="24"/>
          <w:lang w:val="en-US"/>
        </w:rPr>
        <w:t xml:space="preserve">n African woman with acute febrile illness </w:t>
      </w:r>
    </w:p>
    <w:p w:rsidR="003748A7" w:rsidRPr="004247AA" w:rsidRDefault="001E6F3C" w:rsidP="003748A7">
      <w:pPr>
        <w:spacing w:after="0" w:line="360" w:lineRule="auto"/>
        <w:jc w:val="both"/>
        <w:rPr>
          <w:rFonts w:ascii="Times New Roman" w:hAnsi="Times New Roman" w:cs="Times New Roman"/>
          <w:b/>
          <w:sz w:val="24"/>
          <w:szCs w:val="24"/>
        </w:rPr>
      </w:pPr>
      <w:r w:rsidRPr="004247AA">
        <w:rPr>
          <w:rFonts w:ascii="Times New Roman" w:hAnsi="Times New Roman" w:cs="Times New Roman"/>
          <w:b/>
          <w:sz w:val="24"/>
          <w:szCs w:val="24"/>
        </w:rPr>
        <w:t>Mu</w:t>
      </w:r>
      <w:r w:rsidR="004247AA">
        <w:rPr>
          <w:rFonts w:ascii="Times New Roman" w:hAnsi="Times New Roman" w:cs="Times New Roman"/>
          <w:b/>
          <w:sz w:val="24"/>
          <w:szCs w:val="24"/>
        </w:rPr>
        <w:t>lh</w:t>
      </w:r>
      <w:r w:rsidRPr="004247AA">
        <w:rPr>
          <w:rFonts w:ascii="Times New Roman" w:hAnsi="Times New Roman" w:cs="Times New Roman"/>
          <w:b/>
          <w:sz w:val="24"/>
          <w:szCs w:val="24"/>
        </w:rPr>
        <w:t>er africana co</w:t>
      </w:r>
      <w:r w:rsidR="004247AA" w:rsidRPr="004247AA">
        <w:rPr>
          <w:rFonts w:ascii="Times New Roman" w:hAnsi="Times New Roman" w:cs="Times New Roman"/>
          <w:b/>
          <w:sz w:val="24"/>
          <w:szCs w:val="24"/>
        </w:rPr>
        <w:t>m</w:t>
      </w:r>
      <w:r w:rsidRPr="004247AA">
        <w:rPr>
          <w:rFonts w:ascii="Times New Roman" w:hAnsi="Times New Roman" w:cs="Times New Roman"/>
          <w:b/>
          <w:sz w:val="24"/>
          <w:szCs w:val="24"/>
        </w:rPr>
        <w:t xml:space="preserve"> </w:t>
      </w:r>
      <w:r w:rsidR="004247AA" w:rsidRPr="004247AA">
        <w:rPr>
          <w:rFonts w:ascii="Times New Roman" w:hAnsi="Times New Roman" w:cs="Times New Roman"/>
          <w:b/>
          <w:sz w:val="24"/>
          <w:szCs w:val="24"/>
        </w:rPr>
        <w:t>doença</w:t>
      </w:r>
      <w:r w:rsidRPr="004247AA">
        <w:rPr>
          <w:rFonts w:ascii="Times New Roman" w:hAnsi="Times New Roman" w:cs="Times New Roman"/>
          <w:b/>
          <w:sz w:val="24"/>
          <w:szCs w:val="24"/>
        </w:rPr>
        <w:t xml:space="preserve"> febril aguda</w:t>
      </w:r>
    </w:p>
    <w:p w:rsidR="00FC3846" w:rsidRPr="004247AA" w:rsidRDefault="00FC3846" w:rsidP="003748A7">
      <w:pPr>
        <w:spacing w:after="0" w:line="360" w:lineRule="auto"/>
        <w:jc w:val="both"/>
        <w:rPr>
          <w:rFonts w:ascii="Times New Roman" w:hAnsi="Times New Roman" w:cs="Times New Roman"/>
          <w:b/>
          <w:sz w:val="24"/>
          <w:szCs w:val="24"/>
        </w:rPr>
      </w:pPr>
    </w:p>
    <w:p w:rsidR="008B0CBE" w:rsidRPr="00FC3846" w:rsidRDefault="00A007B6" w:rsidP="003748A7">
      <w:pPr>
        <w:spacing w:after="0" w:line="360" w:lineRule="auto"/>
        <w:jc w:val="both"/>
        <w:rPr>
          <w:rFonts w:ascii="Times New Roman" w:hAnsi="Times New Roman" w:cs="Times New Roman"/>
          <w:sz w:val="24"/>
          <w:szCs w:val="24"/>
          <w:lang w:val="en-US"/>
        </w:rPr>
      </w:pPr>
      <w:r w:rsidRPr="00FC3846">
        <w:rPr>
          <w:rFonts w:ascii="Times New Roman" w:hAnsi="Times New Roman" w:cs="Times New Roman"/>
          <w:b/>
          <w:sz w:val="24"/>
          <w:szCs w:val="24"/>
          <w:lang w:val="en-US"/>
        </w:rPr>
        <w:t>Word count</w:t>
      </w:r>
      <w:r w:rsidRPr="00FC3846">
        <w:rPr>
          <w:rFonts w:ascii="Times New Roman" w:hAnsi="Times New Roman" w:cs="Times New Roman"/>
          <w:sz w:val="24"/>
          <w:szCs w:val="24"/>
          <w:lang w:val="en-US"/>
        </w:rPr>
        <w:t>: Text (</w:t>
      </w:r>
      <w:r w:rsidR="003748A7" w:rsidRPr="00FC3846">
        <w:rPr>
          <w:rFonts w:ascii="Times New Roman" w:hAnsi="Times New Roman" w:cs="Times New Roman"/>
          <w:b/>
          <w:sz w:val="24"/>
          <w:szCs w:val="24"/>
          <w:lang w:val="en-US"/>
        </w:rPr>
        <w:t>1,0</w:t>
      </w:r>
      <w:r w:rsidR="00AA49D2" w:rsidRPr="00FC3846">
        <w:rPr>
          <w:rFonts w:ascii="Times New Roman" w:hAnsi="Times New Roman" w:cs="Times New Roman"/>
          <w:b/>
          <w:sz w:val="24"/>
          <w:szCs w:val="24"/>
          <w:lang w:val="en-US"/>
        </w:rPr>
        <w:t>4</w:t>
      </w:r>
      <w:r w:rsidR="002F4124">
        <w:rPr>
          <w:rFonts w:ascii="Times New Roman" w:hAnsi="Times New Roman" w:cs="Times New Roman"/>
          <w:b/>
          <w:sz w:val="24"/>
          <w:szCs w:val="24"/>
          <w:lang w:val="en-US"/>
        </w:rPr>
        <w:t>1</w:t>
      </w:r>
      <w:r w:rsidRPr="00FC3846">
        <w:rPr>
          <w:rFonts w:ascii="Times New Roman" w:hAnsi="Times New Roman" w:cs="Times New Roman"/>
          <w:sz w:val="24"/>
          <w:szCs w:val="24"/>
          <w:lang w:val="en-US"/>
        </w:rPr>
        <w:t xml:space="preserve"> words); Title (</w:t>
      </w:r>
      <w:r w:rsidR="003748A7" w:rsidRPr="00FC3846">
        <w:rPr>
          <w:rFonts w:ascii="Times New Roman" w:hAnsi="Times New Roman" w:cs="Times New Roman"/>
          <w:b/>
          <w:sz w:val="24"/>
          <w:szCs w:val="24"/>
          <w:lang w:val="en-US"/>
        </w:rPr>
        <w:t>54</w:t>
      </w:r>
      <w:r w:rsidRPr="00FC3846">
        <w:rPr>
          <w:rFonts w:ascii="Times New Roman" w:hAnsi="Times New Roman" w:cs="Times New Roman"/>
          <w:sz w:val="24"/>
          <w:szCs w:val="24"/>
          <w:lang w:val="en-US"/>
        </w:rPr>
        <w:t xml:space="preserve"> characters and spaces); Running title (</w:t>
      </w:r>
      <w:r w:rsidR="003748A7" w:rsidRPr="00FC3846">
        <w:rPr>
          <w:rFonts w:ascii="Times New Roman" w:hAnsi="Times New Roman" w:cs="Times New Roman"/>
          <w:b/>
          <w:sz w:val="24"/>
          <w:szCs w:val="24"/>
          <w:lang w:val="en-US"/>
        </w:rPr>
        <w:t>43</w:t>
      </w:r>
      <w:r w:rsidRPr="00FC3846">
        <w:rPr>
          <w:rFonts w:ascii="Times New Roman" w:hAnsi="Times New Roman" w:cs="Times New Roman"/>
          <w:sz w:val="24"/>
          <w:szCs w:val="24"/>
          <w:lang w:val="en-US"/>
        </w:rPr>
        <w:t xml:space="preserve"> characters and spaces) </w:t>
      </w:r>
      <w:r w:rsidR="003748A7" w:rsidRPr="00FC3846">
        <w:rPr>
          <w:rFonts w:ascii="Times New Roman" w:hAnsi="Times New Roman" w:cs="Times New Roman"/>
          <w:sz w:val="24"/>
          <w:szCs w:val="24"/>
          <w:lang w:val="en-US"/>
        </w:rPr>
        <w:t xml:space="preserve">Abstract: </w:t>
      </w:r>
      <w:r w:rsidR="003748A7" w:rsidRPr="00FC3846">
        <w:rPr>
          <w:rFonts w:ascii="Times New Roman" w:hAnsi="Times New Roman" w:cs="Times New Roman"/>
          <w:b/>
          <w:sz w:val="24"/>
          <w:szCs w:val="24"/>
          <w:lang w:val="en-US"/>
        </w:rPr>
        <w:t>130</w:t>
      </w:r>
      <w:r w:rsidR="003748A7" w:rsidRPr="00FC3846">
        <w:rPr>
          <w:rFonts w:ascii="Times New Roman" w:hAnsi="Times New Roman" w:cs="Times New Roman"/>
          <w:sz w:val="24"/>
          <w:szCs w:val="24"/>
          <w:lang w:val="en-US"/>
        </w:rPr>
        <w:t xml:space="preserve"> words </w:t>
      </w:r>
    </w:p>
    <w:p w:rsidR="00A007B6" w:rsidRPr="00FC3846" w:rsidRDefault="003748A7" w:rsidP="003748A7">
      <w:pPr>
        <w:spacing w:after="0" w:line="360" w:lineRule="auto"/>
        <w:jc w:val="both"/>
        <w:rPr>
          <w:rFonts w:ascii="Times New Roman" w:hAnsi="Times New Roman" w:cs="Times New Roman"/>
          <w:sz w:val="24"/>
          <w:szCs w:val="24"/>
          <w:lang w:val="en-US"/>
        </w:rPr>
      </w:pPr>
      <w:r w:rsidRPr="00FC3846">
        <w:rPr>
          <w:rFonts w:ascii="Times New Roman" w:hAnsi="Times New Roman" w:cs="Times New Roman"/>
          <w:sz w:val="24"/>
          <w:szCs w:val="24"/>
          <w:lang w:val="en-US"/>
        </w:rPr>
        <w:t xml:space="preserve">References: </w:t>
      </w:r>
      <w:r w:rsidRPr="00FC3846">
        <w:rPr>
          <w:rFonts w:ascii="Times New Roman" w:hAnsi="Times New Roman" w:cs="Times New Roman"/>
          <w:b/>
          <w:sz w:val="24"/>
          <w:szCs w:val="24"/>
          <w:lang w:val="en-US"/>
        </w:rPr>
        <w:t>10</w:t>
      </w:r>
      <w:r w:rsidRPr="00FC3846">
        <w:rPr>
          <w:rFonts w:ascii="Times New Roman" w:hAnsi="Times New Roman" w:cs="Times New Roman"/>
          <w:sz w:val="24"/>
          <w:szCs w:val="24"/>
          <w:lang w:val="en-US"/>
        </w:rPr>
        <w:t xml:space="preserve">; Figures: </w:t>
      </w:r>
      <w:r w:rsidRPr="00FC3846">
        <w:rPr>
          <w:rFonts w:ascii="Times New Roman" w:hAnsi="Times New Roman" w:cs="Times New Roman"/>
          <w:b/>
          <w:sz w:val="24"/>
          <w:szCs w:val="24"/>
          <w:lang w:val="en-US"/>
        </w:rPr>
        <w:t>2</w:t>
      </w:r>
      <w:r w:rsidRPr="00FC3846">
        <w:rPr>
          <w:rFonts w:ascii="Times New Roman" w:hAnsi="Times New Roman" w:cs="Times New Roman"/>
          <w:sz w:val="24"/>
          <w:szCs w:val="24"/>
          <w:lang w:val="en-US"/>
        </w:rPr>
        <w:t xml:space="preserve">; Table: </w:t>
      </w:r>
      <w:r w:rsidRPr="00FC3846">
        <w:rPr>
          <w:rFonts w:ascii="Times New Roman" w:hAnsi="Times New Roman" w:cs="Times New Roman"/>
          <w:b/>
          <w:sz w:val="24"/>
          <w:szCs w:val="24"/>
          <w:lang w:val="en-US"/>
        </w:rPr>
        <w:t>1</w:t>
      </w:r>
      <w:r w:rsidRPr="00FC3846">
        <w:rPr>
          <w:rFonts w:ascii="Times New Roman" w:hAnsi="Times New Roman" w:cs="Times New Roman"/>
          <w:sz w:val="24"/>
          <w:szCs w:val="24"/>
          <w:lang w:val="en-US"/>
        </w:rPr>
        <w:t xml:space="preserve">; Pages: </w:t>
      </w:r>
      <w:r w:rsidR="0038554F">
        <w:rPr>
          <w:rFonts w:ascii="Times New Roman" w:hAnsi="Times New Roman" w:cs="Times New Roman"/>
          <w:b/>
          <w:sz w:val="24"/>
          <w:szCs w:val="24"/>
          <w:lang w:val="en-US"/>
        </w:rPr>
        <w:t>9</w:t>
      </w:r>
    </w:p>
    <w:p w:rsidR="00590B0A" w:rsidRPr="00FC3846" w:rsidRDefault="00590B0A" w:rsidP="003748A7">
      <w:pPr>
        <w:spacing w:after="0" w:line="360" w:lineRule="auto"/>
        <w:jc w:val="both"/>
        <w:rPr>
          <w:rFonts w:ascii="Times New Roman" w:hAnsi="Times New Roman" w:cs="Times New Roman"/>
          <w:sz w:val="24"/>
          <w:szCs w:val="24"/>
          <w:lang w:val="en-US"/>
        </w:rPr>
      </w:pPr>
    </w:p>
    <w:p w:rsidR="00A007B6" w:rsidRPr="00FC3846" w:rsidRDefault="00A007B6" w:rsidP="001E6F3C">
      <w:pPr>
        <w:spacing w:after="0" w:line="360" w:lineRule="auto"/>
        <w:jc w:val="both"/>
        <w:rPr>
          <w:rFonts w:ascii="Times New Roman" w:hAnsi="Times New Roman" w:cs="Times New Roman"/>
          <w:sz w:val="24"/>
          <w:szCs w:val="24"/>
          <w:lang w:val="en-US"/>
        </w:rPr>
      </w:pPr>
      <w:r w:rsidRPr="00FC3846">
        <w:rPr>
          <w:rFonts w:ascii="Times New Roman" w:hAnsi="Times New Roman" w:cs="Times New Roman"/>
          <w:b/>
          <w:sz w:val="24"/>
          <w:szCs w:val="24"/>
          <w:lang w:val="en-US"/>
        </w:rPr>
        <w:t>Financial disclosure</w:t>
      </w:r>
      <w:r w:rsidRPr="00FC3846">
        <w:rPr>
          <w:rFonts w:ascii="Times New Roman" w:hAnsi="Times New Roman" w:cs="Times New Roman"/>
          <w:sz w:val="24"/>
          <w:szCs w:val="24"/>
          <w:lang w:val="en-US"/>
        </w:rPr>
        <w:t>: There was no grant support for this study.</w:t>
      </w:r>
    </w:p>
    <w:p w:rsidR="00456125" w:rsidRPr="00FC3846" w:rsidRDefault="00A007B6" w:rsidP="001E6F3C">
      <w:pPr>
        <w:spacing w:after="0" w:line="360" w:lineRule="auto"/>
        <w:jc w:val="both"/>
        <w:rPr>
          <w:rFonts w:ascii="Times New Roman" w:hAnsi="Times New Roman" w:cs="Times New Roman"/>
          <w:sz w:val="24"/>
          <w:szCs w:val="24"/>
          <w:lang w:val="en-US"/>
        </w:rPr>
      </w:pPr>
      <w:r w:rsidRPr="00FC3846">
        <w:rPr>
          <w:rFonts w:ascii="Times New Roman" w:hAnsi="Times New Roman" w:cs="Times New Roman"/>
          <w:b/>
          <w:sz w:val="24"/>
          <w:szCs w:val="24"/>
          <w:lang w:val="en-US"/>
        </w:rPr>
        <w:t>Disclosure of potential conflicts of interest</w:t>
      </w:r>
      <w:r w:rsidRPr="00FC3846">
        <w:rPr>
          <w:rFonts w:ascii="Times New Roman" w:hAnsi="Times New Roman" w:cs="Times New Roman"/>
          <w:sz w:val="24"/>
          <w:szCs w:val="24"/>
          <w:lang w:val="en-US"/>
        </w:rPr>
        <w:t>: The author had full freedom of manuscript preparation and there were no potential conflicts of interest.</w:t>
      </w:r>
    </w:p>
    <w:p w:rsidR="008B0CBE" w:rsidRPr="00FC3846" w:rsidRDefault="008B0CBE" w:rsidP="001E6F3C">
      <w:pPr>
        <w:rPr>
          <w:rFonts w:ascii="Times New Roman" w:hAnsi="Times New Roman" w:cs="Times New Roman"/>
          <w:sz w:val="24"/>
          <w:szCs w:val="24"/>
          <w:lang w:val="en-US"/>
        </w:rPr>
      </w:pPr>
      <w:bookmarkStart w:id="0" w:name="_GoBack"/>
      <w:bookmarkEnd w:id="0"/>
      <w:r w:rsidRPr="00FC3846">
        <w:rPr>
          <w:rFonts w:ascii="Times New Roman" w:hAnsi="Times New Roman" w:cs="Times New Roman"/>
          <w:sz w:val="24"/>
          <w:szCs w:val="24"/>
          <w:lang w:val="en-US"/>
        </w:rPr>
        <w:br w:type="page"/>
      </w:r>
    </w:p>
    <w:p w:rsidR="008B0CBE" w:rsidRPr="00FC3846" w:rsidRDefault="008B0CBE" w:rsidP="008B0CBE">
      <w:pPr>
        <w:spacing w:after="0" w:line="360" w:lineRule="auto"/>
        <w:jc w:val="both"/>
        <w:rPr>
          <w:rFonts w:ascii="Times New Roman" w:hAnsi="Times New Roman" w:cs="Times New Roman"/>
          <w:b/>
          <w:sz w:val="24"/>
          <w:szCs w:val="24"/>
          <w:lang w:val="en-US"/>
        </w:rPr>
      </w:pPr>
      <w:r w:rsidRPr="00FC3846">
        <w:rPr>
          <w:rFonts w:ascii="Times New Roman" w:hAnsi="Times New Roman" w:cs="Times New Roman"/>
          <w:b/>
          <w:sz w:val="24"/>
          <w:szCs w:val="24"/>
          <w:lang w:val="en-US"/>
        </w:rPr>
        <w:lastRenderedPageBreak/>
        <w:t xml:space="preserve">Abstract </w:t>
      </w:r>
    </w:p>
    <w:p w:rsidR="008B0CBE" w:rsidRPr="00FC3846" w:rsidRDefault="008B0CBE" w:rsidP="008B0CBE">
      <w:pPr>
        <w:spacing w:after="0" w:line="360" w:lineRule="auto"/>
        <w:jc w:val="both"/>
        <w:rPr>
          <w:rFonts w:ascii="Times New Roman" w:hAnsi="Times New Roman" w:cs="Times New Roman"/>
          <w:sz w:val="24"/>
          <w:szCs w:val="24"/>
          <w:lang w:val="en-US"/>
        </w:rPr>
      </w:pPr>
      <w:r w:rsidRPr="00FC3846">
        <w:rPr>
          <w:rFonts w:ascii="Times New Roman" w:hAnsi="Times New Roman" w:cs="Times New Roman"/>
          <w:sz w:val="24"/>
          <w:szCs w:val="24"/>
          <w:lang w:val="en-US"/>
        </w:rPr>
        <w:t>We report the case of a 27-year-old African woman who searched for medical attention because of high fever, headache, dizziness, arthralgia, nausea, abdominal pain and vomiting, followed by severe pulmonary disorder and arterial hypotension responsive to volume expansion. Initial laboratory determinations revealed leukopenia, high rate of band neutrophils, low platelets, anemia, high erythrocyte sedimentation rate and C-reactive protein, and elevated liver enzymes. Radiographic and tomographic studies showed bilateral pulmonary infiltrates and pleural effusion. The patient reported antecedent of travels to Africa as well as to Brazilian Amazon region, and the clinical manifestations began one week after she underwent an elective gynecologic surgery. Diverse schedules of antimicrobials had to be employed, and the infection was finally controlled. Our aim is to comment differential diagnosis of tropical zoonos</w:t>
      </w:r>
      <w:r w:rsidR="0038554F">
        <w:rPr>
          <w:rFonts w:ascii="Times New Roman" w:hAnsi="Times New Roman" w:cs="Times New Roman"/>
          <w:sz w:val="24"/>
          <w:szCs w:val="24"/>
          <w:lang w:val="en-US"/>
        </w:rPr>
        <w:t>i</w:t>
      </w:r>
      <w:r w:rsidRPr="00FC3846">
        <w:rPr>
          <w:rFonts w:ascii="Times New Roman" w:hAnsi="Times New Roman" w:cs="Times New Roman"/>
          <w:sz w:val="24"/>
          <w:szCs w:val="24"/>
          <w:lang w:val="en-US"/>
        </w:rPr>
        <w:t>s and postoperative infection.</w:t>
      </w:r>
    </w:p>
    <w:p w:rsidR="008B0CBE" w:rsidRPr="00FC3846" w:rsidRDefault="008B0CBE" w:rsidP="008B0CBE">
      <w:pPr>
        <w:spacing w:after="0" w:line="360" w:lineRule="auto"/>
        <w:jc w:val="both"/>
        <w:rPr>
          <w:rFonts w:ascii="Times New Roman" w:hAnsi="Times New Roman" w:cs="Times New Roman"/>
          <w:sz w:val="24"/>
          <w:szCs w:val="24"/>
          <w:lang w:val="en-US"/>
        </w:rPr>
      </w:pPr>
    </w:p>
    <w:p w:rsidR="008B0CBE" w:rsidRPr="00FC3846" w:rsidRDefault="008B0CBE" w:rsidP="008B0CBE">
      <w:pPr>
        <w:spacing w:after="0" w:line="360" w:lineRule="auto"/>
        <w:jc w:val="both"/>
        <w:rPr>
          <w:rFonts w:ascii="Times New Roman" w:hAnsi="Times New Roman" w:cs="Times New Roman"/>
          <w:sz w:val="24"/>
          <w:szCs w:val="24"/>
          <w:lang w:val="en-US"/>
        </w:rPr>
      </w:pPr>
      <w:r w:rsidRPr="00FC3846">
        <w:rPr>
          <w:rFonts w:ascii="Times New Roman" w:hAnsi="Times New Roman" w:cs="Times New Roman"/>
          <w:b/>
          <w:sz w:val="24"/>
          <w:szCs w:val="24"/>
          <w:lang w:val="en-US"/>
        </w:rPr>
        <w:t>Key words:</w:t>
      </w:r>
      <w:r w:rsidRPr="00FC3846">
        <w:rPr>
          <w:rFonts w:ascii="Times New Roman" w:hAnsi="Times New Roman" w:cs="Times New Roman"/>
          <w:sz w:val="24"/>
          <w:szCs w:val="24"/>
          <w:lang w:val="en-US"/>
        </w:rPr>
        <w:t xml:space="preserve"> Female genital mutilation, Hantavirus pulmonary syndrome, infection</w:t>
      </w:r>
    </w:p>
    <w:p w:rsidR="008B0CBE" w:rsidRPr="00FC3846" w:rsidRDefault="008B0CBE">
      <w:pPr>
        <w:rPr>
          <w:rFonts w:ascii="Times New Roman" w:hAnsi="Times New Roman" w:cs="Times New Roman"/>
          <w:sz w:val="24"/>
          <w:szCs w:val="24"/>
          <w:lang w:val="en-US"/>
        </w:rPr>
      </w:pPr>
      <w:r w:rsidRPr="00FC3846">
        <w:rPr>
          <w:rFonts w:ascii="Times New Roman" w:hAnsi="Times New Roman" w:cs="Times New Roman"/>
          <w:sz w:val="24"/>
          <w:szCs w:val="24"/>
          <w:lang w:val="en-US"/>
        </w:rPr>
        <w:br w:type="page"/>
      </w:r>
    </w:p>
    <w:p w:rsidR="008B0CBE" w:rsidRPr="00932723" w:rsidRDefault="008B0CBE" w:rsidP="008B0CBE">
      <w:pPr>
        <w:spacing w:after="0" w:line="360" w:lineRule="auto"/>
        <w:jc w:val="both"/>
        <w:rPr>
          <w:rFonts w:ascii="Times New Roman" w:hAnsi="Times New Roman" w:cs="Times New Roman"/>
          <w:b/>
          <w:sz w:val="24"/>
          <w:szCs w:val="24"/>
        </w:rPr>
      </w:pPr>
      <w:r w:rsidRPr="00932723">
        <w:rPr>
          <w:rFonts w:ascii="Times New Roman" w:hAnsi="Times New Roman" w:cs="Times New Roman"/>
          <w:b/>
          <w:sz w:val="24"/>
          <w:szCs w:val="24"/>
        </w:rPr>
        <w:t>Resum</w:t>
      </w:r>
      <w:r w:rsidR="004247AA" w:rsidRPr="00932723">
        <w:rPr>
          <w:rFonts w:ascii="Times New Roman" w:hAnsi="Times New Roman" w:cs="Times New Roman"/>
          <w:b/>
          <w:sz w:val="24"/>
          <w:szCs w:val="24"/>
        </w:rPr>
        <w:t>o</w:t>
      </w:r>
      <w:r w:rsidRPr="00932723">
        <w:rPr>
          <w:rFonts w:ascii="Times New Roman" w:hAnsi="Times New Roman" w:cs="Times New Roman"/>
          <w:b/>
          <w:sz w:val="24"/>
          <w:szCs w:val="24"/>
        </w:rPr>
        <w:t xml:space="preserve"> </w:t>
      </w:r>
    </w:p>
    <w:p w:rsidR="008B0CBE" w:rsidRPr="009C27E6" w:rsidRDefault="004247AA" w:rsidP="008B0CBE">
      <w:pPr>
        <w:spacing w:after="0" w:line="360" w:lineRule="auto"/>
        <w:jc w:val="both"/>
        <w:rPr>
          <w:rFonts w:ascii="Times New Roman" w:hAnsi="Times New Roman" w:cs="Times New Roman"/>
          <w:sz w:val="24"/>
          <w:szCs w:val="24"/>
        </w:rPr>
      </w:pPr>
      <w:r w:rsidRPr="006C249D">
        <w:rPr>
          <w:rFonts w:ascii="Times New Roman" w:hAnsi="Times New Roman" w:cs="Times New Roman"/>
          <w:sz w:val="24"/>
          <w:szCs w:val="24"/>
        </w:rPr>
        <w:t>Ap</w:t>
      </w:r>
      <w:r w:rsidR="0038554F" w:rsidRPr="006C249D">
        <w:rPr>
          <w:rFonts w:ascii="Times New Roman" w:hAnsi="Times New Roman" w:cs="Times New Roman"/>
          <w:sz w:val="24"/>
          <w:szCs w:val="24"/>
        </w:rPr>
        <w:t xml:space="preserve">resentamos </w:t>
      </w:r>
      <w:r w:rsidRPr="006C249D">
        <w:rPr>
          <w:rFonts w:ascii="Times New Roman" w:hAnsi="Times New Roman" w:cs="Times New Roman"/>
          <w:sz w:val="24"/>
          <w:szCs w:val="24"/>
        </w:rPr>
        <w:t>o caso de um</w:t>
      </w:r>
      <w:r w:rsidR="0038554F" w:rsidRPr="006C249D">
        <w:rPr>
          <w:rFonts w:ascii="Times New Roman" w:hAnsi="Times New Roman" w:cs="Times New Roman"/>
          <w:sz w:val="24"/>
          <w:szCs w:val="24"/>
        </w:rPr>
        <w:t>a mu</w:t>
      </w:r>
      <w:r w:rsidRPr="006C249D">
        <w:rPr>
          <w:rFonts w:ascii="Times New Roman" w:hAnsi="Times New Roman" w:cs="Times New Roman"/>
          <w:sz w:val="24"/>
          <w:szCs w:val="24"/>
        </w:rPr>
        <w:t>lh</w:t>
      </w:r>
      <w:r w:rsidR="0038554F" w:rsidRPr="006C249D">
        <w:rPr>
          <w:rFonts w:ascii="Times New Roman" w:hAnsi="Times New Roman" w:cs="Times New Roman"/>
          <w:sz w:val="24"/>
          <w:szCs w:val="24"/>
        </w:rPr>
        <w:t>er africana de 27 a</w:t>
      </w:r>
      <w:r w:rsidRPr="006C249D">
        <w:rPr>
          <w:rFonts w:ascii="Times New Roman" w:hAnsi="Times New Roman" w:cs="Times New Roman"/>
          <w:sz w:val="24"/>
          <w:szCs w:val="24"/>
        </w:rPr>
        <w:t>n</w:t>
      </w:r>
      <w:r w:rsidR="0038554F" w:rsidRPr="006C249D">
        <w:rPr>
          <w:rFonts w:ascii="Times New Roman" w:hAnsi="Times New Roman" w:cs="Times New Roman"/>
          <w:sz w:val="24"/>
          <w:szCs w:val="24"/>
        </w:rPr>
        <w:t xml:space="preserve">os </w:t>
      </w:r>
      <w:r w:rsidR="00077DC1" w:rsidRPr="006C249D">
        <w:rPr>
          <w:rFonts w:ascii="Times New Roman" w:hAnsi="Times New Roman" w:cs="Times New Roman"/>
          <w:sz w:val="24"/>
          <w:szCs w:val="24"/>
        </w:rPr>
        <w:t>etários</w:t>
      </w:r>
      <w:r w:rsidR="0038554F" w:rsidRPr="006C249D">
        <w:rPr>
          <w:rFonts w:ascii="Times New Roman" w:hAnsi="Times New Roman" w:cs="Times New Roman"/>
          <w:sz w:val="24"/>
          <w:szCs w:val="24"/>
        </w:rPr>
        <w:t xml:space="preserve"> que </w:t>
      </w:r>
      <w:r w:rsidR="00077DC1" w:rsidRPr="006C249D">
        <w:rPr>
          <w:rFonts w:ascii="Times New Roman" w:hAnsi="Times New Roman" w:cs="Times New Roman"/>
          <w:sz w:val="24"/>
          <w:szCs w:val="24"/>
        </w:rPr>
        <w:t>procurou</w:t>
      </w:r>
      <w:r w:rsidR="0038554F" w:rsidRPr="006C249D">
        <w:rPr>
          <w:rFonts w:ascii="Times New Roman" w:hAnsi="Times New Roman" w:cs="Times New Roman"/>
          <w:sz w:val="24"/>
          <w:szCs w:val="24"/>
        </w:rPr>
        <w:t xml:space="preserve"> aten</w:t>
      </w:r>
      <w:r w:rsidR="00077DC1" w:rsidRPr="006C249D">
        <w:rPr>
          <w:rFonts w:ascii="Times New Roman" w:hAnsi="Times New Roman" w:cs="Times New Roman"/>
          <w:sz w:val="24"/>
          <w:szCs w:val="24"/>
        </w:rPr>
        <w:t>dimento</w:t>
      </w:r>
      <w:r w:rsidR="0038554F" w:rsidRPr="006C249D">
        <w:rPr>
          <w:rFonts w:ascii="Times New Roman" w:hAnsi="Times New Roman" w:cs="Times New Roman"/>
          <w:sz w:val="24"/>
          <w:szCs w:val="24"/>
        </w:rPr>
        <w:t xml:space="preserve"> médic</w:t>
      </w:r>
      <w:r w:rsidR="00077DC1" w:rsidRPr="006C249D">
        <w:rPr>
          <w:rFonts w:ascii="Times New Roman" w:hAnsi="Times New Roman" w:cs="Times New Roman"/>
          <w:sz w:val="24"/>
          <w:szCs w:val="24"/>
        </w:rPr>
        <w:t>o</w:t>
      </w:r>
      <w:r w:rsidR="0038554F" w:rsidRPr="006C249D">
        <w:rPr>
          <w:rFonts w:ascii="Times New Roman" w:hAnsi="Times New Roman" w:cs="Times New Roman"/>
          <w:sz w:val="24"/>
          <w:szCs w:val="24"/>
        </w:rPr>
        <w:t xml:space="preserve"> </w:t>
      </w:r>
      <w:r w:rsidR="00077DC1" w:rsidRPr="006C249D">
        <w:rPr>
          <w:rFonts w:ascii="Times New Roman" w:hAnsi="Times New Roman" w:cs="Times New Roman"/>
          <w:sz w:val="24"/>
          <w:szCs w:val="24"/>
        </w:rPr>
        <w:t>em virtude de</w:t>
      </w:r>
      <w:r w:rsidR="0038554F" w:rsidRPr="006C249D">
        <w:rPr>
          <w:rFonts w:ascii="Times New Roman" w:hAnsi="Times New Roman" w:cs="Times New Roman"/>
          <w:sz w:val="24"/>
          <w:szCs w:val="24"/>
        </w:rPr>
        <w:t xml:space="preserve"> febre alta, </w:t>
      </w:r>
      <w:r w:rsidR="006C249D" w:rsidRPr="006C249D">
        <w:rPr>
          <w:rFonts w:ascii="Times New Roman" w:hAnsi="Times New Roman" w:cs="Times New Roman"/>
          <w:sz w:val="24"/>
          <w:szCs w:val="24"/>
        </w:rPr>
        <w:t>cefal</w:t>
      </w:r>
      <w:r w:rsidR="009C27E6">
        <w:rPr>
          <w:rFonts w:ascii="Times New Roman" w:hAnsi="Times New Roman" w:cs="Times New Roman"/>
          <w:sz w:val="24"/>
          <w:szCs w:val="24"/>
        </w:rPr>
        <w:t>e</w:t>
      </w:r>
      <w:r w:rsidR="006C249D" w:rsidRPr="006C249D">
        <w:rPr>
          <w:rFonts w:ascii="Times New Roman" w:hAnsi="Times New Roman" w:cs="Times New Roman"/>
          <w:sz w:val="24"/>
          <w:szCs w:val="24"/>
        </w:rPr>
        <w:t>ia</w:t>
      </w:r>
      <w:r w:rsidR="0038554F" w:rsidRPr="006C249D">
        <w:rPr>
          <w:rFonts w:ascii="Times New Roman" w:hAnsi="Times New Roman" w:cs="Times New Roman"/>
          <w:sz w:val="24"/>
          <w:szCs w:val="24"/>
        </w:rPr>
        <w:t xml:space="preserve">, </w:t>
      </w:r>
      <w:r w:rsidR="006C249D" w:rsidRPr="006C249D">
        <w:rPr>
          <w:rFonts w:ascii="Times New Roman" w:hAnsi="Times New Roman" w:cs="Times New Roman"/>
          <w:sz w:val="24"/>
          <w:szCs w:val="24"/>
        </w:rPr>
        <w:t>tonturas</w:t>
      </w:r>
      <w:r w:rsidR="0038554F" w:rsidRPr="006C249D">
        <w:rPr>
          <w:rFonts w:ascii="Times New Roman" w:hAnsi="Times New Roman" w:cs="Times New Roman"/>
          <w:sz w:val="24"/>
          <w:szCs w:val="24"/>
        </w:rPr>
        <w:t>, artralgia</w:t>
      </w:r>
      <w:r w:rsidR="009C27E6">
        <w:rPr>
          <w:rFonts w:ascii="Times New Roman" w:hAnsi="Times New Roman" w:cs="Times New Roman"/>
          <w:sz w:val="24"/>
          <w:szCs w:val="24"/>
        </w:rPr>
        <w:t>s</w:t>
      </w:r>
      <w:r w:rsidR="0038554F" w:rsidRPr="006C249D">
        <w:rPr>
          <w:rFonts w:ascii="Times New Roman" w:hAnsi="Times New Roman" w:cs="Times New Roman"/>
          <w:sz w:val="24"/>
          <w:szCs w:val="24"/>
        </w:rPr>
        <w:t xml:space="preserve">, náuseas, dor abdominal </w:t>
      </w:r>
      <w:r w:rsidR="006C249D" w:rsidRPr="006C249D">
        <w:rPr>
          <w:rFonts w:ascii="Times New Roman" w:hAnsi="Times New Roman" w:cs="Times New Roman"/>
          <w:sz w:val="24"/>
          <w:szCs w:val="24"/>
        </w:rPr>
        <w:t>e</w:t>
      </w:r>
      <w:r w:rsidR="0038554F" w:rsidRPr="006C249D">
        <w:rPr>
          <w:rFonts w:ascii="Times New Roman" w:hAnsi="Times New Roman" w:cs="Times New Roman"/>
          <w:sz w:val="24"/>
          <w:szCs w:val="24"/>
        </w:rPr>
        <w:t xml:space="preserve"> vómitos, seguidos de </w:t>
      </w:r>
      <w:r w:rsidR="009C27E6">
        <w:rPr>
          <w:rFonts w:ascii="Times New Roman" w:hAnsi="Times New Roman" w:cs="Times New Roman"/>
          <w:sz w:val="24"/>
          <w:szCs w:val="24"/>
        </w:rPr>
        <w:t>alteração</w:t>
      </w:r>
      <w:r w:rsidR="0038554F" w:rsidRPr="006C249D">
        <w:rPr>
          <w:rFonts w:ascii="Times New Roman" w:hAnsi="Times New Roman" w:cs="Times New Roman"/>
          <w:sz w:val="24"/>
          <w:szCs w:val="24"/>
        </w:rPr>
        <w:t xml:space="preserve"> pulmonar grave e hipotens</w:t>
      </w:r>
      <w:r w:rsidR="006C249D">
        <w:rPr>
          <w:rFonts w:ascii="Times New Roman" w:hAnsi="Times New Roman" w:cs="Times New Roman"/>
          <w:sz w:val="24"/>
          <w:szCs w:val="24"/>
        </w:rPr>
        <w:t>ão</w:t>
      </w:r>
      <w:r w:rsidR="0038554F" w:rsidRPr="006C249D">
        <w:rPr>
          <w:rFonts w:ascii="Times New Roman" w:hAnsi="Times New Roman" w:cs="Times New Roman"/>
          <w:sz w:val="24"/>
          <w:szCs w:val="24"/>
        </w:rPr>
        <w:t xml:space="preserve"> arterial co</w:t>
      </w:r>
      <w:r w:rsidR="006C249D">
        <w:rPr>
          <w:rFonts w:ascii="Times New Roman" w:hAnsi="Times New Roman" w:cs="Times New Roman"/>
          <w:sz w:val="24"/>
          <w:szCs w:val="24"/>
        </w:rPr>
        <w:t>m</w:t>
      </w:r>
      <w:r w:rsidR="0038554F" w:rsidRPr="006C249D">
        <w:rPr>
          <w:rFonts w:ascii="Times New Roman" w:hAnsi="Times New Roman" w:cs="Times New Roman"/>
          <w:sz w:val="24"/>
          <w:szCs w:val="24"/>
        </w:rPr>
        <w:t xml:space="preserve"> resp</w:t>
      </w:r>
      <w:r w:rsidR="006C249D">
        <w:rPr>
          <w:rFonts w:ascii="Times New Roman" w:hAnsi="Times New Roman" w:cs="Times New Roman"/>
          <w:sz w:val="24"/>
          <w:szCs w:val="24"/>
        </w:rPr>
        <w:t>o</w:t>
      </w:r>
      <w:r w:rsidR="0038554F" w:rsidRPr="006C249D">
        <w:rPr>
          <w:rFonts w:ascii="Times New Roman" w:hAnsi="Times New Roman" w:cs="Times New Roman"/>
          <w:sz w:val="24"/>
          <w:szCs w:val="24"/>
        </w:rPr>
        <w:t xml:space="preserve">sta </w:t>
      </w:r>
      <w:r w:rsidR="006C249D">
        <w:rPr>
          <w:rFonts w:ascii="Times New Roman" w:hAnsi="Times New Roman" w:cs="Times New Roman"/>
          <w:sz w:val="24"/>
          <w:szCs w:val="24"/>
        </w:rPr>
        <w:t>à</w:t>
      </w:r>
      <w:r w:rsidR="0038554F" w:rsidRPr="006C249D">
        <w:rPr>
          <w:rFonts w:ascii="Times New Roman" w:hAnsi="Times New Roman" w:cs="Times New Roman"/>
          <w:sz w:val="24"/>
          <w:szCs w:val="24"/>
        </w:rPr>
        <w:t xml:space="preserve"> expans</w:t>
      </w:r>
      <w:r w:rsidR="006C249D">
        <w:rPr>
          <w:rFonts w:ascii="Times New Roman" w:hAnsi="Times New Roman" w:cs="Times New Roman"/>
          <w:sz w:val="24"/>
          <w:szCs w:val="24"/>
        </w:rPr>
        <w:t>ão</w:t>
      </w:r>
      <w:r w:rsidR="0038554F" w:rsidRPr="006C249D">
        <w:rPr>
          <w:rFonts w:ascii="Times New Roman" w:hAnsi="Times New Roman" w:cs="Times New Roman"/>
          <w:sz w:val="24"/>
          <w:szCs w:val="24"/>
        </w:rPr>
        <w:t xml:space="preserve"> de volume. </w:t>
      </w:r>
      <w:r w:rsidR="006C249D">
        <w:rPr>
          <w:rFonts w:ascii="Times New Roman" w:hAnsi="Times New Roman" w:cs="Times New Roman"/>
          <w:sz w:val="24"/>
          <w:szCs w:val="24"/>
        </w:rPr>
        <w:t>O</w:t>
      </w:r>
      <w:r w:rsidR="0038554F" w:rsidRPr="006C249D">
        <w:rPr>
          <w:rFonts w:ascii="Times New Roman" w:hAnsi="Times New Roman" w:cs="Times New Roman"/>
          <w:sz w:val="24"/>
          <w:szCs w:val="24"/>
        </w:rPr>
        <w:t xml:space="preserve">s </w:t>
      </w:r>
      <w:r w:rsidR="006C249D">
        <w:rPr>
          <w:rFonts w:ascii="Times New Roman" w:hAnsi="Times New Roman" w:cs="Times New Roman"/>
          <w:sz w:val="24"/>
          <w:szCs w:val="24"/>
        </w:rPr>
        <w:t>exam</w:t>
      </w:r>
      <w:r w:rsidR="006C249D" w:rsidRPr="006C249D">
        <w:rPr>
          <w:rFonts w:ascii="Times New Roman" w:hAnsi="Times New Roman" w:cs="Times New Roman"/>
          <w:sz w:val="24"/>
          <w:szCs w:val="24"/>
        </w:rPr>
        <w:t>e</w:t>
      </w:r>
      <w:r w:rsidR="0038554F" w:rsidRPr="006C249D">
        <w:rPr>
          <w:rFonts w:ascii="Times New Roman" w:hAnsi="Times New Roman" w:cs="Times New Roman"/>
          <w:sz w:val="24"/>
          <w:szCs w:val="24"/>
        </w:rPr>
        <w:t xml:space="preserve">s </w:t>
      </w:r>
      <w:r w:rsidR="006C249D">
        <w:rPr>
          <w:rFonts w:ascii="Times New Roman" w:hAnsi="Times New Roman" w:cs="Times New Roman"/>
          <w:sz w:val="24"/>
          <w:szCs w:val="24"/>
        </w:rPr>
        <w:t xml:space="preserve">iniciais de </w:t>
      </w:r>
      <w:r w:rsidR="0038554F" w:rsidRPr="006C249D">
        <w:rPr>
          <w:rFonts w:ascii="Times New Roman" w:hAnsi="Times New Roman" w:cs="Times New Roman"/>
          <w:sz w:val="24"/>
          <w:szCs w:val="24"/>
        </w:rPr>
        <w:t>laborat</w:t>
      </w:r>
      <w:r w:rsidR="006C249D">
        <w:rPr>
          <w:rFonts w:ascii="Times New Roman" w:hAnsi="Times New Roman" w:cs="Times New Roman"/>
          <w:sz w:val="24"/>
          <w:szCs w:val="24"/>
        </w:rPr>
        <w:t>ó</w:t>
      </w:r>
      <w:r w:rsidR="0038554F" w:rsidRPr="006C249D">
        <w:rPr>
          <w:rFonts w:ascii="Times New Roman" w:hAnsi="Times New Roman" w:cs="Times New Roman"/>
          <w:sz w:val="24"/>
          <w:szCs w:val="24"/>
        </w:rPr>
        <w:t>rio revelar</w:t>
      </w:r>
      <w:r w:rsidR="006C249D">
        <w:rPr>
          <w:rFonts w:ascii="Times New Roman" w:hAnsi="Times New Roman" w:cs="Times New Roman"/>
          <w:sz w:val="24"/>
          <w:szCs w:val="24"/>
        </w:rPr>
        <w:t>am</w:t>
      </w:r>
      <w:r w:rsidR="0038554F" w:rsidRPr="006C249D">
        <w:rPr>
          <w:rFonts w:ascii="Times New Roman" w:hAnsi="Times New Roman" w:cs="Times New Roman"/>
          <w:sz w:val="24"/>
          <w:szCs w:val="24"/>
        </w:rPr>
        <w:t xml:space="preserve"> leucopenia, elevada ta</w:t>
      </w:r>
      <w:r w:rsidR="006C249D">
        <w:rPr>
          <w:rFonts w:ascii="Times New Roman" w:hAnsi="Times New Roman" w:cs="Times New Roman"/>
          <w:sz w:val="24"/>
          <w:szCs w:val="24"/>
        </w:rPr>
        <w:t>x</w:t>
      </w:r>
      <w:r w:rsidR="0038554F" w:rsidRPr="006C249D">
        <w:rPr>
          <w:rFonts w:ascii="Times New Roman" w:hAnsi="Times New Roman" w:cs="Times New Roman"/>
          <w:sz w:val="24"/>
          <w:szCs w:val="24"/>
        </w:rPr>
        <w:t>a de neutrófilos e</w:t>
      </w:r>
      <w:r w:rsidR="006C249D">
        <w:rPr>
          <w:rFonts w:ascii="Times New Roman" w:hAnsi="Times New Roman" w:cs="Times New Roman"/>
          <w:sz w:val="24"/>
          <w:szCs w:val="24"/>
        </w:rPr>
        <w:t>m bastão</w:t>
      </w:r>
      <w:r w:rsidR="0038554F" w:rsidRPr="006C249D">
        <w:rPr>
          <w:rFonts w:ascii="Times New Roman" w:hAnsi="Times New Roman" w:cs="Times New Roman"/>
          <w:sz w:val="24"/>
          <w:szCs w:val="24"/>
        </w:rPr>
        <w:t>, plaquet</w:t>
      </w:r>
      <w:r w:rsidR="006C249D">
        <w:rPr>
          <w:rFonts w:ascii="Times New Roman" w:hAnsi="Times New Roman" w:cs="Times New Roman"/>
          <w:sz w:val="24"/>
          <w:szCs w:val="24"/>
        </w:rPr>
        <w:t>openia</w:t>
      </w:r>
      <w:r w:rsidR="0038554F" w:rsidRPr="006C249D">
        <w:rPr>
          <w:rFonts w:ascii="Times New Roman" w:hAnsi="Times New Roman" w:cs="Times New Roman"/>
          <w:sz w:val="24"/>
          <w:szCs w:val="24"/>
        </w:rPr>
        <w:t>, anemia, velocidade de sedimenta</w:t>
      </w:r>
      <w:r w:rsidR="006C249D">
        <w:rPr>
          <w:rFonts w:ascii="Times New Roman" w:hAnsi="Times New Roman" w:cs="Times New Roman"/>
          <w:sz w:val="24"/>
          <w:szCs w:val="24"/>
        </w:rPr>
        <w:t>ção</w:t>
      </w:r>
      <w:r w:rsidR="0038554F" w:rsidRPr="006C249D">
        <w:rPr>
          <w:rFonts w:ascii="Times New Roman" w:hAnsi="Times New Roman" w:cs="Times New Roman"/>
          <w:sz w:val="24"/>
          <w:szCs w:val="24"/>
        </w:rPr>
        <w:t xml:space="preserve"> </w:t>
      </w:r>
      <w:r w:rsidR="006C249D">
        <w:rPr>
          <w:rFonts w:ascii="Times New Roman" w:hAnsi="Times New Roman" w:cs="Times New Roman"/>
          <w:sz w:val="24"/>
          <w:szCs w:val="24"/>
        </w:rPr>
        <w:t>das hemácias</w:t>
      </w:r>
      <w:r w:rsidR="0038554F" w:rsidRPr="006C249D">
        <w:rPr>
          <w:rFonts w:ascii="Times New Roman" w:hAnsi="Times New Roman" w:cs="Times New Roman"/>
          <w:sz w:val="24"/>
          <w:szCs w:val="24"/>
        </w:rPr>
        <w:t xml:space="preserve"> </w:t>
      </w:r>
      <w:r w:rsidR="006C249D">
        <w:rPr>
          <w:rFonts w:ascii="Times New Roman" w:hAnsi="Times New Roman" w:cs="Times New Roman"/>
          <w:sz w:val="24"/>
          <w:szCs w:val="24"/>
        </w:rPr>
        <w:t>e</w:t>
      </w:r>
      <w:r w:rsidR="0038554F" w:rsidRPr="006C249D">
        <w:rPr>
          <w:rFonts w:ascii="Times New Roman" w:hAnsi="Times New Roman" w:cs="Times New Roman"/>
          <w:sz w:val="24"/>
          <w:szCs w:val="24"/>
        </w:rPr>
        <w:t xml:space="preserve"> proteína C</w:t>
      </w:r>
      <w:r w:rsidR="006C249D">
        <w:rPr>
          <w:rFonts w:ascii="Times New Roman" w:hAnsi="Times New Roman" w:cs="Times New Roman"/>
          <w:sz w:val="24"/>
          <w:szCs w:val="24"/>
        </w:rPr>
        <w:t xml:space="preserve"> </w:t>
      </w:r>
      <w:r w:rsidR="0038554F" w:rsidRPr="006C249D">
        <w:rPr>
          <w:rFonts w:ascii="Times New Roman" w:hAnsi="Times New Roman" w:cs="Times New Roman"/>
          <w:sz w:val="24"/>
          <w:szCs w:val="24"/>
        </w:rPr>
        <w:t xml:space="preserve">reativa elevadas, </w:t>
      </w:r>
      <w:r w:rsidR="006C249D">
        <w:rPr>
          <w:rFonts w:ascii="Times New Roman" w:hAnsi="Times New Roman" w:cs="Times New Roman"/>
          <w:sz w:val="24"/>
          <w:szCs w:val="24"/>
        </w:rPr>
        <w:t>e</w:t>
      </w:r>
      <w:r w:rsidR="0038554F" w:rsidRPr="006C249D">
        <w:rPr>
          <w:rFonts w:ascii="Times New Roman" w:hAnsi="Times New Roman" w:cs="Times New Roman"/>
          <w:sz w:val="24"/>
          <w:szCs w:val="24"/>
        </w:rPr>
        <w:t xml:space="preserve"> eleva</w:t>
      </w:r>
      <w:r w:rsidR="006C249D">
        <w:rPr>
          <w:rFonts w:ascii="Times New Roman" w:hAnsi="Times New Roman" w:cs="Times New Roman"/>
          <w:sz w:val="24"/>
          <w:szCs w:val="24"/>
        </w:rPr>
        <w:t>ção</w:t>
      </w:r>
      <w:r w:rsidR="0038554F" w:rsidRPr="006C249D">
        <w:rPr>
          <w:rFonts w:ascii="Times New Roman" w:hAnsi="Times New Roman" w:cs="Times New Roman"/>
          <w:sz w:val="24"/>
          <w:szCs w:val="24"/>
        </w:rPr>
        <w:t xml:space="preserve"> de enzimas hepáticas. Estudos radiográficos </w:t>
      </w:r>
      <w:r w:rsidR="006C249D" w:rsidRPr="006C249D">
        <w:rPr>
          <w:rFonts w:ascii="Times New Roman" w:hAnsi="Times New Roman" w:cs="Times New Roman"/>
          <w:sz w:val="24"/>
          <w:szCs w:val="24"/>
        </w:rPr>
        <w:t>e</w:t>
      </w:r>
      <w:r w:rsidR="0038554F" w:rsidRPr="006C249D">
        <w:rPr>
          <w:rFonts w:ascii="Times New Roman" w:hAnsi="Times New Roman" w:cs="Times New Roman"/>
          <w:sz w:val="24"/>
          <w:szCs w:val="24"/>
        </w:rPr>
        <w:t xml:space="preserve"> tomogr</w:t>
      </w:r>
      <w:r w:rsidR="009C27E6">
        <w:rPr>
          <w:rFonts w:ascii="Times New Roman" w:hAnsi="Times New Roman" w:cs="Times New Roman"/>
          <w:sz w:val="24"/>
          <w:szCs w:val="24"/>
        </w:rPr>
        <w:t>á</w:t>
      </w:r>
      <w:r w:rsidR="0038554F" w:rsidRPr="006C249D">
        <w:rPr>
          <w:rFonts w:ascii="Times New Roman" w:hAnsi="Times New Roman" w:cs="Times New Roman"/>
          <w:sz w:val="24"/>
          <w:szCs w:val="24"/>
        </w:rPr>
        <w:t>f</w:t>
      </w:r>
      <w:r w:rsidR="009C27E6">
        <w:rPr>
          <w:rFonts w:ascii="Times New Roman" w:hAnsi="Times New Roman" w:cs="Times New Roman"/>
          <w:sz w:val="24"/>
          <w:szCs w:val="24"/>
        </w:rPr>
        <w:t>icos</w:t>
      </w:r>
      <w:r w:rsidR="0038554F" w:rsidRPr="006C249D">
        <w:rPr>
          <w:rFonts w:ascii="Times New Roman" w:hAnsi="Times New Roman" w:cs="Times New Roman"/>
          <w:sz w:val="24"/>
          <w:szCs w:val="24"/>
        </w:rPr>
        <w:t xml:space="preserve"> mostrar</w:t>
      </w:r>
      <w:r w:rsidR="006C249D" w:rsidRPr="006C249D">
        <w:rPr>
          <w:rFonts w:ascii="Times New Roman" w:hAnsi="Times New Roman" w:cs="Times New Roman"/>
          <w:sz w:val="24"/>
          <w:szCs w:val="24"/>
        </w:rPr>
        <w:t>am</w:t>
      </w:r>
      <w:r w:rsidR="0038554F" w:rsidRPr="006C249D">
        <w:rPr>
          <w:rFonts w:ascii="Times New Roman" w:hAnsi="Times New Roman" w:cs="Times New Roman"/>
          <w:sz w:val="24"/>
          <w:szCs w:val="24"/>
        </w:rPr>
        <w:t xml:space="preserve"> infiltrados pulmonares bilatera</w:t>
      </w:r>
      <w:r w:rsidR="006C249D">
        <w:rPr>
          <w:rFonts w:ascii="Times New Roman" w:hAnsi="Times New Roman" w:cs="Times New Roman"/>
          <w:sz w:val="24"/>
          <w:szCs w:val="24"/>
        </w:rPr>
        <w:t>i</w:t>
      </w:r>
      <w:r w:rsidR="0038554F" w:rsidRPr="006C249D">
        <w:rPr>
          <w:rFonts w:ascii="Times New Roman" w:hAnsi="Times New Roman" w:cs="Times New Roman"/>
          <w:sz w:val="24"/>
          <w:szCs w:val="24"/>
        </w:rPr>
        <w:t xml:space="preserve">s </w:t>
      </w:r>
      <w:r w:rsidR="006C249D">
        <w:rPr>
          <w:rFonts w:ascii="Times New Roman" w:hAnsi="Times New Roman" w:cs="Times New Roman"/>
          <w:sz w:val="24"/>
          <w:szCs w:val="24"/>
        </w:rPr>
        <w:t>e</w:t>
      </w:r>
      <w:r w:rsidR="0038554F" w:rsidRPr="006C249D">
        <w:rPr>
          <w:rFonts w:ascii="Times New Roman" w:hAnsi="Times New Roman" w:cs="Times New Roman"/>
          <w:sz w:val="24"/>
          <w:szCs w:val="24"/>
        </w:rPr>
        <w:t xml:space="preserve"> derrame pleural. </w:t>
      </w:r>
      <w:r w:rsidR="006C249D" w:rsidRPr="006C249D">
        <w:rPr>
          <w:rFonts w:ascii="Times New Roman" w:hAnsi="Times New Roman" w:cs="Times New Roman"/>
          <w:sz w:val="24"/>
          <w:szCs w:val="24"/>
        </w:rPr>
        <w:t>A</w:t>
      </w:r>
      <w:r w:rsidR="0038554F" w:rsidRPr="006C249D">
        <w:rPr>
          <w:rFonts w:ascii="Times New Roman" w:hAnsi="Times New Roman" w:cs="Times New Roman"/>
          <w:sz w:val="24"/>
          <w:szCs w:val="24"/>
        </w:rPr>
        <w:t xml:space="preserve"> paciente </w:t>
      </w:r>
      <w:r w:rsidR="006C249D" w:rsidRPr="006C249D">
        <w:rPr>
          <w:rFonts w:ascii="Times New Roman" w:hAnsi="Times New Roman" w:cs="Times New Roman"/>
          <w:sz w:val="24"/>
          <w:szCs w:val="24"/>
        </w:rPr>
        <w:t>relatou</w:t>
      </w:r>
      <w:r w:rsidR="0038554F" w:rsidRPr="006C249D">
        <w:rPr>
          <w:rFonts w:ascii="Times New Roman" w:hAnsi="Times New Roman" w:cs="Times New Roman"/>
          <w:sz w:val="24"/>
          <w:szCs w:val="24"/>
        </w:rPr>
        <w:t xml:space="preserve"> antecedente de via</w:t>
      </w:r>
      <w:r w:rsidR="006C249D">
        <w:rPr>
          <w:rFonts w:ascii="Times New Roman" w:hAnsi="Times New Roman" w:cs="Times New Roman"/>
          <w:sz w:val="24"/>
          <w:szCs w:val="24"/>
        </w:rPr>
        <w:t>g</w:t>
      </w:r>
      <w:r w:rsidR="0038554F" w:rsidRPr="006C249D">
        <w:rPr>
          <w:rFonts w:ascii="Times New Roman" w:hAnsi="Times New Roman" w:cs="Times New Roman"/>
          <w:sz w:val="24"/>
          <w:szCs w:val="24"/>
        </w:rPr>
        <w:t>e</w:t>
      </w:r>
      <w:r w:rsidR="006C249D" w:rsidRPr="006C249D">
        <w:rPr>
          <w:rFonts w:ascii="Times New Roman" w:hAnsi="Times New Roman" w:cs="Times New Roman"/>
          <w:sz w:val="24"/>
          <w:szCs w:val="24"/>
        </w:rPr>
        <w:t>n</w:t>
      </w:r>
      <w:r w:rsidR="0038554F" w:rsidRPr="006C249D">
        <w:rPr>
          <w:rFonts w:ascii="Times New Roman" w:hAnsi="Times New Roman" w:cs="Times New Roman"/>
          <w:sz w:val="24"/>
          <w:szCs w:val="24"/>
        </w:rPr>
        <w:t xml:space="preserve">s </w:t>
      </w:r>
      <w:r w:rsidR="006C249D" w:rsidRPr="006C249D">
        <w:rPr>
          <w:rFonts w:ascii="Times New Roman" w:hAnsi="Times New Roman" w:cs="Times New Roman"/>
          <w:sz w:val="24"/>
          <w:szCs w:val="24"/>
        </w:rPr>
        <w:t>à</w:t>
      </w:r>
      <w:r w:rsidR="0038554F" w:rsidRPr="006C249D">
        <w:rPr>
          <w:rFonts w:ascii="Times New Roman" w:hAnsi="Times New Roman" w:cs="Times New Roman"/>
          <w:sz w:val="24"/>
          <w:szCs w:val="24"/>
        </w:rPr>
        <w:t xml:space="preserve"> África, </w:t>
      </w:r>
      <w:r w:rsidR="006C249D" w:rsidRPr="006C249D">
        <w:rPr>
          <w:rFonts w:ascii="Times New Roman" w:hAnsi="Times New Roman" w:cs="Times New Roman"/>
          <w:sz w:val="24"/>
          <w:szCs w:val="24"/>
        </w:rPr>
        <w:t xml:space="preserve">além da </w:t>
      </w:r>
      <w:r w:rsidR="0038554F" w:rsidRPr="006C249D">
        <w:rPr>
          <w:rFonts w:ascii="Times New Roman" w:hAnsi="Times New Roman" w:cs="Times New Roman"/>
          <w:sz w:val="24"/>
          <w:szCs w:val="24"/>
        </w:rPr>
        <w:t>regi</w:t>
      </w:r>
      <w:r w:rsidR="006C249D">
        <w:rPr>
          <w:rFonts w:ascii="Times New Roman" w:hAnsi="Times New Roman" w:cs="Times New Roman"/>
          <w:sz w:val="24"/>
          <w:szCs w:val="24"/>
        </w:rPr>
        <w:t>ão</w:t>
      </w:r>
      <w:r w:rsidR="0038554F" w:rsidRPr="006C249D">
        <w:rPr>
          <w:rFonts w:ascii="Times New Roman" w:hAnsi="Times New Roman" w:cs="Times New Roman"/>
          <w:sz w:val="24"/>
          <w:szCs w:val="24"/>
        </w:rPr>
        <w:t xml:space="preserve"> amazónica d</w:t>
      </w:r>
      <w:r w:rsidR="006C249D">
        <w:rPr>
          <w:rFonts w:ascii="Times New Roman" w:hAnsi="Times New Roman" w:cs="Times New Roman"/>
          <w:sz w:val="24"/>
          <w:szCs w:val="24"/>
        </w:rPr>
        <w:t>o</w:t>
      </w:r>
      <w:r w:rsidR="0038554F" w:rsidRPr="006C249D">
        <w:rPr>
          <w:rFonts w:ascii="Times New Roman" w:hAnsi="Times New Roman" w:cs="Times New Roman"/>
          <w:sz w:val="24"/>
          <w:szCs w:val="24"/>
        </w:rPr>
        <w:t xml:space="preserve"> Brasil</w:t>
      </w:r>
      <w:r w:rsidR="009C27E6">
        <w:rPr>
          <w:rFonts w:ascii="Times New Roman" w:hAnsi="Times New Roman" w:cs="Times New Roman"/>
          <w:sz w:val="24"/>
          <w:szCs w:val="24"/>
        </w:rPr>
        <w:t>;</w:t>
      </w:r>
      <w:r w:rsidR="0038554F" w:rsidRPr="006C249D">
        <w:rPr>
          <w:rFonts w:ascii="Times New Roman" w:hAnsi="Times New Roman" w:cs="Times New Roman"/>
          <w:sz w:val="24"/>
          <w:szCs w:val="24"/>
        </w:rPr>
        <w:t xml:space="preserve"> </w:t>
      </w:r>
      <w:r w:rsidR="006C249D">
        <w:rPr>
          <w:rFonts w:ascii="Times New Roman" w:hAnsi="Times New Roman" w:cs="Times New Roman"/>
          <w:sz w:val="24"/>
          <w:szCs w:val="24"/>
        </w:rPr>
        <w:t>e</w:t>
      </w:r>
      <w:r w:rsidR="0038554F" w:rsidRPr="006C249D">
        <w:rPr>
          <w:rFonts w:ascii="Times New Roman" w:hAnsi="Times New Roman" w:cs="Times New Roman"/>
          <w:sz w:val="24"/>
          <w:szCs w:val="24"/>
        </w:rPr>
        <w:t xml:space="preserve"> as manifesta</w:t>
      </w:r>
      <w:r w:rsidR="006C249D">
        <w:rPr>
          <w:rFonts w:ascii="Times New Roman" w:hAnsi="Times New Roman" w:cs="Times New Roman"/>
          <w:sz w:val="24"/>
          <w:szCs w:val="24"/>
        </w:rPr>
        <w:t>çõe</w:t>
      </w:r>
      <w:r w:rsidR="0038554F" w:rsidRPr="006C249D">
        <w:rPr>
          <w:rFonts w:ascii="Times New Roman" w:hAnsi="Times New Roman" w:cs="Times New Roman"/>
          <w:sz w:val="24"/>
          <w:szCs w:val="24"/>
        </w:rPr>
        <w:t>s clínicas iniciar</w:t>
      </w:r>
      <w:r w:rsidR="006C249D">
        <w:rPr>
          <w:rFonts w:ascii="Times New Roman" w:hAnsi="Times New Roman" w:cs="Times New Roman"/>
          <w:sz w:val="24"/>
          <w:szCs w:val="24"/>
        </w:rPr>
        <w:t>am</w:t>
      </w:r>
      <w:r w:rsidR="0038554F" w:rsidRPr="006C249D">
        <w:rPr>
          <w:rFonts w:ascii="Times New Roman" w:hAnsi="Times New Roman" w:cs="Times New Roman"/>
          <w:sz w:val="24"/>
          <w:szCs w:val="24"/>
        </w:rPr>
        <w:t xml:space="preserve"> una semana de</w:t>
      </w:r>
      <w:r w:rsidR="006C249D">
        <w:rPr>
          <w:rFonts w:ascii="Times New Roman" w:hAnsi="Times New Roman" w:cs="Times New Roman"/>
          <w:sz w:val="24"/>
          <w:szCs w:val="24"/>
        </w:rPr>
        <w:t>poi</w:t>
      </w:r>
      <w:r w:rsidR="0038554F" w:rsidRPr="006C249D">
        <w:rPr>
          <w:rFonts w:ascii="Times New Roman" w:hAnsi="Times New Roman" w:cs="Times New Roman"/>
          <w:sz w:val="24"/>
          <w:szCs w:val="24"/>
        </w:rPr>
        <w:t xml:space="preserve">s de </w:t>
      </w:r>
      <w:r w:rsidR="006C249D">
        <w:rPr>
          <w:rFonts w:ascii="Times New Roman" w:hAnsi="Times New Roman" w:cs="Times New Roman"/>
          <w:sz w:val="24"/>
          <w:szCs w:val="24"/>
        </w:rPr>
        <w:t>s</w:t>
      </w:r>
      <w:r w:rsidR="0038554F" w:rsidRPr="006C249D">
        <w:rPr>
          <w:rFonts w:ascii="Times New Roman" w:hAnsi="Times New Roman" w:cs="Times New Roman"/>
          <w:sz w:val="24"/>
          <w:szCs w:val="24"/>
        </w:rPr>
        <w:t>e s</w:t>
      </w:r>
      <w:r w:rsidR="006C249D">
        <w:rPr>
          <w:rFonts w:ascii="Times New Roman" w:hAnsi="Times New Roman" w:cs="Times New Roman"/>
          <w:sz w:val="24"/>
          <w:szCs w:val="24"/>
        </w:rPr>
        <w:t>ubmeter</w:t>
      </w:r>
      <w:r w:rsidR="0038554F" w:rsidRPr="006C249D">
        <w:rPr>
          <w:rFonts w:ascii="Times New Roman" w:hAnsi="Times New Roman" w:cs="Times New Roman"/>
          <w:sz w:val="24"/>
          <w:szCs w:val="24"/>
        </w:rPr>
        <w:t xml:space="preserve"> a u</w:t>
      </w:r>
      <w:r w:rsidR="006C249D">
        <w:rPr>
          <w:rFonts w:ascii="Times New Roman" w:hAnsi="Times New Roman" w:cs="Times New Roman"/>
          <w:sz w:val="24"/>
          <w:szCs w:val="24"/>
        </w:rPr>
        <w:t>m</w:t>
      </w:r>
      <w:r w:rsidR="0038554F" w:rsidRPr="006C249D">
        <w:rPr>
          <w:rFonts w:ascii="Times New Roman" w:hAnsi="Times New Roman" w:cs="Times New Roman"/>
          <w:sz w:val="24"/>
          <w:szCs w:val="24"/>
        </w:rPr>
        <w:t>a ciru</w:t>
      </w:r>
      <w:r w:rsidR="006C249D">
        <w:rPr>
          <w:rFonts w:ascii="Times New Roman" w:hAnsi="Times New Roman" w:cs="Times New Roman"/>
          <w:sz w:val="24"/>
          <w:szCs w:val="24"/>
        </w:rPr>
        <w:t>r</w:t>
      </w:r>
      <w:r w:rsidR="0038554F" w:rsidRPr="006C249D">
        <w:rPr>
          <w:rFonts w:ascii="Times New Roman" w:hAnsi="Times New Roman" w:cs="Times New Roman"/>
          <w:sz w:val="24"/>
          <w:szCs w:val="24"/>
        </w:rPr>
        <w:t>g</w:t>
      </w:r>
      <w:r w:rsidR="006C249D">
        <w:rPr>
          <w:rFonts w:ascii="Times New Roman" w:hAnsi="Times New Roman" w:cs="Times New Roman"/>
          <w:sz w:val="24"/>
          <w:szCs w:val="24"/>
        </w:rPr>
        <w:t>i</w:t>
      </w:r>
      <w:r w:rsidR="0038554F" w:rsidRPr="006C249D">
        <w:rPr>
          <w:rFonts w:ascii="Times New Roman" w:hAnsi="Times New Roman" w:cs="Times New Roman"/>
          <w:sz w:val="24"/>
          <w:szCs w:val="24"/>
        </w:rPr>
        <w:t xml:space="preserve">a ginecológica eletiva. Diversos cursos de antimicrobianos </w:t>
      </w:r>
      <w:r w:rsidR="006C249D" w:rsidRPr="006C249D">
        <w:rPr>
          <w:rFonts w:ascii="Times New Roman" w:hAnsi="Times New Roman" w:cs="Times New Roman"/>
          <w:sz w:val="24"/>
          <w:szCs w:val="24"/>
        </w:rPr>
        <w:t>foram</w:t>
      </w:r>
      <w:r w:rsidR="0038554F" w:rsidRPr="006C249D">
        <w:rPr>
          <w:rFonts w:ascii="Times New Roman" w:hAnsi="Times New Roman" w:cs="Times New Roman"/>
          <w:sz w:val="24"/>
          <w:szCs w:val="24"/>
        </w:rPr>
        <w:t xml:space="preserve"> </w:t>
      </w:r>
      <w:r w:rsidR="006C249D" w:rsidRPr="006C249D">
        <w:rPr>
          <w:rFonts w:ascii="Times New Roman" w:hAnsi="Times New Roman" w:cs="Times New Roman"/>
          <w:sz w:val="24"/>
          <w:szCs w:val="24"/>
        </w:rPr>
        <w:t>utiliza</w:t>
      </w:r>
      <w:r w:rsidR="0038554F" w:rsidRPr="006C249D">
        <w:rPr>
          <w:rFonts w:ascii="Times New Roman" w:hAnsi="Times New Roman" w:cs="Times New Roman"/>
          <w:sz w:val="24"/>
          <w:szCs w:val="24"/>
        </w:rPr>
        <w:t xml:space="preserve">dos </w:t>
      </w:r>
      <w:r w:rsidR="006C249D" w:rsidRPr="006C249D">
        <w:rPr>
          <w:rFonts w:ascii="Times New Roman" w:hAnsi="Times New Roman" w:cs="Times New Roman"/>
          <w:sz w:val="24"/>
          <w:szCs w:val="24"/>
        </w:rPr>
        <w:t>e</w:t>
      </w:r>
      <w:r w:rsidR="0038554F" w:rsidRPr="006C249D">
        <w:rPr>
          <w:rFonts w:ascii="Times New Roman" w:hAnsi="Times New Roman" w:cs="Times New Roman"/>
          <w:sz w:val="24"/>
          <w:szCs w:val="24"/>
        </w:rPr>
        <w:t xml:space="preserve"> a infec</w:t>
      </w:r>
      <w:r w:rsidR="006C249D" w:rsidRPr="006C249D">
        <w:rPr>
          <w:rFonts w:ascii="Times New Roman" w:hAnsi="Times New Roman" w:cs="Times New Roman"/>
          <w:sz w:val="24"/>
          <w:szCs w:val="24"/>
        </w:rPr>
        <w:t>ç</w:t>
      </w:r>
      <w:r w:rsidR="006C249D">
        <w:rPr>
          <w:rFonts w:ascii="Times New Roman" w:hAnsi="Times New Roman" w:cs="Times New Roman"/>
          <w:sz w:val="24"/>
          <w:szCs w:val="24"/>
        </w:rPr>
        <w:t>ão</w:t>
      </w:r>
      <w:r w:rsidR="0038554F" w:rsidRPr="006C249D">
        <w:rPr>
          <w:rFonts w:ascii="Times New Roman" w:hAnsi="Times New Roman" w:cs="Times New Roman"/>
          <w:sz w:val="24"/>
          <w:szCs w:val="24"/>
        </w:rPr>
        <w:t xml:space="preserve"> finalmente </w:t>
      </w:r>
      <w:r w:rsidR="006C249D">
        <w:rPr>
          <w:rFonts w:ascii="Times New Roman" w:hAnsi="Times New Roman" w:cs="Times New Roman"/>
          <w:sz w:val="24"/>
          <w:szCs w:val="24"/>
        </w:rPr>
        <w:t xml:space="preserve">foi </w:t>
      </w:r>
      <w:r w:rsidR="0038554F" w:rsidRPr="006C249D">
        <w:rPr>
          <w:rFonts w:ascii="Times New Roman" w:hAnsi="Times New Roman" w:cs="Times New Roman"/>
          <w:sz w:val="24"/>
          <w:szCs w:val="24"/>
        </w:rPr>
        <w:t xml:space="preserve">controlada. </w:t>
      </w:r>
      <w:r w:rsidR="0038554F" w:rsidRPr="009C27E6">
        <w:rPr>
          <w:rFonts w:ascii="Times New Roman" w:hAnsi="Times New Roman" w:cs="Times New Roman"/>
          <w:sz w:val="24"/>
          <w:szCs w:val="24"/>
        </w:rPr>
        <w:t>N</w:t>
      </w:r>
      <w:r w:rsidR="005A55D6" w:rsidRPr="009C27E6">
        <w:rPr>
          <w:rFonts w:ascii="Times New Roman" w:hAnsi="Times New Roman" w:cs="Times New Roman"/>
          <w:sz w:val="24"/>
          <w:szCs w:val="24"/>
        </w:rPr>
        <w:t>oss</w:t>
      </w:r>
      <w:r w:rsidR="0038554F" w:rsidRPr="009C27E6">
        <w:rPr>
          <w:rFonts w:ascii="Times New Roman" w:hAnsi="Times New Roman" w:cs="Times New Roman"/>
          <w:sz w:val="24"/>
          <w:szCs w:val="24"/>
        </w:rPr>
        <w:t xml:space="preserve">o objetivo </w:t>
      </w:r>
      <w:r w:rsidR="005A55D6" w:rsidRPr="009C27E6">
        <w:rPr>
          <w:rFonts w:ascii="Times New Roman" w:hAnsi="Times New Roman" w:cs="Times New Roman"/>
          <w:sz w:val="24"/>
          <w:szCs w:val="24"/>
        </w:rPr>
        <w:t>é</w:t>
      </w:r>
      <w:r w:rsidR="0038554F" w:rsidRPr="009C27E6">
        <w:rPr>
          <w:rFonts w:ascii="Times New Roman" w:hAnsi="Times New Roman" w:cs="Times New Roman"/>
          <w:sz w:val="24"/>
          <w:szCs w:val="24"/>
        </w:rPr>
        <w:t xml:space="preserve"> comentar </w:t>
      </w:r>
      <w:r w:rsidR="005A55D6" w:rsidRPr="009C27E6">
        <w:rPr>
          <w:rFonts w:ascii="Times New Roman" w:hAnsi="Times New Roman" w:cs="Times New Roman"/>
          <w:sz w:val="24"/>
          <w:szCs w:val="24"/>
        </w:rPr>
        <w:t>o</w:t>
      </w:r>
      <w:r w:rsidR="0038554F" w:rsidRPr="009C27E6">
        <w:rPr>
          <w:rFonts w:ascii="Times New Roman" w:hAnsi="Times New Roman" w:cs="Times New Roman"/>
          <w:sz w:val="24"/>
          <w:szCs w:val="24"/>
        </w:rPr>
        <w:t xml:space="preserve"> diagnóstico diferencial de zoonos</w:t>
      </w:r>
      <w:r w:rsidR="009C27E6" w:rsidRPr="009C27E6">
        <w:rPr>
          <w:rFonts w:ascii="Times New Roman" w:hAnsi="Times New Roman" w:cs="Times New Roman"/>
          <w:sz w:val="24"/>
          <w:szCs w:val="24"/>
        </w:rPr>
        <w:t>e</w:t>
      </w:r>
      <w:r w:rsidR="0038554F" w:rsidRPr="009C27E6">
        <w:rPr>
          <w:rFonts w:ascii="Times New Roman" w:hAnsi="Times New Roman" w:cs="Times New Roman"/>
          <w:sz w:val="24"/>
          <w:szCs w:val="24"/>
        </w:rPr>
        <w:t>s tropica</w:t>
      </w:r>
      <w:r w:rsidR="005A55D6" w:rsidRPr="009C27E6">
        <w:rPr>
          <w:rFonts w:ascii="Times New Roman" w:hAnsi="Times New Roman" w:cs="Times New Roman"/>
          <w:sz w:val="24"/>
          <w:szCs w:val="24"/>
        </w:rPr>
        <w:t>i</w:t>
      </w:r>
      <w:r w:rsidR="0038554F" w:rsidRPr="009C27E6">
        <w:rPr>
          <w:rFonts w:ascii="Times New Roman" w:hAnsi="Times New Roman" w:cs="Times New Roman"/>
          <w:sz w:val="24"/>
          <w:szCs w:val="24"/>
        </w:rPr>
        <w:t xml:space="preserve">s </w:t>
      </w:r>
      <w:r w:rsidR="009C27E6" w:rsidRPr="009C27E6">
        <w:rPr>
          <w:rFonts w:ascii="Times New Roman" w:hAnsi="Times New Roman" w:cs="Times New Roman"/>
          <w:sz w:val="24"/>
          <w:szCs w:val="24"/>
        </w:rPr>
        <w:t xml:space="preserve">com </w:t>
      </w:r>
      <w:r w:rsidR="0038554F" w:rsidRPr="009C27E6">
        <w:rPr>
          <w:rFonts w:ascii="Times New Roman" w:hAnsi="Times New Roman" w:cs="Times New Roman"/>
          <w:sz w:val="24"/>
          <w:szCs w:val="24"/>
        </w:rPr>
        <w:t>a infec</w:t>
      </w:r>
      <w:r w:rsidR="009C27E6">
        <w:rPr>
          <w:rFonts w:ascii="Times New Roman" w:hAnsi="Times New Roman" w:cs="Times New Roman"/>
          <w:sz w:val="24"/>
          <w:szCs w:val="24"/>
        </w:rPr>
        <w:t>ção</w:t>
      </w:r>
      <w:r w:rsidR="0038554F" w:rsidRPr="009C27E6">
        <w:rPr>
          <w:rFonts w:ascii="Times New Roman" w:hAnsi="Times New Roman" w:cs="Times New Roman"/>
          <w:sz w:val="24"/>
          <w:szCs w:val="24"/>
        </w:rPr>
        <w:t xml:space="preserve"> p</w:t>
      </w:r>
      <w:r w:rsidR="009C27E6">
        <w:rPr>
          <w:rFonts w:ascii="Times New Roman" w:hAnsi="Times New Roman" w:cs="Times New Roman"/>
          <w:sz w:val="24"/>
          <w:szCs w:val="24"/>
        </w:rPr>
        <w:t>ó</w:t>
      </w:r>
      <w:r w:rsidR="0038554F" w:rsidRPr="009C27E6">
        <w:rPr>
          <w:rFonts w:ascii="Times New Roman" w:hAnsi="Times New Roman" w:cs="Times New Roman"/>
          <w:sz w:val="24"/>
          <w:szCs w:val="24"/>
        </w:rPr>
        <w:t>s</w:t>
      </w:r>
      <w:r w:rsidR="009C27E6">
        <w:rPr>
          <w:rFonts w:ascii="Times New Roman" w:hAnsi="Times New Roman" w:cs="Times New Roman"/>
          <w:sz w:val="24"/>
          <w:szCs w:val="24"/>
        </w:rPr>
        <w:t>-</w:t>
      </w:r>
      <w:r w:rsidR="0038554F" w:rsidRPr="009C27E6">
        <w:rPr>
          <w:rFonts w:ascii="Times New Roman" w:hAnsi="Times New Roman" w:cs="Times New Roman"/>
          <w:sz w:val="24"/>
          <w:szCs w:val="24"/>
        </w:rPr>
        <w:t>operat</w:t>
      </w:r>
      <w:r w:rsidR="009C27E6">
        <w:rPr>
          <w:rFonts w:ascii="Times New Roman" w:hAnsi="Times New Roman" w:cs="Times New Roman"/>
          <w:sz w:val="24"/>
          <w:szCs w:val="24"/>
        </w:rPr>
        <w:t>ó</w:t>
      </w:r>
      <w:r w:rsidR="0038554F" w:rsidRPr="009C27E6">
        <w:rPr>
          <w:rFonts w:ascii="Times New Roman" w:hAnsi="Times New Roman" w:cs="Times New Roman"/>
          <w:sz w:val="24"/>
          <w:szCs w:val="24"/>
        </w:rPr>
        <w:t>ria.</w:t>
      </w:r>
    </w:p>
    <w:p w:rsidR="0038554F" w:rsidRPr="009C27E6" w:rsidRDefault="0038554F" w:rsidP="008B0CBE">
      <w:pPr>
        <w:spacing w:after="0" w:line="360" w:lineRule="auto"/>
        <w:jc w:val="both"/>
        <w:rPr>
          <w:rFonts w:ascii="Times New Roman" w:hAnsi="Times New Roman" w:cs="Times New Roman"/>
          <w:sz w:val="24"/>
          <w:szCs w:val="24"/>
        </w:rPr>
      </w:pPr>
    </w:p>
    <w:p w:rsidR="008B0CBE" w:rsidRPr="009C27E6" w:rsidRDefault="001E6F3C" w:rsidP="008B0CBE">
      <w:pPr>
        <w:spacing w:after="0" w:line="360" w:lineRule="auto"/>
        <w:jc w:val="both"/>
        <w:rPr>
          <w:rFonts w:ascii="Times New Roman" w:hAnsi="Times New Roman" w:cs="Times New Roman"/>
          <w:sz w:val="24"/>
          <w:szCs w:val="24"/>
        </w:rPr>
      </w:pPr>
      <w:r w:rsidRPr="009C27E6">
        <w:rPr>
          <w:rFonts w:ascii="Times New Roman" w:hAnsi="Times New Roman" w:cs="Times New Roman"/>
          <w:b/>
          <w:sz w:val="24"/>
          <w:szCs w:val="24"/>
        </w:rPr>
        <w:t>Pala</w:t>
      </w:r>
      <w:r w:rsidR="009C27E6" w:rsidRPr="009C27E6">
        <w:rPr>
          <w:rFonts w:ascii="Times New Roman" w:hAnsi="Times New Roman" w:cs="Times New Roman"/>
          <w:b/>
          <w:sz w:val="24"/>
          <w:szCs w:val="24"/>
        </w:rPr>
        <w:t>v</w:t>
      </w:r>
      <w:r w:rsidRPr="009C27E6">
        <w:rPr>
          <w:rFonts w:ascii="Times New Roman" w:hAnsi="Times New Roman" w:cs="Times New Roman"/>
          <w:b/>
          <w:sz w:val="24"/>
          <w:szCs w:val="24"/>
        </w:rPr>
        <w:t>ras c</w:t>
      </w:r>
      <w:r w:rsidR="009C27E6" w:rsidRPr="009C27E6">
        <w:rPr>
          <w:rFonts w:ascii="Times New Roman" w:hAnsi="Times New Roman" w:cs="Times New Roman"/>
          <w:b/>
          <w:sz w:val="24"/>
          <w:szCs w:val="24"/>
        </w:rPr>
        <w:t>h</w:t>
      </w:r>
      <w:r w:rsidRPr="009C27E6">
        <w:rPr>
          <w:rFonts w:ascii="Times New Roman" w:hAnsi="Times New Roman" w:cs="Times New Roman"/>
          <w:b/>
          <w:sz w:val="24"/>
          <w:szCs w:val="24"/>
        </w:rPr>
        <w:t>ave</w:t>
      </w:r>
      <w:r w:rsidRPr="009C27E6">
        <w:rPr>
          <w:rFonts w:ascii="Times New Roman" w:hAnsi="Times New Roman" w:cs="Times New Roman"/>
          <w:sz w:val="24"/>
          <w:szCs w:val="24"/>
        </w:rPr>
        <w:t xml:space="preserve">: </w:t>
      </w:r>
      <w:r w:rsidR="0038554F" w:rsidRPr="009C27E6">
        <w:rPr>
          <w:rFonts w:ascii="Times New Roman" w:hAnsi="Times New Roman" w:cs="Times New Roman"/>
          <w:sz w:val="24"/>
          <w:szCs w:val="24"/>
        </w:rPr>
        <w:t>Mutila</w:t>
      </w:r>
      <w:r w:rsidR="009C27E6" w:rsidRPr="009C27E6">
        <w:rPr>
          <w:rFonts w:ascii="Times New Roman" w:hAnsi="Times New Roman" w:cs="Times New Roman"/>
          <w:sz w:val="24"/>
          <w:szCs w:val="24"/>
        </w:rPr>
        <w:t>ç</w:t>
      </w:r>
      <w:r w:rsidR="009C27E6">
        <w:rPr>
          <w:rFonts w:ascii="Times New Roman" w:hAnsi="Times New Roman" w:cs="Times New Roman"/>
          <w:sz w:val="24"/>
          <w:szCs w:val="24"/>
        </w:rPr>
        <w:t>ão</w:t>
      </w:r>
      <w:r w:rsidR="0038554F" w:rsidRPr="009C27E6">
        <w:rPr>
          <w:rFonts w:ascii="Times New Roman" w:hAnsi="Times New Roman" w:cs="Times New Roman"/>
          <w:sz w:val="24"/>
          <w:szCs w:val="24"/>
        </w:rPr>
        <w:t xml:space="preserve"> genital fem</w:t>
      </w:r>
      <w:r w:rsidR="009C27E6">
        <w:rPr>
          <w:rFonts w:ascii="Times New Roman" w:hAnsi="Times New Roman" w:cs="Times New Roman"/>
          <w:sz w:val="24"/>
          <w:szCs w:val="24"/>
        </w:rPr>
        <w:t>i</w:t>
      </w:r>
      <w:r w:rsidR="0038554F" w:rsidRPr="009C27E6">
        <w:rPr>
          <w:rFonts w:ascii="Times New Roman" w:hAnsi="Times New Roman" w:cs="Times New Roman"/>
          <w:sz w:val="24"/>
          <w:szCs w:val="24"/>
        </w:rPr>
        <w:t xml:space="preserve">nina, síndrome pulmonar por </w:t>
      </w:r>
      <w:r w:rsidR="009C27E6" w:rsidRPr="009C27E6">
        <w:rPr>
          <w:rFonts w:ascii="Times New Roman" w:hAnsi="Times New Roman" w:cs="Times New Roman"/>
          <w:sz w:val="24"/>
          <w:szCs w:val="24"/>
        </w:rPr>
        <w:t>hantavírus</w:t>
      </w:r>
      <w:r w:rsidR="0038554F" w:rsidRPr="009C27E6">
        <w:rPr>
          <w:rFonts w:ascii="Times New Roman" w:hAnsi="Times New Roman" w:cs="Times New Roman"/>
          <w:sz w:val="24"/>
          <w:szCs w:val="24"/>
        </w:rPr>
        <w:t>, infec</w:t>
      </w:r>
      <w:r w:rsidR="009C27E6">
        <w:rPr>
          <w:rFonts w:ascii="Times New Roman" w:hAnsi="Times New Roman" w:cs="Times New Roman"/>
          <w:sz w:val="24"/>
          <w:szCs w:val="24"/>
        </w:rPr>
        <w:t xml:space="preserve">ção. </w:t>
      </w:r>
    </w:p>
    <w:p w:rsidR="00456125" w:rsidRPr="009C27E6" w:rsidRDefault="00456125" w:rsidP="00AC5ED1">
      <w:pPr>
        <w:spacing w:after="0" w:line="480" w:lineRule="auto"/>
        <w:jc w:val="both"/>
        <w:rPr>
          <w:rFonts w:ascii="Times New Roman" w:hAnsi="Times New Roman" w:cs="Times New Roman"/>
          <w:sz w:val="24"/>
          <w:szCs w:val="24"/>
        </w:rPr>
      </w:pPr>
      <w:r w:rsidRPr="009C27E6">
        <w:rPr>
          <w:rFonts w:ascii="Times New Roman" w:hAnsi="Times New Roman" w:cs="Times New Roman"/>
          <w:sz w:val="24"/>
          <w:szCs w:val="24"/>
        </w:rPr>
        <w:br w:type="page"/>
      </w:r>
    </w:p>
    <w:p w:rsidR="008B0CBE" w:rsidRPr="00FC3846" w:rsidRDefault="008B0CBE" w:rsidP="00E70FAA">
      <w:pPr>
        <w:spacing w:after="0" w:line="360" w:lineRule="auto"/>
        <w:jc w:val="both"/>
        <w:rPr>
          <w:rFonts w:ascii="Times New Roman" w:hAnsi="Times New Roman" w:cs="Times New Roman"/>
          <w:b/>
          <w:sz w:val="24"/>
          <w:szCs w:val="24"/>
          <w:lang w:val="en-US"/>
        </w:rPr>
      </w:pPr>
      <w:r w:rsidRPr="00FC3846">
        <w:rPr>
          <w:rFonts w:ascii="Times New Roman" w:hAnsi="Times New Roman" w:cs="Times New Roman"/>
          <w:b/>
          <w:sz w:val="24"/>
          <w:szCs w:val="24"/>
          <w:lang w:val="en-US"/>
        </w:rPr>
        <w:t xml:space="preserve">Introduction </w:t>
      </w:r>
    </w:p>
    <w:p w:rsidR="008B0CBE" w:rsidRPr="00FC3846" w:rsidRDefault="008B0CBE" w:rsidP="00E70FAA">
      <w:pPr>
        <w:spacing w:after="0" w:line="360" w:lineRule="auto"/>
        <w:jc w:val="both"/>
        <w:rPr>
          <w:rFonts w:ascii="Times New Roman" w:hAnsi="Times New Roman" w:cs="Times New Roman"/>
          <w:sz w:val="24"/>
          <w:szCs w:val="24"/>
          <w:lang w:val="en-US"/>
        </w:rPr>
      </w:pPr>
      <w:r w:rsidRPr="00FC3846">
        <w:rPr>
          <w:rFonts w:ascii="Times New Roman" w:hAnsi="Times New Roman" w:cs="Times New Roman"/>
          <w:sz w:val="24"/>
          <w:szCs w:val="24"/>
          <w:lang w:val="en-US"/>
        </w:rPr>
        <w:t>Female genital mutilation (FGM) is a procedure involving partial or total removal of the external female genitalia, or injuries to the female genital organs for nonmedical reasons</w:t>
      </w:r>
      <w:r w:rsidR="005C48F2" w:rsidRPr="00FC3846">
        <w:rPr>
          <w:rFonts w:ascii="Times New Roman" w:hAnsi="Times New Roman" w:cs="Times New Roman"/>
          <w:sz w:val="24"/>
          <w:szCs w:val="24"/>
          <w:lang w:val="en-US"/>
        </w:rPr>
        <w:t>.</w:t>
      </w:r>
      <w:r w:rsidRPr="00FC3846">
        <w:rPr>
          <w:rFonts w:ascii="Times New Roman" w:hAnsi="Times New Roman" w:cs="Times New Roman"/>
          <w:sz w:val="24"/>
          <w:szCs w:val="24"/>
          <w:vertAlign w:val="superscript"/>
          <w:lang w:val="en-US"/>
        </w:rPr>
        <w:t>1-4</w:t>
      </w:r>
      <w:r w:rsidRPr="00FC3846">
        <w:rPr>
          <w:rFonts w:ascii="Times New Roman" w:hAnsi="Times New Roman" w:cs="Times New Roman"/>
          <w:sz w:val="24"/>
          <w:szCs w:val="24"/>
          <w:lang w:val="en-US"/>
        </w:rPr>
        <w:t xml:space="preserve"> The prevalence of FMG in 29 African countries is up to 98%, despite decades of campaigning to eradicate</w:t>
      </w:r>
      <w:r w:rsidR="0045581C">
        <w:rPr>
          <w:rFonts w:ascii="Times New Roman" w:hAnsi="Times New Roman" w:cs="Times New Roman"/>
          <w:sz w:val="24"/>
          <w:szCs w:val="24"/>
          <w:lang w:val="en-US"/>
        </w:rPr>
        <w:t>;</w:t>
      </w:r>
      <w:r w:rsidR="005C48F2" w:rsidRPr="00FC3846">
        <w:rPr>
          <w:rFonts w:ascii="Times New Roman" w:hAnsi="Times New Roman" w:cs="Times New Roman"/>
          <w:sz w:val="24"/>
          <w:szCs w:val="24"/>
          <w:vertAlign w:val="superscript"/>
          <w:lang w:val="en-US"/>
        </w:rPr>
        <w:t>1</w:t>
      </w:r>
      <w:r w:rsidRPr="00FC3846">
        <w:rPr>
          <w:rFonts w:ascii="Times New Roman" w:hAnsi="Times New Roman" w:cs="Times New Roman"/>
          <w:sz w:val="24"/>
          <w:szCs w:val="24"/>
          <w:lang w:val="en-US"/>
        </w:rPr>
        <w:t xml:space="preserve"> as it is often performed without aseptic conditions, infections and sepsis occur</w:t>
      </w:r>
      <w:r w:rsidR="000B33B9" w:rsidRPr="00FC3846">
        <w:rPr>
          <w:rFonts w:ascii="Times New Roman" w:hAnsi="Times New Roman" w:cs="Times New Roman"/>
          <w:sz w:val="24"/>
          <w:szCs w:val="24"/>
          <w:lang w:val="en-US"/>
        </w:rPr>
        <w:t>.</w:t>
      </w:r>
      <w:r w:rsidRPr="00FC3846">
        <w:rPr>
          <w:rFonts w:ascii="Times New Roman" w:hAnsi="Times New Roman" w:cs="Times New Roman"/>
          <w:sz w:val="24"/>
          <w:szCs w:val="24"/>
          <w:vertAlign w:val="superscript"/>
          <w:lang w:val="en-US"/>
        </w:rPr>
        <w:t>3</w:t>
      </w:r>
      <w:r w:rsidRPr="00FC3846">
        <w:rPr>
          <w:rFonts w:ascii="Times New Roman" w:hAnsi="Times New Roman" w:cs="Times New Roman"/>
          <w:sz w:val="24"/>
          <w:szCs w:val="24"/>
          <w:lang w:val="en-US"/>
        </w:rPr>
        <w:t xml:space="preserve"> </w:t>
      </w:r>
    </w:p>
    <w:p w:rsidR="008B0CBE" w:rsidRPr="00FC3846" w:rsidRDefault="008B0CBE" w:rsidP="00E70FAA">
      <w:pPr>
        <w:spacing w:after="0" w:line="360" w:lineRule="auto"/>
        <w:jc w:val="both"/>
        <w:rPr>
          <w:rFonts w:ascii="Times New Roman" w:hAnsi="Times New Roman" w:cs="Times New Roman"/>
          <w:sz w:val="24"/>
          <w:szCs w:val="24"/>
          <w:lang w:val="en-US"/>
        </w:rPr>
      </w:pPr>
      <w:r w:rsidRPr="00FC3846">
        <w:rPr>
          <w:rFonts w:ascii="Times New Roman" w:hAnsi="Times New Roman" w:cs="Times New Roman"/>
          <w:sz w:val="24"/>
          <w:szCs w:val="24"/>
          <w:lang w:val="en-US"/>
        </w:rPr>
        <w:t>Typical features of Hantavirus pulmonary syndrome include abdominal complaints followed by severe lung disturbances and bilateral pleural effusion, and high rate of band neutrophils</w:t>
      </w:r>
      <w:r w:rsidR="000B33B9" w:rsidRPr="00FC3846">
        <w:rPr>
          <w:rFonts w:ascii="Times New Roman" w:hAnsi="Times New Roman" w:cs="Times New Roman"/>
          <w:sz w:val="24"/>
          <w:szCs w:val="24"/>
          <w:lang w:val="en-US"/>
        </w:rPr>
        <w:t>.</w:t>
      </w:r>
      <w:r w:rsidRPr="00FC3846">
        <w:rPr>
          <w:rFonts w:ascii="Times New Roman" w:hAnsi="Times New Roman" w:cs="Times New Roman"/>
          <w:sz w:val="24"/>
          <w:szCs w:val="24"/>
          <w:vertAlign w:val="superscript"/>
          <w:lang w:val="en-US"/>
        </w:rPr>
        <w:t>5-8</w:t>
      </w:r>
      <w:r w:rsidRPr="00FC3846">
        <w:rPr>
          <w:rFonts w:ascii="Times New Roman" w:hAnsi="Times New Roman" w:cs="Times New Roman"/>
          <w:sz w:val="24"/>
          <w:szCs w:val="24"/>
          <w:lang w:val="en-US"/>
        </w:rPr>
        <w:t xml:space="preserve"> Infections by Hantavirus have been found in young people living or travelling in South America, and the differential diagnosis with other febrile illnesses may be a clinical challenging task</w:t>
      </w:r>
      <w:r w:rsidR="000B33B9" w:rsidRPr="00FC3846">
        <w:rPr>
          <w:rFonts w:ascii="Times New Roman" w:hAnsi="Times New Roman" w:cs="Times New Roman"/>
          <w:sz w:val="24"/>
          <w:szCs w:val="24"/>
          <w:lang w:val="en-US"/>
        </w:rPr>
        <w:t>.</w:t>
      </w:r>
      <w:r w:rsidRPr="00FC3846">
        <w:rPr>
          <w:rFonts w:ascii="Times New Roman" w:hAnsi="Times New Roman" w:cs="Times New Roman"/>
          <w:sz w:val="24"/>
          <w:szCs w:val="24"/>
          <w:vertAlign w:val="superscript"/>
          <w:lang w:val="en-US"/>
        </w:rPr>
        <w:t>5-8</w:t>
      </w:r>
      <w:r w:rsidRPr="00FC3846">
        <w:rPr>
          <w:rFonts w:ascii="Times New Roman" w:hAnsi="Times New Roman" w:cs="Times New Roman"/>
          <w:sz w:val="24"/>
          <w:szCs w:val="24"/>
          <w:lang w:val="en-US"/>
        </w:rPr>
        <w:t xml:space="preserve"> </w:t>
      </w:r>
    </w:p>
    <w:p w:rsidR="008B0CBE" w:rsidRPr="00FC3846" w:rsidRDefault="008B0CBE" w:rsidP="00E70FAA">
      <w:pPr>
        <w:spacing w:after="0" w:line="360" w:lineRule="auto"/>
        <w:jc w:val="both"/>
        <w:rPr>
          <w:rFonts w:ascii="Times New Roman" w:hAnsi="Times New Roman" w:cs="Times New Roman"/>
          <w:sz w:val="24"/>
          <w:szCs w:val="24"/>
          <w:lang w:val="en-US"/>
        </w:rPr>
      </w:pPr>
      <w:r w:rsidRPr="00FC3846">
        <w:rPr>
          <w:rFonts w:ascii="Times New Roman" w:hAnsi="Times New Roman" w:cs="Times New Roman"/>
          <w:sz w:val="24"/>
          <w:szCs w:val="24"/>
          <w:lang w:val="en-US"/>
        </w:rPr>
        <w:t>Anicteric leptospirosis has been described in Brasilia-DF periphery, and can occur with predominant pulmonary disorders, mimicking classical features of Hantavirus infections</w:t>
      </w:r>
      <w:r w:rsidR="000B33B9" w:rsidRPr="00FC3846">
        <w:rPr>
          <w:rFonts w:ascii="Times New Roman" w:hAnsi="Times New Roman" w:cs="Times New Roman"/>
          <w:sz w:val="24"/>
          <w:szCs w:val="24"/>
          <w:lang w:val="en-US"/>
        </w:rPr>
        <w:t>.</w:t>
      </w:r>
      <w:r w:rsidRPr="00FC3846">
        <w:rPr>
          <w:rFonts w:ascii="Times New Roman" w:hAnsi="Times New Roman" w:cs="Times New Roman"/>
          <w:sz w:val="24"/>
          <w:szCs w:val="24"/>
          <w:vertAlign w:val="superscript"/>
          <w:lang w:val="en-US"/>
        </w:rPr>
        <w:t>5,9,10</w:t>
      </w:r>
      <w:r w:rsidRPr="00FC3846">
        <w:rPr>
          <w:rFonts w:ascii="Times New Roman" w:hAnsi="Times New Roman" w:cs="Times New Roman"/>
          <w:sz w:val="24"/>
          <w:szCs w:val="24"/>
          <w:lang w:val="en-US"/>
        </w:rPr>
        <w:t xml:space="preserve"> Malaria, Hantavirus infection, leptospirosis and dengue fever also occur in Amazon region</w:t>
      </w:r>
      <w:r w:rsidR="000B33B9" w:rsidRPr="00FC3846">
        <w:rPr>
          <w:rFonts w:ascii="Times New Roman" w:hAnsi="Times New Roman" w:cs="Times New Roman"/>
          <w:sz w:val="24"/>
          <w:szCs w:val="24"/>
          <w:lang w:val="en-US"/>
        </w:rPr>
        <w:t>.</w:t>
      </w:r>
      <w:r w:rsidRPr="00FC3846">
        <w:rPr>
          <w:rFonts w:ascii="Times New Roman" w:hAnsi="Times New Roman" w:cs="Times New Roman"/>
          <w:sz w:val="24"/>
          <w:szCs w:val="24"/>
          <w:vertAlign w:val="superscript"/>
          <w:lang w:val="en-US"/>
        </w:rPr>
        <w:t>5-10</w:t>
      </w:r>
      <w:r w:rsidRPr="00FC3846">
        <w:rPr>
          <w:rFonts w:ascii="Times New Roman" w:hAnsi="Times New Roman" w:cs="Times New Roman"/>
          <w:sz w:val="24"/>
          <w:szCs w:val="24"/>
          <w:lang w:val="en-US"/>
        </w:rPr>
        <w:t xml:space="preserve"> </w:t>
      </w:r>
    </w:p>
    <w:p w:rsidR="008B0CBE" w:rsidRPr="00FC3846" w:rsidRDefault="008B0CBE" w:rsidP="00E70FAA">
      <w:pPr>
        <w:spacing w:after="0" w:line="360" w:lineRule="auto"/>
        <w:jc w:val="both"/>
        <w:rPr>
          <w:rFonts w:ascii="Times New Roman" w:hAnsi="Times New Roman" w:cs="Times New Roman"/>
          <w:sz w:val="24"/>
          <w:szCs w:val="24"/>
          <w:lang w:val="en-US"/>
        </w:rPr>
      </w:pPr>
      <w:r w:rsidRPr="00FC3846">
        <w:rPr>
          <w:rFonts w:ascii="Times New Roman" w:hAnsi="Times New Roman" w:cs="Times New Roman"/>
          <w:sz w:val="24"/>
          <w:szCs w:val="24"/>
          <w:lang w:val="en-US"/>
        </w:rPr>
        <w:t xml:space="preserve">The authors present the case study of severe acute pulmonary infection, which affected an African young housewife with antecedent of travels to Sudan and to the Brazilian Amazon region. It is remarkable that she had undergone </w:t>
      </w:r>
      <w:r w:rsidR="009C27E6">
        <w:rPr>
          <w:rFonts w:ascii="Times New Roman" w:hAnsi="Times New Roman" w:cs="Times New Roman"/>
          <w:sz w:val="24"/>
          <w:szCs w:val="24"/>
          <w:lang w:val="en-US"/>
        </w:rPr>
        <w:t>a</w:t>
      </w:r>
      <w:r w:rsidRPr="00FC3846">
        <w:rPr>
          <w:rFonts w:ascii="Times New Roman" w:hAnsi="Times New Roman" w:cs="Times New Roman"/>
          <w:sz w:val="24"/>
          <w:szCs w:val="24"/>
          <w:lang w:val="en-US"/>
        </w:rPr>
        <w:t xml:space="preserve"> gynecological surgery one week before admission, but the purpose is to discuss the possibility of eventual diagnostic pitfall related to co-infections. </w:t>
      </w:r>
    </w:p>
    <w:p w:rsidR="000B33B9" w:rsidRPr="00FC3846" w:rsidRDefault="000B33B9" w:rsidP="00E70FAA">
      <w:pPr>
        <w:spacing w:after="0" w:line="360" w:lineRule="auto"/>
        <w:jc w:val="both"/>
        <w:rPr>
          <w:rFonts w:ascii="Times New Roman" w:hAnsi="Times New Roman" w:cs="Times New Roman"/>
          <w:sz w:val="24"/>
          <w:szCs w:val="24"/>
          <w:lang w:val="en-US"/>
        </w:rPr>
      </w:pPr>
    </w:p>
    <w:p w:rsidR="008B0CBE" w:rsidRPr="00FC3846" w:rsidRDefault="008B0CBE" w:rsidP="00E70FAA">
      <w:pPr>
        <w:spacing w:after="0" w:line="360" w:lineRule="auto"/>
        <w:jc w:val="both"/>
        <w:rPr>
          <w:rFonts w:ascii="Times New Roman" w:hAnsi="Times New Roman" w:cs="Times New Roman"/>
          <w:b/>
          <w:sz w:val="24"/>
          <w:szCs w:val="24"/>
          <w:lang w:val="en-US"/>
        </w:rPr>
      </w:pPr>
      <w:r w:rsidRPr="00FC3846">
        <w:rPr>
          <w:rFonts w:ascii="Times New Roman" w:hAnsi="Times New Roman" w:cs="Times New Roman"/>
          <w:b/>
          <w:sz w:val="24"/>
          <w:szCs w:val="24"/>
          <w:lang w:val="en-US"/>
        </w:rPr>
        <w:t xml:space="preserve">Case Report </w:t>
      </w:r>
    </w:p>
    <w:p w:rsidR="008B0CBE" w:rsidRPr="00FC3846" w:rsidRDefault="008B0CBE" w:rsidP="00E70FAA">
      <w:pPr>
        <w:spacing w:after="0" w:line="360" w:lineRule="auto"/>
        <w:jc w:val="both"/>
        <w:rPr>
          <w:rFonts w:ascii="Times New Roman" w:hAnsi="Times New Roman" w:cs="Times New Roman"/>
          <w:sz w:val="24"/>
          <w:szCs w:val="24"/>
          <w:lang w:val="en-US"/>
        </w:rPr>
      </w:pPr>
      <w:r w:rsidRPr="00FC3846">
        <w:rPr>
          <w:rFonts w:ascii="Times New Roman" w:hAnsi="Times New Roman" w:cs="Times New Roman"/>
          <w:sz w:val="24"/>
          <w:szCs w:val="24"/>
          <w:lang w:val="en-US"/>
        </w:rPr>
        <w:t>A 27 year-old African woman was admitted on August 26th 2015 because of fever up to 39ºC during four days, which started one week after she underwent a gynecological surgery. Two days later, she presented with headache, dizziness, arthralgia, nausea, abdominal pain, and dysuria. She denied chronic degenerative diseases, as well as contact with animals, warehouse, silos, coal or firewood. Of notice, she traveled to Sudan in November 2014, returning to Brazil in January; more recently she also visited the city of Manaus</w:t>
      </w:r>
      <w:r w:rsidR="009C27E6">
        <w:rPr>
          <w:rFonts w:ascii="Times New Roman" w:hAnsi="Times New Roman" w:cs="Times New Roman"/>
          <w:sz w:val="24"/>
          <w:szCs w:val="24"/>
          <w:lang w:val="en-US"/>
        </w:rPr>
        <w:t>, Amazonas</w:t>
      </w:r>
      <w:r w:rsidRPr="00FC3846">
        <w:rPr>
          <w:rFonts w:ascii="Times New Roman" w:hAnsi="Times New Roman" w:cs="Times New Roman"/>
          <w:sz w:val="24"/>
          <w:szCs w:val="24"/>
          <w:lang w:val="en-US"/>
        </w:rPr>
        <w:t>. Physical examination revealed good general condition without cardio-respiratory changes; abdominal pain elicited by superficial palpation of epigastrium, left iliac fossa and hypogastrium; and absence of the signals of Murphy, Blumberg, Kernig and Lasègue, and lack of neck stiffness. She underwent ciprofloxacin and intravenous hydration, but evolved with dry cough, tachypnea, low oxygen saturation (78%) and arterial hypotension (90</w:t>
      </w:r>
      <w:r w:rsidR="009C27E6">
        <w:rPr>
          <w:rFonts w:ascii="Times New Roman" w:hAnsi="Times New Roman" w:cs="Times New Roman"/>
          <w:sz w:val="24"/>
          <w:szCs w:val="24"/>
          <w:lang w:val="en-US"/>
        </w:rPr>
        <w:t xml:space="preserve"> </w:t>
      </w:r>
      <w:r w:rsidRPr="00FC3846">
        <w:rPr>
          <w:rFonts w:ascii="Times New Roman" w:hAnsi="Times New Roman" w:cs="Times New Roman"/>
          <w:sz w:val="24"/>
          <w:szCs w:val="24"/>
          <w:lang w:val="en-US"/>
        </w:rPr>
        <w:t>x</w:t>
      </w:r>
      <w:r w:rsidR="009C27E6">
        <w:rPr>
          <w:rFonts w:ascii="Times New Roman" w:hAnsi="Times New Roman" w:cs="Times New Roman"/>
          <w:sz w:val="24"/>
          <w:szCs w:val="24"/>
          <w:lang w:val="en-US"/>
        </w:rPr>
        <w:t xml:space="preserve"> </w:t>
      </w:r>
      <w:r w:rsidRPr="00FC3846">
        <w:rPr>
          <w:rFonts w:ascii="Times New Roman" w:hAnsi="Times New Roman" w:cs="Times New Roman"/>
          <w:sz w:val="24"/>
          <w:szCs w:val="24"/>
          <w:lang w:val="en-US"/>
        </w:rPr>
        <w:t>60 mmHg) responsive to volume. Although afebrile, she was in bad general condition, with discrete pulmonary basal crackles, respiratory rate of 40 rpm, 96% of blood saturation (FiO2 50%), and heart rate of 87 bpm. Chest radiography and computed tomography (CT) without contrast (Figure 1A and 1B) were unremarkable on admission. Nevertheless, after D5 both the radiographic controls (Figure 2) and images of CT (Figure 1C and 1D) revealed diffuse ground-glass opacities, predominantly on superior lobes associated with moderate pleural effusion, bilaterally. The echocardiogram of the same date showed LV 48</w:t>
      </w:r>
      <w:r w:rsidR="002F4124">
        <w:rPr>
          <w:rFonts w:ascii="Times New Roman" w:hAnsi="Times New Roman" w:cs="Times New Roman"/>
          <w:sz w:val="24"/>
          <w:szCs w:val="24"/>
          <w:lang w:val="en-US"/>
        </w:rPr>
        <w:t xml:space="preserve"> </w:t>
      </w:r>
      <w:r w:rsidRPr="00FC3846">
        <w:rPr>
          <w:rFonts w:ascii="Times New Roman" w:hAnsi="Times New Roman" w:cs="Times New Roman"/>
          <w:sz w:val="24"/>
          <w:szCs w:val="24"/>
          <w:lang w:val="en-US"/>
        </w:rPr>
        <w:t>x</w:t>
      </w:r>
      <w:r w:rsidR="002F4124">
        <w:rPr>
          <w:rFonts w:ascii="Times New Roman" w:hAnsi="Times New Roman" w:cs="Times New Roman"/>
          <w:sz w:val="24"/>
          <w:szCs w:val="24"/>
          <w:lang w:val="en-US"/>
        </w:rPr>
        <w:t xml:space="preserve"> </w:t>
      </w:r>
      <w:r w:rsidRPr="00FC3846">
        <w:rPr>
          <w:rFonts w:ascii="Times New Roman" w:hAnsi="Times New Roman" w:cs="Times New Roman"/>
          <w:sz w:val="24"/>
          <w:szCs w:val="24"/>
          <w:lang w:val="en-US"/>
        </w:rPr>
        <w:t xml:space="preserve">31mm, LVEF 65%, without valvar dysfunction. She was transferred to Intensive Care Unit and utilized fentanyl, midazolam and noradrenalin, and started with mechanical ventilation. The following exams were negative: urine and blood cultures; search for plasmodium; serology for Hantavirus, leptospirosis, respiratory virus, legionellosis, syphilis, viral hepatitis, HIV 1 and HIV 2, cytomegalovirus, toxoplasma, and dengue. Investigation for auto-immune conditions was also performed, including FAN, P-ANCA and C-ANCA, C3, C4, CH50 (CH100) and the respective results were all negative. The antibiotic schedule was further changed by cefepime, levofloxacin, oseltamivir, fluconazole, and sulfamethoxazole/trimethoprim. </w:t>
      </w:r>
    </w:p>
    <w:p w:rsidR="008B0CBE" w:rsidRPr="00FC3846" w:rsidRDefault="008B0CBE" w:rsidP="00E70FAA">
      <w:pPr>
        <w:spacing w:after="0" w:line="360" w:lineRule="auto"/>
        <w:jc w:val="both"/>
        <w:rPr>
          <w:rFonts w:ascii="Times New Roman" w:hAnsi="Times New Roman" w:cs="Times New Roman"/>
          <w:sz w:val="24"/>
          <w:szCs w:val="24"/>
          <w:lang w:val="en-US"/>
        </w:rPr>
      </w:pPr>
      <w:r w:rsidRPr="00FC3846">
        <w:rPr>
          <w:rFonts w:ascii="Times New Roman" w:hAnsi="Times New Roman" w:cs="Times New Roman"/>
          <w:sz w:val="24"/>
          <w:szCs w:val="24"/>
          <w:lang w:val="en-US"/>
        </w:rPr>
        <w:t xml:space="preserve">On D8, the antimicrobials were again changed by meropenem, vancomycin, mycafungin, and sulfamethoxazole/trimethoprim in double dosage. Levofloxacin and oseltamivir were maintained because of leucocyte rising and lung function worsening. Samples from pleural drainage were evaluated by biochemistry, cytology, and adenosine deaminase tests, which showed a transudate. Her blood laboratory determinations of routine, with respective controls, are showed (Table 1). The patient had respiratory support and was in use of noradrenalin until D13, but the chest radiography of control revealed significant improvement of the pulmonary changes. Then, she was transferred to Internal Medicine ward on D15, and had progressive improvement. Asymptomatic and hemodynamically stable after D18, her blood oxygen saturation was 97-99%. On D20, the CT images of thorax confirmed her successful clinical outcome (Figure 1E and 1F), and her hospital discharge to outpatient follow-up occurred with normal clinical parameters. </w:t>
      </w:r>
    </w:p>
    <w:p w:rsidR="000B33B9" w:rsidRPr="00FC3846" w:rsidRDefault="000B33B9" w:rsidP="00E70FAA">
      <w:pPr>
        <w:spacing w:after="0" w:line="360" w:lineRule="auto"/>
        <w:jc w:val="both"/>
        <w:rPr>
          <w:rFonts w:ascii="Times New Roman" w:hAnsi="Times New Roman" w:cs="Times New Roman"/>
          <w:sz w:val="24"/>
          <w:szCs w:val="24"/>
          <w:lang w:val="en-US"/>
        </w:rPr>
      </w:pPr>
    </w:p>
    <w:p w:rsidR="008B0CBE" w:rsidRPr="00FC3846" w:rsidRDefault="008B0CBE" w:rsidP="00E70FAA">
      <w:pPr>
        <w:spacing w:after="0" w:line="360" w:lineRule="auto"/>
        <w:jc w:val="both"/>
        <w:rPr>
          <w:rFonts w:ascii="Times New Roman" w:hAnsi="Times New Roman" w:cs="Times New Roman"/>
          <w:b/>
          <w:sz w:val="24"/>
          <w:szCs w:val="24"/>
          <w:lang w:val="en-US"/>
        </w:rPr>
      </w:pPr>
      <w:r w:rsidRPr="00FC3846">
        <w:rPr>
          <w:rFonts w:ascii="Times New Roman" w:hAnsi="Times New Roman" w:cs="Times New Roman"/>
          <w:b/>
          <w:sz w:val="24"/>
          <w:szCs w:val="24"/>
          <w:lang w:val="en-US"/>
        </w:rPr>
        <w:t xml:space="preserve">Discussion </w:t>
      </w:r>
    </w:p>
    <w:p w:rsidR="008B0CBE" w:rsidRPr="00FC3846" w:rsidRDefault="008B0CBE" w:rsidP="00E70FAA">
      <w:pPr>
        <w:spacing w:after="0" w:line="360" w:lineRule="auto"/>
        <w:jc w:val="both"/>
        <w:rPr>
          <w:rFonts w:ascii="Times New Roman" w:hAnsi="Times New Roman" w:cs="Times New Roman"/>
          <w:sz w:val="24"/>
          <w:szCs w:val="24"/>
          <w:lang w:val="en-US"/>
        </w:rPr>
      </w:pPr>
      <w:r w:rsidRPr="00FC3846">
        <w:rPr>
          <w:rFonts w:ascii="Times New Roman" w:hAnsi="Times New Roman" w:cs="Times New Roman"/>
          <w:sz w:val="24"/>
          <w:szCs w:val="24"/>
          <w:lang w:val="en-US"/>
        </w:rPr>
        <w:t xml:space="preserve">The African woman herein described initiated an acute febrile illness in the postoperative period of FGM. In addition, she had travelled to her homeland and visited the Brazilian Amazon. Her main symptoms were high fever, headache, dizziness, arthralgia, nausea, abdominal pain and vomiting, followed pulmonary disturbances and arterial hypotension, requiring Intensive Care. Remarkable laboratory findings included leukopenia, high rate of band neutrophils, low platelets, anemia, high erythrocyte sedimentation rate and C-reactive protein, and elevated liver enzymes. Moreover, studies of thoracic images revealed bilateral pulmonary infiltrates and pleural effusion. </w:t>
      </w:r>
    </w:p>
    <w:p w:rsidR="008B0CBE" w:rsidRPr="00FC3846" w:rsidRDefault="008B0CBE" w:rsidP="00E70FAA">
      <w:pPr>
        <w:spacing w:after="0" w:line="360" w:lineRule="auto"/>
        <w:jc w:val="both"/>
        <w:rPr>
          <w:rFonts w:ascii="Times New Roman" w:hAnsi="Times New Roman" w:cs="Times New Roman"/>
          <w:sz w:val="24"/>
          <w:szCs w:val="24"/>
          <w:lang w:val="en-US"/>
        </w:rPr>
      </w:pPr>
      <w:r w:rsidRPr="00FC3846">
        <w:rPr>
          <w:rFonts w:ascii="Times New Roman" w:hAnsi="Times New Roman" w:cs="Times New Roman"/>
          <w:sz w:val="24"/>
          <w:szCs w:val="24"/>
          <w:lang w:val="en-US"/>
        </w:rPr>
        <w:t>One estimates that 130,000 women, mainly African and Asian, have undergone FGM, which sometimes is done without anesthesia or aseptic conditions, and antibiotics are not used</w:t>
      </w:r>
      <w:r w:rsidR="000B33B9" w:rsidRPr="00FC3846">
        <w:rPr>
          <w:rFonts w:ascii="Times New Roman" w:hAnsi="Times New Roman" w:cs="Times New Roman"/>
          <w:sz w:val="24"/>
          <w:szCs w:val="24"/>
          <w:lang w:val="en-US"/>
        </w:rPr>
        <w:t>.</w:t>
      </w:r>
      <w:r w:rsidR="000B33B9" w:rsidRPr="00FC3846">
        <w:rPr>
          <w:rFonts w:ascii="Times New Roman" w:hAnsi="Times New Roman" w:cs="Times New Roman"/>
          <w:sz w:val="24"/>
          <w:szCs w:val="24"/>
          <w:vertAlign w:val="superscript"/>
          <w:lang w:val="en-US"/>
        </w:rPr>
        <w:t>3,4</w:t>
      </w:r>
      <w:r w:rsidRPr="00FC3846">
        <w:rPr>
          <w:rFonts w:ascii="Times New Roman" w:hAnsi="Times New Roman" w:cs="Times New Roman"/>
          <w:sz w:val="24"/>
          <w:szCs w:val="24"/>
          <w:lang w:val="en-US"/>
        </w:rPr>
        <w:t xml:space="preserve"> Evidences of this procedure were confirmed in Egyptian mummies since two centuries BC</w:t>
      </w:r>
      <w:r w:rsidR="000B33B9" w:rsidRPr="00FC3846">
        <w:rPr>
          <w:rFonts w:ascii="Times New Roman" w:hAnsi="Times New Roman" w:cs="Times New Roman"/>
          <w:sz w:val="24"/>
          <w:szCs w:val="24"/>
          <w:lang w:val="en-US"/>
        </w:rPr>
        <w:t>,</w:t>
      </w:r>
      <w:r w:rsidR="000B33B9" w:rsidRPr="00FC3846">
        <w:rPr>
          <w:rFonts w:ascii="Times New Roman" w:hAnsi="Times New Roman" w:cs="Times New Roman"/>
          <w:sz w:val="24"/>
          <w:szCs w:val="24"/>
          <w:vertAlign w:val="superscript"/>
          <w:lang w:val="en-US"/>
        </w:rPr>
        <w:t>2</w:t>
      </w:r>
      <w:r w:rsidRPr="00FC3846">
        <w:rPr>
          <w:rFonts w:ascii="Times New Roman" w:hAnsi="Times New Roman" w:cs="Times New Roman"/>
          <w:sz w:val="24"/>
          <w:szCs w:val="24"/>
          <w:lang w:val="en-US"/>
        </w:rPr>
        <w:t xml:space="preserve"> and it was used to control conditions as epilepsy, hysteria and masturbation in the 19th century, but the United Nations General Assembly approved a resolution about its elimination on 2012</w:t>
      </w:r>
      <w:r w:rsidR="000B33B9" w:rsidRPr="00FC3846">
        <w:rPr>
          <w:rFonts w:ascii="Times New Roman" w:hAnsi="Times New Roman" w:cs="Times New Roman"/>
          <w:sz w:val="24"/>
          <w:szCs w:val="24"/>
          <w:lang w:val="en-US"/>
        </w:rPr>
        <w:t>.</w:t>
      </w:r>
      <w:r w:rsidR="000B33B9" w:rsidRPr="00FC3846">
        <w:rPr>
          <w:rFonts w:ascii="Times New Roman" w:hAnsi="Times New Roman" w:cs="Times New Roman"/>
          <w:sz w:val="24"/>
          <w:szCs w:val="24"/>
          <w:vertAlign w:val="superscript"/>
          <w:lang w:val="en-US"/>
        </w:rPr>
        <w:t>3</w:t>
      </w:r>
      <w:r w:rsidRPr="00FC3846">
        <w:rPr>
          <w:rFonts w:ascii="Times New Roman" w:hAnsi="Times New Roman" w:cs="Times New Roman"/>
          <w:sz w:val="24"/>
          <w:szCs w:val="24"/>
          <w:lang w:val="en-US"/>
        </w:rPr>
        <w:t xml:space="preserve"> Classical early consequences of FGM include intense pain, excessive bleeding, psychological trauma, urine retention, genital ulcers, tetanus, bacterial infection, sepsis, shock, and death</w:t>
      </w:r>
      <w:r w:rsidR="00AA49D2" w:rsidRPr="00FC3846">
        <w:rPr>
          <w:rFonts w:ascii="Times New Roman" w:hAnsi="Times New Roman" w:cs="Times New Roman"/>
          <w:sz w:val="24"/>
          <w:szCs w:val="24"/>
          <w:lang w:val="en-US"/>
        </w:rPr>
        <w:t>.</w:t>
      </w:r>
      <w:r w:rsidR="00AA49D2" w:rsidRPr="00FC3846">
        <w:rPr>
          <w:rFonts w:ascii="Times New Roman" w:hAnsi="Times New Roman" w:cs="Times New Roman"/>
          <w:sz w:val="24"/>
          <w:szCs w:val="24"/>
          <w:vertAlign w:val="superscript"/>
          <w:lang w:val="en-US"/>
        </w:rPr>
        <w:t>3,4</w:t>
      </w:r>
      <w:r w:rsidRPr="00FC3846">
        <w:rPr>
          <w:rFonts w:ascii="Times New Roman" w:hAnsi="Times New Roman" w:cs="Times New Roman"/>
          <w:sz w:val="24"/>
          <w:szCs w:val="24"/>
          <w:lang w:val="en-US"/>
        </w:rPr>
        <w:t xml:space="preserve"> The pathogens described by Iavazzo et al. in infections related to FGM were </w:t>
      </w:r>
      <w:r w:rsidRPr="002F4124">
        <w:rPr>
          <w:rFonts w:ascii="Times New Roman" w:hAnsi="Times New Roman" w:cs="Times New Roman"/>
          <w:i/>
          <w:sz w:val="24"/>
          <w:szCs w:val="24"/>
          <w:lang w:val="en-US"/>
        </w:rPr>
        <w:t>Clostridium tetani, Chlamydia trachomatis, Neisseria gonorrhoeae, Treponema pallidum, Candida albicans, Trichomonas vaginalis</w:t>
      </w:r>
      <w:r w:rsidRPr="00FC3846">
        <w:rPr>
          <w:rFonts w:ascii="Times New Roman" w:hAnsi="Times New Roman" w:cs="Times New Roman"/>
          <w:sz w:val="24"/>
          <w:szCs w:val="24"/>
          <w:lang w:val="en-US"/>
        </w:rPr>
        <w:t xml:space="preserve">, HIV, HSV-2, </w:t>
      </w:r>
      <w:r w:rsidRPr="002F4124">
        <w:rPr>
          <w:rFonts w:ascii="Times New Roman" w:hAnsi="Times New Roman" w:cs="Times New Roman"/>
          <w:i/>
          <w:sz w:val="24"/>
          <w:szCs w:val="24"/>
          <w:lang w:val="en-US"/>
        </w:rPr>
        <w:t>Pseudomonas pyocyanea</w:t>
      </w:r>
      <w:r w:rsidRPr="00FC3846">
        <w:rPr>
          <w:rFonts w:ascii="Times New Roman" w:hAnsi="Times New Roman" w:cs="Times New Roman"/>
          <w:sz w:val="24"/>
          <w:szCs w:val="24"/>
          <w:lang w:val="en-US"/>
        </w:rPr>
        <w:t xml:space="preserve">, and </w:t>
      </w:r>
      <w:r w:rsidRPr="002F4124">
        <w:rPr>
          <w:rFonts w:ascii="Times New Roman" w:hAnsi="Times New Roman" w:cs="Times New Roman"/>
          <w:i/>
          <w:sz w:val="24"/>
          <w:szCs w:val="24"/>
          <w:lang w:val="en-US"/>
        </w:rPr>
        <w:t>Staphylococcus aureus</w:t>
      </w:r>
      <w:r w:rsidR="00AA49D2" w:rsidRPr="00FC3846">
        <w:rPr>
          <w:rFonts w:ascii="Times New Roman" w:hAnsi="Times New Roman" w:cs="Times New Roman"/>
          <w:sz w:val="24"/>
          <w:szCs w:val="24"/>
          <w:lang w:val="en-US"/>
        </w:rPr>
        <w:t>.</w:t>
      </w:r>
      <w:r w:rsidR="00AA49D2" w:rsidRPr="00FC3846">
        <w:rPr>
          <w:rFonts w:ascii="Times New Roman" w:hAnsi="Times New Roman" w:cs="Times New Roman"/>
          <w:sz w:val="24"/>
          <w:szCs w:val="24"/>
          <w:vertAlign w:val="superscript"/>
          <w:lang w:val="en-US"/>
        </w:rPr>
        <w:t>2</w:t>
      </w:r>
      <w:r w:rsidRPr="00FC3846">
        <w:rPr>
          <w:rFonts w:ascii="Times New Roman" w:hAnsi="Times New Roman" w:cs="Times New Roman"/>
          <w:sz w:val="24"/>
          <w:szCs w:val="24"/>
          <w:lang w:val="en-US"/>
        </w:rPr>
        <w:t xml:space="preserve"> </w:t>
      </w:r>
    </w:p>
    <w:p w:rsidR="008B0CBE" w:rsidRPr="00FC3846" w:rsidRDefault="008B0CBE" w:rsidP="00E70FAA">
      <w:pPr>
        <w:spacing w:after="0" w:line="360" w:lineRule="auto"/>
        <w:jc w:val="both"/>
        <w:rPr>
          <w:rFonts w:ascii="Times New Roman" w:hAnsi="Times New Roman" w:cs="Times New Roman"/>
          <w:sz w:val="24"/>
          <w:szCs w:val="24"/>
          <w:lang w:val="en-US"/>
        </w:rPr>
      </w:pPr>
      <w:r w:rsidRPr="00FC3846">
        <w:rPr>
          <w:rFonts w:ascii="Times New Roman" w:hAnsi="Times New Roman" w:cs="Times New Roman"/>
          <w:sz w:val="24"/>
          <w:szCs w:val="24"/>
          <w:lang w:val="en-US"/>
        </w:rPr>
        <w:t>The patient lives in Brasília, where zoonoses have been reported</w:t>
      </w:r>
      <w:r w:rsidR="00AA49D2" w:rsidRPr="00FC3846">
        <w:rPr>
          <w:rFonts w:ascii="Times New Roman" w:hAnsi="Times New Roman" w:cs="Times New Roman"/>
          <w:sz w:val="24"/>
          <w:szCs w:val="24"/>
          <w:lang w:val="en-US"/>
        </w:rPr>
        <w:t>,</w:t>
      </w:r>
      <w:r w:rsidR="00AA49D2" w:rsidRPr="00FC3846">
        <w:rPr>
          <w:rFonts w:ascii="Times New Roman" w:hAnsi="Times New Roman" w:cs="Times New Roman"/>
          <w:sz w:val="24"/>
          <w:szCs w:val="24"/>
          <w:vertAlign w:val="superscript"/>
          <w:lang w:val="en-US"/>
        </w:rPr>
        <w:t>5-10</w:t>
      </w:r>
      <w:r w:rsidRPr="00FC3846">
        <w:rPr>
          <w:rFonts w:ascii="Times New Roman" w:hAnsi="Times New Roman" w:cs="Times New Roman"/>
          <w:sz w:val="24"/>
          <w:szCs w:val="24"/>
          <w:lang w:val="en-US"/>
        </w:rPr>
        <w:t xml:space="preserve"> and had relatively recent contact with environments where arthropod borne diseases occur. Therefore, postoperative infection and eventual co-infection by Hantavirus pulmonary syndrome, leptospirosis, dengue, or malaria was </w:t>
      </w:r>
      <w:r w:rsidR="002F4124">
        <w:rPr>
          <w:rFonts w:ascii="Times New Roman" w:hAnsi="Times New Roman" w:cs="Times New Roman"/>
          <w:sz w:val="24"/>
          <w:szCs w:val="24"/>
          <w:lang w:val="en-US"/>
        </w:rPr>
        <w:t>the</w:t>
      </w:r>
      <w:r w:rsidR="00AA49D2" w:rsidRPr="00FC3846">
        <w:rPr>
          <w:rFonts w:ascii="Times New Roman" w:hAnsi="Times New Roman" w:cs="Times New Roman"/>
          <w:sz w:val="24"/>
          <w:szCs w:val="24"/>
          <w:lang w:val="en-US"/>
        </w:rPr>
        <w:t xml:space="preserve"> initial concern.</w:t>
      </w:r>
      <w:r w:rsidR="00AA49D2" w:rsidRPr="00FC3846">
        <w:rPr>
          <w:rFonts w:ascii="Times New Roman" w:hAnsi="Times New Roman" w:cs="Times New Roman"/>
          <w:sz w:val="24"/>
          <w:szCs w:val="24"/>
          <w:vertAlign w:val="superscript"/>
          <w:lang w:val="en-US"/>
        </w:rPr>
        <w:t>5-10</w:t>
      </w:r>
      <w:r w:rsidRPr="00FC3846">
        <w:rPr>
          <w:rFonts w:ascii="Times New Roman" w:hAnsi="Times New Roman" w:cs="Times New Roman"/>
          <w:sz w:val="24"/>
          <w:szCs w:val="24"/>
          <w:lang w:val="en-US"/>
        </w:rPr>
        <w:t xml:space="preserve"> Other concern was about the lack of etiologic agent identification, despite of the microbiological and serological tests. At least in part, the diversity of antimicrobials utilized could have hampered the growing of pathogens in cultures of blood, sputum and urine</w:t>
      </w:r>
      <w:r w:rsidR="002F4124">
        <w:rPr>
          <w:rFonts w:ascii="Times New Roman" w:hAnsi="Times New Roman" w:cs="Times New Roman"/>
          <w:sz w:val="24"/>
          <w:szCs w:val="24"/>
          <w:lang w:val="en-US"/>
        </w:rPr>
        <w:t>;</w:t>
      </w:r>
      <w:r w:rsidRPr="00FC3846">
        <w:rPr>
          <w:rFonts w:ascii="Times New Roman" w:hAnsi="Times New Roman" w:cs="Times New Roman"/>
          <w:sz w:val="24"/>
          <w:szCs w:val="24"/>
          <w:lang w:val="en-US"/>
        </w:rPr>
        <w:t xml:space="preserve"> </w:t>
      </w:r>
      <w:r w:rsidR="002F4124">
        <w:rPr>
          <w:rFonts w:ascii="Times New Roman" w:hAnsi="Times New Roman" w:cs="Times New Roman"/>
          <w:sz w:val="24"/>
          <w:szCs w:val="24"/>
          <w:lang w:val="en-US"/>
        </w:rPr>
        <w:t>a</w:t>
      </w:r>
      <w:r w:rsidRPr="00FC3846">
        <w:rPr>
          <w:rFonts w:ascii="Times New Roman" w:hAnsi="Times New Roman" w:cs="Times New Roman"/>
          <w:sz w:val="24"/>
          <w:szCs w:val="24"/>
          <w:lang w:val="en-US"/>
        </w:rPr>
        <w:t>nd secondary infection to recent FGM was th</w:t>
      </w:r>
      <w:r w:rsidR="00AA49D2" w:rsidRPr="00FC3846">
        <w:rPr>
          <w:rFonts w:ascii="Times New Roman" w:hAnsi="Times New Roman" w:cs="Times New Roman"/>
          <w:sz w:val="24"/>
          <w:szCs w:val="24"/>
          <w:lang w:val="en-US"/>
        </w:rPr>
        <w:t>e most probable diagnosis.</w:t>
      </w:r>
      <w:r w:rsidR="00AA49D2" w:rsidRPr="00FC3846">
        <w:rPr>
          <w:rFonts w:ascii="Times New Roman" w:hAnsi="Times New Roman" w:cs="Times New Roman"/>
          <w:sz w:val="24"/>
          <w:szCs w:val="24"/>
          <w:vertAlign w:val="superscript"/>
          <w:lang w:val="en-US"/>
        </w:rPr>
        <w:t>3,4</w:t>
      </w:r>
      <w:r w:rsidRPr="00FC3846">
        <w:rPr>
          <w:rFonts w:ascii="Times New Roman" w:hAnsi="Times New Roman" w:cs="Times New Roman"/>
          <w:sz w:val="24"/>
          <w:szCs w:val="24"/>
          <w:lang w:val="en-US"/>
        </w:rPr>
        <w:t xml:space="preserve"> </w:t>
      </w:r>
    </w:p>
    <w:p w:rsidR="008B0CBE" w:rsidRPr="00FC3846" w:rsidRDefault="00AA49D2" w:rsidP="00E70FAA">
      <w:pPr>
        <w:spacing w:after="0" w:line="360" w:lineRule="auto"/>
        <w:jc w:val="both"/>
        <w:rPr>
          <w:rFonts w:ascii="Times New Roman" w:hAnsi="Times New Roman" w:cs="Times New Roman"/>
          <w:sz w:val="24"/>
          <w:szCs w:val="24"/>
          <w:lang w:val="en-US"/>
        </w:rPr>
      </w:pPr>
      <w:r w:rsidRPr="00FC3846">
        <w:rPr>
          <w:rFonts w:ascii="Times New Roman" w:hAnsi="Times New Roman" w:cs="Times New Roman"/>
          <w:sz w:val="24"/>
          <w:szCs w:val="24"/>
          <w:lang w:val="en-US"/>
        </w:rPr>
        <w:t>In c</w:t>
      </w:r>
      <w:r w:rsidR="008B0CBE" w:rsidRPr="00FC3846">
        <w:rPr>
          <w:rFonts w:ascii="Times New Roman" w:hAnsi="Times New Roman" w:cs="Times New Roman"/>
          <w:sz w:val="24"/>
          <w:szCs w:val="24"/>
          <w:lang w:val="en-US"/>
        </w:rPr>
        <w:t>onclusion</w:t>
      </w:r>
      <w:r w:rsidRPr="00FC3846">
        <w:rPr>
          <w:rFonts w:ascii="Times New Roman" w:hAnsi="Times New Roman" w:cs="Times New Roman"/>
          <w:sz w:val="24"/>
          <w:szCs w:val="24"/>
          <w:lang w:val="en-US"/>
        </w:rPr>
        <w:t>, e</w:t>
      </w:r>
      <w:r w:rsidR="008B0CBE" w:rsidRPr="00FC3846">
        <w:rPr>
          <w:rFonts w:ascii="Times New Roman" w:hAnsi="Times New Roman" w:cs="Times New Roman"/>
          <w:sz w:val="24"/>
          <w:szCs w:val="24"/>
          <w:lang w:val="en-US"/>
        </w:rPr>
        <w:t>ducational campaigns have increased the knowledge of involved people about health risks of FGM, but effective reduction of prevalence is uncertain</w:t>
      </w:r>
      <w:r w:rsidRPr="00FC3846">
        <w:rPr>
          <w:rFonts w:ascii="Times New Roman" w:hAnsi="Times New Roman" w:cs="Times New Roman"/>
          <w:sz w:val="24"/>
          <w:szCs w:val="24"/>
          <w:lang w:val="en-US"/>
        </w:rPr>
        <w:t>.</w:t>
      </w:r>
      <w:r w:rsidRPr="00FC3846">
        <w:rPr>
          <w:rFonts w:ascii="Times New Roman" w:hAnsi="Times New Roman" w:cs="Times New Roman"/>
          <w:sz w:val="24"/>
          <w:szCs w:val="24"/>
          <w:vertAlign w:val="superscript"/>
          <w:lang w:val="en-US"/>
        </w:rPr>
        <w:t>1</w:t>
      </w:r>
      <w:r w:rsidR="008B0CBE" w:rsidRPr="00FC3846">
        <w:rPr>
          <w:rFonts w:ascii="Times New Roman" w:hAnsi="Times New Roman" w:cs="Times New Roman"/>
          <w:sz w:val="24"/>
          <w:szCs w:val="24"/>
          <w:lang w:val="en-US"/>
        </w:rPr>
        <w:t xml:space="preserve"> A growing number of women with FGM are living in </w:t>
      </w:r>
      <w:r w:rsidR="002F4124">
        <w:rPr>
          <w:rFonts w:ascii="Times New Roman" w:hAnsi="Times New Roman" w:cs="Times New Roman"/>
          <w:sz w:val="24"/>
          <w:szCs w:val="24"/>
          <w:lang w:val="en-US"/>
        </w:rPr>
        <w:t>western</w:t>
      </w:r>
      <w:r w:rsidR="008B0CBE" w:rsidRPr="00FC3846">
        <w:rPr>
          <w:rFonts w:ascii="Times New Roman" w:hAnsi="Times New Roman" w:cs="Times New Roman"/>
          <w:sz w:val="24"/>
          <w:szCs w:val="24"/>
          <w:lang w:val="en-US"/>
        </w:rPr>
        <w:t xml:space="preserve"> countries. Thence, gynecologists, nurses and midwives should better know about FGM, which has serious religious and cultural involvements</w:t>
      </w:r>
      <w:r w:rsidRPr="00FC3846">
        <w:rPr>
          <w:rFonts w:ascii="Times New Roman" w:hAnsi="Times New Roman" w:cs="Times New Roman"/>
          <w:sz w:val="24"/>
          <w:szCs w:val="24"/>
          <w:lang w:val="en-US"/>
        </w:rPr>
        <w:t>.</w:t>
      </w:r>
      <w:r w:rsidRPr="00FC3846">
        <w:rPr>
          <w:rFonts w:ascii="Times New Roman" w:hAnsi="Times New Roman" w:cs="Times New Roman"/>
          <w:sz w:val="24"/>
          <w:szCs w:val="24"/>
          <w:vertAlign w:val="superscript"/>
          <w:lang w:val="en-US"/>
        </w:rPr>
        <w:t>4</w:t>
      </w:r>
      <w:r w:rsidR="008B0CBE" w:rsidRPr="00FC3846">
        <w:rPr>
          <w:rFonts w:ascii="Times New Roman" w:hAnsi="Times New Roman" w:cs="Times New Roman"/>
          <w:sz w:val="24"/>
          <w:szCs w:val="24"/>
          <w:lang w:val="en-US"/>
        </w:rPr>
        <w:t xml:space="preserve"> In tropical areas, zoonoses </w:t>
      </w:r>
      <w:r w:rsidR="002F4124">
        <w:rPr>
          <w:rFonts w:ascii="Times New Roman" w:hAnsi="Times New Roman" w:cs="Times New Roman"/>
          <w:sz w:val="24"/>
          <w:szCs w:val="24"/>
          <w:lang w:val="en-US"/>
        </w:rPr>
        <w:t>should</w:t>
      </w:r>
      <w:r w:rsidR="008B0CBE" w:rsidRPr="00FC3846">
        <w:rPr>
          <w:rFonts w:ascii="Times New Roman" w:hAnsi="Times New Roman" w:cs="Times New Roman"/>
          <w:sz w:val="24"/>
          <w:szCs w:val="24"/>
          <w:lang w:val="en-US"/>
        </w:rPr>
        <w:t xml:space="preserve"> be included in differential diagnosis of secondary infections related to FGM. </w:t>
      </w:r>
    </w:p>
    <w:p w:rsidR="00AA49D2" w:rsidRPr="00FC3846" w:rsidRDefault="00AA49D2">
      <w:pPr>
        <w:rPr>
          <w:rFonts w:ascii="Times New Roman" w:hAnsi="Times New Roman" w:cs="Times New Roman"/>
          <w:sz w:val="24"/>
          <w:szCs w:val="24"/>
          <w:lang w:val="en-US"/>
        </w:rPr>
      </w:pPr>
      <w:r w:rsidRPr="00FC3846">
        <w:rPr>
          <w:rFonts w:ascii="Times New Roman" w:hAnsi="Times New Roman" w:cs="Times New Roman"/>
          <w:sz w:val="24"/>
          <w:szCs w:val="24"/>
          <w:lang w:val="en-US"/>
        </w:rPr>
        <w:br w:type="page"/>
      </w:r>
    </w:p>
    <w:p w:rsidR="008B0CBE" w:rsidRPr="00FC3846" w:rsidRDefault="008B0CBE" w:rsidP="00E70FAA">
      <w:pPr>
        <w:spacing w:after="0" w:line="360" w:lineRule="auto"/>
        <w:jc w:val="both"/>
        <w:rPr>
          <w:rFonts w:ascii="Times New Roman" w:hAnsi="Times New Roman" w:cs="Times New Roman"/>
          <w:b/>
          <w:sz w:val="24"/>
          <w:szCs w:val="24"/>
          <w:lang w:val="en-US"/>
        </w:rPr>
      </w:pPr>
      <w:r w:rsidRPr="00FC3846">
        <w:rPr>
          <w:rFonts w:ascii="Times New Roman" w:hAnsi="Times New Roman" w:cs="Times New Roman"/>
          <w:b/>
          <w:sz w:val="24"/>
          <w:szCs w:val="24"/>
          <w:lang w:val="en-US"/>
        </w:rPr>
        <w:t xml:space="preserve">References </w:t>
      </w:r>
    </w:p>
    <w:p w:rsidR="008B0CBE" w:rsidRPr="00FC3846" w:rsidRDefault="008B0CBE" w:rsidP="00E70FAA">
      <w:pPr>
        <w:spacing w:after="0" w:line="360" w:lineRule="auto"/>
        <w:jc w:val="both"/>
        <w:rPr>
          <w:rFonts w:ascii="Times New Roman" w:hAnsi="Times New Roman" w:cs="Times New Roman"/>
          <w:sz w:val="24"/>
          <w:szCs w:val="24"/>
          <w:lang w:val="en-US"/>
        </w:rPr>
      </w:pPr>
      <w:r w:rsidRPr="00FC3846">
        <w:rPr>
          <w:rFonts w:ascii="Times New Roman" w:hAnsi="Times New Roman" w:cs="Times New Roman"/>
          <w:sz w:val="24"/>
          <w:szCs w:val="24"/>
          <w:lang w:val="en-US"/>
        </w:rPr>
        <w:t xml:space="preserve">1. Galukande M, Kamara J, Ndabwire V, Leistey E, Valla C, Luboga S. </w:t>
      </w:r>
      <w:r w:rsidRPr="002F4124">
        <w:rPr>
          <w:rFonts w:ascii="Times New Roman" w:hAnsi="Times New Roman" w:cs="Times New Roman"/>
          <w:sz w:val="24"/>
          <w:szCs w:val="24"/>
          <w:lang w:val="en-US"/>
        </w:rPr>
        <w:t>Eradicating female genital mutilation and cutting in Tanzania: an observational study</w:t>
      </w:r>
      <w:r w:rsidRPr="00FC3846">
        <w:rPr>
          <w:rFonts w:ascii="Times New Roman" w:hAnsi="Times New Roman" w:cs="Times New Roman"/>
          <w:sz w:val="24"/>
          <w:szCs w:val="24"/>
          <w:lang w:val="en-US"/>
        </w:rPr>
        <w:t>. BMC Public Health</w:t>
      </w:r>
      <w:r w:rsidR="002F4124">
        <w:rPr>
          <w:rFonts w:ascii="Times New Roman" w:hAnsi="Times New Roman" w:cs="Times New Roman"/>
          <w:sz w:val="24"/>
          <w:szCs w:val="24"/>
          <w:lang w:val="en-US"/>
        </w:rPr>
        <w:t>.</w:t>
      </w:r>
      <w:r w:rsidRPr="00FC3846">
        <w:rPr>
          <w:rFonts w:ascii="Times New Roman" w:hAnsi="Times New Roman" w:cs="Times New Roman"/>
          <w:sz w:val="24"/>
          <w:szCs w:val="24"/>
          <w:lang w:val="en-US"/>
        </w:rPr>
        <w:t xml:space="preserve"> 2015;15:1147.</w:t>
      </w:r>
    </w:p>
    <w:p w:rsidR="008B0CBE" w:rsidRPr="00FC3846" w:rsidRDefault="008B0CBE" w:rsidP="00E70FAA">
      <w:pPr>
        <w:spacing w:after="0" w:line="360" w:lineRule="auto"/>
        <w:jc w:val="both"/>
        <w:rPr>
          <w:rFonts w:ascii="Times New Roman" w:hAnsi="Times New Roman" w:cs="Times New Roman"/>
          <w:sz w:val="24"/>
          <w:szCs w:val="24"/>
          <w:lang w:val="en-US"/>
        </w:rPr>
      </w:pPr>
      <w:r w:rsidRPr="00FC3846">
        <w:rPr>
          <w:rFonts w:ascii="Times New Roman" w:hAnsi="Times New Roman" w:cs="Times New Roman"/>
          <w:sz w:val="24"/>
          <w:szCs w:val="24"/>
          <w:lang w:val="en-US"/>
        </w:rPr>
        <w:t xml:space="preserve">2. Iavazzo C, Sardi TA, Gkegkes ID. </w:t>
      </w:r>
      <w:r w:rsidRPr="002F4124">
        <w:rPr>
          <w:rFonts w:ascii="Times New Roman" w:hAnsi="Times New Roman" w:cs="Times New Roman"/>
          <w:sz w:val="24"/>
          <w:szCs w:val="24"/>
          <w:lang w:val="en-US"/>
        </w:rPr>
        <w:t>Female genital mutilation and infections: a systematic review of the clinical evidence</w:t>
      </w:r>
      <w:r w:rsidRPr="00FC3846">
        <w:rPr>
          <w:rFonts w:ascii="Times New Roman" w:hAnsi="Times New Roman" w:cs="Times New Roman"/>
          <w:sz w:val="24"/>
          <w:szCs w:val="24"/>
          <w:lang w:val="en-US"/>
        </w:rPr>
        <w:t>. Arch Gynecol Obstet</w:t>
      </w:r>
      <w:r w:rsidR="002F4124">
        <w:rPr>
          <w:rFonts w:ascii="Times New Roman" w:hAnsi="Times New Roman" w:cs="Times New Roman"/>
          <w:sz w:val="24"/>
          <w:szCs w:val="24"/>
          <w:lang w:val="en-US"/>
        </w:rPr>
        <w:t>.</w:t>
      </w:r>
      <w:r w:rsidRPr="00FC3846">
        <w:rPr>
          <w:rFonts w:ascii="Times New Roman" w:hAnsi="Times New Roman" w:cs="Times New Roman"/>
          <w:sz w:val="24"/>
          <w:szCs w:val="24"/>
          <w:lang w:val="en-US"/>
        </w:rPr>
        <w:t xml:space="preserve"> 2013;287</w:t>
      </w:r>
      <w:r w:rsidR="006B6F06" w:rsidRPr="00FC3846">
        <w:rPr>
          <w:rFonts w:ascii="Times New Roman" w:hAnsi="Times New Roman" w:cs="Times New Roman"/>
          <w:sz w:val="24"/>
          <w:szCs w:val="24"/>
          <w:lang w:val="en-US"/>
        </w:rPr>
        <w:t>(6)</w:t>
      </w:r>
      <w:r w:rsidRPr="00FC3846">
        <w:rPr>
          <w:rFonts w:ascii="Times New Roman" w:hAnsi="Times New Roman" w:cs="Times New Roman"/>
          <w:sz w:val="24"/>
          <w:szCs w:val="24"/>
          <w:lang w:val="en-US"/>
        </w:rPr>
        <w:t>:1137-49.</w:t>
      </w:r>
    </w:p>
    <w:p w:rsidR="008B0CBE" w:rsidRPr="00FC3846" w:rsidRDefault="008B0CBE" w:rsidP="00E70FAA">
      <w:pPr>
        <w:spacing w:after="0" w:line="360" w:lineRule="auto"/>
        <w:jc w:val="both"/>
        <w:rPr>
          <w:rFonts w:ascii="Times New Roman" w:hAnsi="Times New Roman" w:cs="Times New Roman"/>
          <w:sz w:val="24"/>
          <w:szCs w:val="24"/>
          <w:lang w:val="en-US"/>
        </w:rPr>
      </w:pPr>
      <w:r w:rsidRPr="00FC3846">
        <w:rPr>
          <w:rFonts w:ascii="Times New Roman" w:hAnsi="Times New Roman" w:cs="Times New Roman"/>
          <w:sz w:val="24"/>
          <w:szCs w:val="24"/>
          <w:lang w:val="en-US"/>
        </w:rPr>
        <w:t xml:space="preserve">3. Nour NM. </w:t>
      </w:r>
      <w:r w:rsidRPr="002F4124">
        <w:rPr>
          <w:rFonts w:ascii="Times New Roman" w:hAnsi="Times New Roman" w:cs="Times New Roman"/>
          <w:sz w:val="24"/>
          <w:szCs w:val="24"/>
          <w:lang w:val="en-US"/>
        </w:rPr>
        <w:t>Female genital cutting: impact on women's health</w:t>
      </w:r>
      <w:r w:rsidRPr="00FC3846">
        <w:rPr>
          <w:rFonts w:ascii="Times New Roman" w:hAnsi="Times New Roman" w:cs="Times New Roman"/>
          <w:sz w:val="24"/>
          <w:szCs w:val="24"/>
          <w:lang w:val="en-US"/>
        </w:rPr>
        <w:t>. Semin Reprod Med</w:t>
      </w:r>
      <w:r w:rsidR="002F4124">
        <w:rPr>
          <w:rFonts w:ascii="Times New Roman" w:hAnsi="Times New Roman" w:cs="Times New Roman"/>
          <w:sz w:val="24"/>
          <w:szCs w:val="24"/>
          <w:lang w:val="en-US"/>
        </w:rPr>
        <w:t>.</w:t>
      </w:r>
      <w:r w:rsidRPr="00FC3846">
        <w:rPr>
          <w:rFonts w:ascii="Times New Roman" w:hAnsi="Times New Roman" w:cs="Times New Roman"/>
          <w:sz w:val="24"/>
          <w:szCs w:val="24"/>
          <w:lang w:val="en-US"/>
        </w:rPr>
        <w:t xml:space="preserve"> 2015;33</w:t>
      </w:r>
      <w:r w:rsidR="006B6F06" w:rsidRPr="00FC3846">
        <w:rPr>
          <w:rFonts w:ascii="Times New Roman" w:hAnsi="Times New Roman" w:cs="Times New Roman"/>
          <w:sz w:val="24"/>
          <w:szCs w:val="24"/>
          <w:lang w:val="en-US"/>
        </w:rPr>
        <w:t>(1)</w:t>
      </w:r>
      <w:r w:rsidRPr="00FC3846">
        <w:rPr>
          <w:rFonts w:ascii="Times New Roman" w:hAnsi="Times New Roman" w:cs="Times New Roman"/>
          <w:sz w:val="24"/>
          <w:szCs w:val="24"/>
          <w:lang w:val="en-US"/>
        </w:rPr>
        <w:t>:41-6.</w:t>
      </w:r>
    </w:p>
    <w:p w:rsidR="008B0CBE" w:rsidRPr="00FC3846" w:rsidRDefault="008B0CBE" w:rsidP="00E70FAA">
      <w:pPr>
        <w:spacing w:after="0" w:line="360" w:lineRule="auto"/>
        <w:jc w:val="both"/>
        <w:rPr>
          <w:rFonts w:ascii="Times New Roman" w:hAnsi="Times New Roman" w:cs="Times New Roman"/>
          <w:sz w:val="24"/>
          <w:szCs w:val="24"/>
        </w:rPr>
      </w:pPr>
      <w:r w:rsidRPr="00FC3846">
        <w:rPr>
          <w:rFonts w:ascii="Times New Roman" w:hAnsi="Times New Roman" w:cs="Times New Roman"/>
          <w:sz w:val="24"/>
          <w:szCs w:val="24"/>
          <w:lang w:val="en-US"/>
        </w:rPr>
        <w:t xml:space="preserve">4. Utz-Billing I, Kentenich H. </w:t>
      </w:r>
      <w:r w:rsidRPr="002F4124">
        <w:rPr>
          <w:rFonts w:ascii="Times New Roman" w:hAnsi="Times New Roman" w:cs="Times New Roman"/>
          <w:sz w:val="24"/>
          <w:szCs w:val="24"/>
          <w:lang w:val="en-US"/>
        </w:rPr>
        <w:t>Female genital mutilation: an injury, physical and</w:t>
      </w:r>
      <w:r w:rsidRPr="002F4124">
        <w:rPr>
          <w:rFonts w:ascii="Arial" w:hAnsi="Arial" w:cs="Arial"/>
          <w:sz w:val="24"/>
          <w:szCs w:val="24"/>
          <w:lang w:val="en-US"/>
        </w:rPr>
        <w:t xml:space="preserve"> </w:t>
      </w:r>
      <w:r w:rsidRPr="002F4124">
        <w:rPr>
          <w:rFonts w:ascii="Times New Roman" w:hAnsi="Times New Roman" w:cs="Times New Roman"/>
          <w:sz w:val="24"/>
          <w:szCs w:val="24"/>
          <w:lang w:val="en-US"/>
        </w:rPr>
        <w:t>mental harm</w:t>
      </w:r>
      <w:r w:rsidRPr="00FC3846">
        <w:rPr>
          <w:rFonts w:ascii="Times New Roman" w:hAnsi="Times New Roman" w:cs="Times New Roman"/>
          <w:sz w:val="24"/>
          <w:szCs w:val="24"/>
          <w:lang w:val="en-US"/>
        </w:rPr>
        <w:t xml:space="preserve">. </w:t>
      </w:r>
      <w:r w:rsidRPr="00FC3846">
        <w:rPr>
          <w:rFonts w:ascii="Times New Roman" w:hAnsi="Times New Roman" w:cs="Times New Roman"/>
          <w:sz w:val="24"/>
          <w:szCs w:val="24"/>
        </w:rPr>
        <w:t>J Psychosom Obstet Gynaecol</w:t>
      </w:r>
      <w:r w:rsidR="002F4124">
        <w:rPr>
          <w:rFonts w:ascii="Times New Roman" w:hAnsi="Times New Roman" w:cs="Times New Roman"/>
          <w:sz w:val="24"/>
          <w:szCs w:val="24"/>
        </w:rPr>
        <w:t>.</w:t>
      </w:r>
      <w:r w:rsidRPr="00FC3846">
        <w:rPr>
          <w:rFonts w:ascii="Times New Roman" w:hAnsi="Times New Roman" w:cs="Times New Roman"/>
          <w:sz w:val="24"/>
          <w:szCs w:val="24"/>
        </w:rPr>
        <w:t xml:space="preserve"> 2008;29</w:t>
      </w:r>
      <w:r w:rsidR="006B6F06" w:rsidRPr="00FC3846">
        <w:rPr>
          <w:rFonts w:ascii="Times New Roman" w:hAnsi="Times New Roman" w:cs="Times New Roman"/>
          <w:sz w:val="24"/>
          <w:szCs w:val="24"/>
        </w:rPr>
        <w:t>(4)</w:t>
      </w:r>
      <w:r w:rsidRPr="00FC3846">
        <w:rPr>
          <w:rFonts w:ascii="Times New Roman" w:hAnsi="Times New Roman" w:cs="Times New Roman"/>
          <w:sz w:val="24"/>
          <w:szCs w:val="24"/>
        </w:rPr>
        <w:t>:225-9.</w:t>
      </w:r>
    </w:p>
    <w:p w:rsidR="008B0CBE" w:rsidRPr="0045581C" w:rsidRDefault="008B0CBE" w:rsidP="00E70FAA">
      <w:pPr>
        <w:spacing w:after="0" w:line="360" w:lineRule="auto"/>
        <w:jc w:val="both"/>
        <w:rPr>
          <w:rFonts w:ascii="Times New Roman" w:hAnsi="Times New Roman" w:cs="Times New Roman"/>
          <w:sz w:val="24"/>
          <w:szCs w:val="24"/>
        </w:rPr>
      </w:pPr>
      <w:r w:rsidRPr="00FC3846">
        <w:rPr>
          <w:rFonts w:ascii="Times New Roman" w:hAnsi="Times New Roman" w:cs="Times New Roman"/>
          <w:sz w:val="24"/>
          <w:szCs w:val="24"/>
        </w:rPr>
        <w:t xml:space="preserve">5. dos Santos VM. </w:t>
      </w:r>
      <w:r w:rsidRPr="002F4124">
        <w:rPr>
          <w:rFonts w:ascii="Times New Roman" w:hAnsi="Times New Roman" w:cs="Times New Roman"/>
          <w:sz w:val="24"/>
          <w:szCs w:val="24"/>
        </w:rPr>
        <w:t>Leptospirosis and pulmonary hantavirus syndrome</w:t>
      </w:r>
      <w:r w:rsidRPr="00FC3846">
        <w:rPr>
          <w:rFonts w:ascii="Times New Roman" w:hAnsi="Times New Roman" w:cs="Times New Roman"/>
          <w:sz w:val="24"/>
          <w:szCs w:val="24"/>
        </w:rPr>
        <w:t xml:space="preserve">. </w:t>
      </w:r>
      <w:r w:rsidRPr="0045581C">
        <w:rPr>
          <w:rFonts w:ascii="Times New Roman" w:hAnsi="Times New Roman" w:cs="Times New Roman"/>
          <w:sz w:val="24"/>
          <w:szCs w:val="24"/>
        </w:rPr>
        <w:t>Rev Assoc Med Bras</w:t>
      </w:r>
      <w:r w:rsidR="002F4124">
        <w:rPr>
          <w:rFonts w:ascii="Times New Roman" w:hAnsi="Times New Roman" w:cs="Times New Roman"/>
          <w:sz w:val="24"/>
          <w:szCs w:val="24"/>
        </w:rPr>
        <w:t>.</w:t>
      </w:r>
      <w:r w:rsidRPr="0045581C">
        <w:rPr>
          <w:rFonts w:ascii="Times New Roman" w:hAnsi="Times New Roman" w:cs="Times New Roman"/>
          <w:sz w:val="24"/>
          <w:szCs w:val="24"/>
        </w:rPr>
        <w:t xml:space="preserve"> 1994;40</w:t>
      </w:r>
      <w:r w:rsidR="006B6F06" w:rsidRPr="0045581C">
        <w:rPr>
          <w:rFonts w:ascii="Times New Roman" w:hAnsi="Times New Roman" w:cs="Times New Roman"/>
          <w:sz w:val="24"/>
          <w:szCs w:val="24"/>
        </w:rPr>
        <w:t>(3)</w:t>
      </w:r>
      <w:r w:rsidRPr="0045581C">
        <w:rPr>
          <w:rFonts w:ascii="Times New Roman" w:hAnsi="Times New Roman" w:cs="Times New Roman"/>
          <w:sz w:val="24"/>
          <w:szCs w:val="24"/>
        </w:rPr>
        <w:t>:225.</w:t>
      </w:r>
    </w:p>
    <w:p w:rsidR="008B0CBE" w:rsidRPr="0045581C" w:rsidRDefault="008B0CBE" w:rsidP="00E70FAA">
      <w:pPr>
        <w:spacing w:after="0" w:line="360" w:lineRule="auto"/>
        <w:jc w:val="both"/>
        <w:rPr>
          <w:rFonts w:ascii="Times New Roman" w:hAnsi="Times New Roman" w:cs="Times New Roman"/>
          <w:sz w:val="24"/>
          <w:szCs w:val="24"/>
        </w:rPr>
      </w:pPr>
      <w:r w:rsidRPr="00FC3846">
        <w:rPr>
          <w:rFonts w:ascii="Times New Roman" w:hAnsi="Times New Roman" w:cs="Times New Roman"/>
          <w:sz w:val="24"/>
          <w:szCs w:val="24"/>
        </w:rPr>
        <w:t xml:space="preserve">6. dos Santos VM, de Sá DA, Martins RR, Paz BC, de Oliveira ER, Barcelos Mdos S. </w:t>
      </w:r>
      <w:r w:rsidRPr="002F4124">
        <w:rPr>
          <w:rFonts w:ascii="Times New Roman" w:hAnsi="Times New Roman" w:cs="Times New Roman"/>
          <w:sz w:val="24"/>
          <w:szCs w:val="24"/>
        </w:rPr>
        <w:t>Hantavirus pulmonary syndrome coexistent with Dengue</w:t>
      </w:r>
      <w:r w:rsidRPr="00FC3846">
        <w:rPr>
          <w:rFonts w:ascii="Times New Roman" w:hAnsi="Times New Roman" w:cs="Times New Roman"/>
          <w:sz w:val="24"/>
          <w:szCs w:val="24"/>
        </w:rPr>
        <w:t xml:space="preserve">. </w:t>
      </w:r>
      <w:r w:rsidRPr="0045581C">
        <w:rPr>
          <w:rFonts w:ascii="Times New Roman" w:hAnsi="Times New Roman" w:cs="Times New Roman"/>
          <w:sz w:val="24"/>
          <w:szCs w:val="24"/>
        </w:rPr>
        <w:t>Indian J Chest Dis Allied Sci</w:t>
      </w:r>
      <w:r w:rsidR="002F4124">
        <w:rPr>
          <w:rFonts w:ascii="Times New Roman" w:hAnsi="Times New Roman" w:cs="Times New Roman"/>
          <w:sz w:val="24"/>
          <w:szCs w:val="24"/>
        </w:rPr>
        <w:t>.</w:t>
      </w:r>
      <w:r w:rsidRPr="0045581C">
        <w:rPr>
          <w:rFonts w:ascii="Times New Roman" w:hAnsi="Times New Roman" w:cs="Times New Roman"/>
          <w:sz w:val="24"/>
          <w:szCs w:val="24"/>
        </w:rPr>
        <w:t xml:space="preserve"> 2010;52</w:t>
      </w:r>
      <w:r w:rsidR="006B6F06" w:rsidRPr="0045581C">
        <w:rPr>
          <w:rFonts w:ascii="Times New Roman" w:hAnsi="Times New Roman" w:cs="Times New Roman"/>
          <w:sz w:val="24"/>
          <w:szCs w:val="24"/>
        </w:rPr>
        <w:t>(4)</w:t>
      </w:r>
      <w:r w:rsidRPr="0045581C">
        <w:rPr>
          <w:rFonts w:ascii="Times New Roman" w:hAnsi="Times New Roman" w:cs="Times New Roman"/>
          <w:sz w:val="24"/>
          <w:szCs w:val="24"/>
        </w:rPr>
        <w:t>:249-51.</w:t>
      </w:r>
    </w:p>
    <w:p w:rsidR="008B0CBE" w:rsidRPr="00FC3846" w:rsidRDefault="008B0CBE" w:rsidP="00E70FAA">
      <w:pPr>
        <w:spacing w:after="0" w:line="360" w:lineRule="auto"/>
        <w:jc w:val="both"/>
        <w:rPr>
          <w:rFonts w:ascii="Times New Roman" w:hAnsi="Times New Roman" w:cs="Times New Roman"/>
          <w:sz w:val="24"/>
          <w:szCs w:val="24"/>
        </w:rPr>
      </w:pPr>
      <w:r w:rsidRPr="0045581C">
        <w:rPr>
          <w:rFonts w:ascii="Times New Roman" w:hAnsi="Times New Roman" w:cs="Times New Roman"/>
          <w:sz w:val="24"/>
          <w:szCs w:val="24"/>
        </w:rPr>
        <w:t xml:space="preserve">7. Pinto Junior VL, Hamidad AM, Albuquerque Filho DeDO, dos Santos VM. </w:t>
      </w:r>
      <w:r w:rsidRPr="002F4124">
        <w:rPr>
          <w:rFonts w:ascii="Times New Roman" w:hAnsi="Times New Roman" w:cs="Times New Roman"/>
          <w:sz w:val="24"/>
          <w:szCs w:val="24"/>
          <w:lang w:val="en-US"/>
        </w:rPr>
        <w:t>Twenty years of hantavirus pulmonary syndrome in Brazil: a review of epidemiological and clinical aspects</w:t>
      </w:r>
      <w:r w:rsidRPr="00FC3846">
        <w:rPr>
          <w:rFonts w:ascii="Times New Roman" w:hAnsi="Times New Roman" w:cs="Times New Roman"/>
          <w:sz w:val="24"/>
          <w:szCs w:val="24"/>
          <w:lang w:val="en-US"/>
        </w:rPr>
        <w:t xml:space="preserve">. </w:t>
      </w:r>
      <w:r w:rsidRPr="00FC3846">
        <w:rPr>
          <w:rFonts w:ascii="Times New Roman" w:hAnsi="Times New Roman" w:cs="Times New Roman"/>
          <w:sz w:val="24"/>
          <w:szCs w:val="24"/>
        </w:rPr>
        <w:t>J Infect Dev Ctries</w:t>
      </w:r>
      <w:r w:rsidR="002F4124">
        <w:rPr>
          <w:rFonts w:ascii="Times New Roman" w:hAnsi="Times New Roman" w:cs="Times New Roman"/>
          <w:sz w:val="24"/>
          <w:szCs w:val="24"/>
        </w:rPr>
        <w:t>.</w:t>
      </w:r>
      <w:r w:rsidRPr="00FC3846">
        <w:rPr>
          <w:rFonts w:ascii="Times New Roman" w:hAnsi="Times New Roman" w:cs="Times New Roman"/>
          <w:sz w:val="24"/>
          <w:szCs w:val="24"/>
        </w:rPr>
        <w:t xml:space="preserve"> 2014;8</w:t>
      </w:r>
      <w:r w:rsidR="00EC36BD" w:rsidRPr="00FC3846">
        <w:rPr>
          <w:rFonts w:ascii="Times New Roman" w:hAnsi="Times New Roman" w:cs="Times New Roman"/>
          <w:sz w:val="24"/>
          <w:szCs w:val="24"/>
        </w:rPr>
        <w:t>(2)</w:t>
      </w:r>
      <w:r w:rsidRPr="00FC3846">
        <w:rPr>
          <w:rFonts w:ascii="Times New Roman" w:hAnsi="Times New Roman" w:cs="Times New Roman"/>
          <w:sz w:val="24"/>
          <w:szCs w:val="24"/>
        </w:rPr>
        <w:t>:137-142.</w:t>
      </w:r>
    </w:p>
    <w:p w:rsidR="008B0CBE" w:rsidRPr="00932723" w:rsidRDefault="008B0CBE" w:rsidP="00E70FAA">
      <w:pPr>
        <w:spacing w:after="0" w:line="360" w:lineRule="auto"/>
        <w:jc w:val="both"/>
        <w:rPr>
          <w:rFonts w:ascii="Times New Roman" w:hAnsi="Times New Roman" w:cs="Times New Roman"/>
          <w:sz w:val="24"/>
          <w:szCs w:val="24"/>
        </w:rPr>
      </w:pPr>
      <w:r w:rsidRPr="00FC3846">
        <w:rPr>
          <w:rFonts w:ascii="Times New Roman" w:hAnsi="Times New Roman" w:cs="Times New Roman"/>
          <w:sz w:val="24"/>
          <w:szCs w:val="24"/>
        </w:rPr>
        <w:t xml:space="preserve">8. Santos VM, Sá DAR, Turra TZ, Borges NMFB, Nascimento UM, Damasceno EAM. </w:t>
      </w:r>
      <w:r w:rsidRPr="00932723">
        <w:rPr>
          <w:rFonts w:ascii="Times New Roman" w:hAnsi="Times New Roman" w:cs="Times New Roman"/>
          <w:sz w:val="24"/>
          <w:szCs w:val="24"/>
          <w:lang w:val="en-US"/>
        </w:rPr>
        <w:t>Hantavirus pulmonary syndrome in Brasília periphery</w:t>
      </w:r>
      <w:r w:rsidRPr="002F4124">
        <w:rPr>
          <w:rFonts w:ascii="Times New Roman" w:hAnsi="Times New Roman" w:cs="Times New Roman"/>
          <w:sz w:val="24"/>
          <w:szCs w:val="24"/>
          <w:lang w:val="en-US"/>
        </w:rPr>
        <w:t>: a diagnostic challenge</w:t>
      </w:r>
      <w:r w:rsidRPr="00FC3846">
        <w:rPr>
          <w:rFonts w:ascii="Times New Roman" w:hAnsi="Times New Roman" w:cs="Times New Roman"/>
          <w:sz w:val="24"/>
          <w:szCs w:val="24"/>
          <w:lang w:val="en-US"/>
        </w:rPr>
        <w:t>. J Infect Dev Ctries</w:t>
      </w:r>
      <w:r w:rsidR="002F4124">
        <w:rPr>
          <w:rFonts w:ascii="Times New Roman" w:hAnsi="Times New Roman" w:cs="Times New Roman"/>
          <w:sz w:val="24"/>
          <w:szCs w:val="24"/>
          <w:lang w:val="en-US"/>
        </w:rPr>
        <w:t>.</w:t>
      </w:r>
      <w:r w:rsidRPr="00FC3846">
        <w:rPr>
          <w:rFonts w:ascii="Times New Roman" w:hAnsi="Times New Roman" w:cs="Times New Roman"/>
          <w:sz w:val="24"/>
          <w:szCs w:val="24"/>
          <w:lang w:val="en-US"/>
        </w:rPr>
        <w:t xml:space="preserve"> </w:t>
      </w:r>
      <w:r w:rsidRPr="00932723">
        <w:rPr>
          <w:rFonts w:ascii="Times New Roman" w:hAnsi="Times New Roman" w:cs="Times New Roman"/>
          <w:sz w:val="24"/>
          <w:szCs w:val="24"/>
        </w:rPr>
        <w:t>2009;3</w:t>
      </w:r>
      <w:r w:rsidR="00EC36BD" w:rsidRPr="00932723">
        <w:rPr>
          <w:rFonts w:ascii="Times New Roman" w:hAnsi="Times New Roman" w:cs="Times New Roman"/>
          <w:sz w:val="24"/>
          <w:szCs w:val="24"/>
        </w:rPr>
        <w:t>(8)</w:t>
      </w:r>
      <w:r w:rsidRPr="00932723">
        <w:rPr>
          <w:rFonts w:ascii="Times New Roman" w:hAnsi="Times New Roman" w:cs="Times New Roman"/>
          <w:sz w:val="24"/>
          <w:szCs w:val="24"/>
        </w:rPr>
        <w:t>:639-43.</w:t>
      </w:r>
    </w:p>
    <w:p w:rsidR="008B0CBE" w:rsidRPr="00FC3846" w:rsidRDefault="008B0CBE" w:rsidP="00E70FAA">
      <w:pPr>
        <w:spacing w:after="0" w:line="360" w:lineRule="auto"/>
        <w:jc w:val="both"/>
        <w:rPr>
          <w:rFonts w:ascii="Times New Roman" w:hAnsi="Times New Roman" w:cs="Times New Roman"/>
          <w:sz w:val="24"/>
          <w:szCs w:val="24"/>
          <w:lang w:val="en-US"/>
        </w:rPr>
      </w:pPr>
      <w:r w:rsidRPr="00932723">
        <w:rPr>
          <w:rFonts w:ascii="Times New Roman" w:hAnsi="Times New Roman" w:cs="Times New Roman"/>
          <w:sz w:val="24"/>
          <w:szCs w:val="24"/>
        </w:rPr>
        <w:t xml:space="preserve">9. dos Santos VM, dos Santos JA, Sugai TA, dos Santos LA. </w:t>
      </w:r>
      <w:r w:rsidRPr="002F4124">
        <w:rPr>
          <w:rFonts w:ascii="Times New Roman" w:hAnsi="Times New Roman" w:cs="Times New Roman"/>
          <w:sz w:val="24"/>
          <w:szCs w:val="24"/>
          <w:lang w:val="en-US"/>
        </w:rPr>
        <w:t>Weil's syndrome</w:t>
      </w:r>
      <w:r w:rsidRPr="00FC3846">
        <w:rPr>
          <w:rFonts w:ascii="Times New Roman" w:hAnsi="Times New Roman" w:cs="Times New Roman"/>
          <w:sz w:val="24"/>
          <w:szCs w:val="24"/>
          <w:lang w:val="en-US"/>
        </w:rPr>
        <w:t>. Rev Cubana Med Trop</w:t>
      </w:r>
      <w:r w:rsidR="002F4124">
        <w:rPr>
          <w:rFonts w:ascii="Times New Roman" w:hAnsi="Times New Roman" w:cs="Times New Roman"/>
          <w:sz w:val="24"/>
          <w:szCs w:val="24"/>
          <w:lang w:val="en-US"/>
        </w:rPr>
        <w:t>.</w:t>
      </w:r>
      <w:r w:rsidRPr="00FC3846">
        <w:rPr>
          <w:rFonts w:ascii="Times New Roman" w:hAnsi="Times New Roman" w:cs="Times New Roman"/>
          <w:sz w:val="24"/>
          <w:szCs w:val="24"/>
          <w:lang w:val="en-US"/>
        </w:rPr>
        <w:t xml:space="preserve"> 2003;55</w:t>
      </w:r>
      <w:r w:rsidR="00EC36BD" w:rsidRPr="00FC3846">
        <w:rPr>
          <w:rFonts w:ascii="Times New Roman" w:hAnsi="Times New Roman" w:cs="Times New Roman"/>
          <w:sz w:val="24"/>
          <w:szCs w:val="24"/>
          <w:lang w:val="en-US"/>
        </w:rPr>
        <w:t>(1)</w:t>
      </w:r>
      <w:r w:rsidRPr="00FC3846">
        <w:rPr>
          <w:rFonts w:ascii="Times New Roman" w:hAnsi="Times New Roman" w:cs="Times New Roman"/>
          <w:sz w:val="24"/>
          <w:szCs w:val="24"/>
          <w:lang w:val="en-US"/>
        </w:rPr>
        <w:t>:44-6.</w:t>
      </w:r>
    </w:p>
    <w:p w:rsidR="006B6F06" w:rsidRPr="00FC3846" w:rsidRDefault="008B0CBE" w:rsidP="00E70FAA">
      <w:pPr>
        <w:spacing w:after="0" w:line="360" w:lineRule="auto"/>
        <w:jc w:val="both"/>
        <w:rPr>
          <w:rFonts w:ascii="Times New Roman" w:hAnsi="Times New Roman" w:cs="Times New Roman"/>
          <w:sz w:val="24"/>
          <w:szCs w:val="24"/>
          <w:lang w:val="en-US"/>
        </w:rPr>
      </w:pPr>
      <w:r w:rsidRPr="00932723">
        <w:rPr>
          <w:rFonts w:ascii="Times New Roman" w:hAnsi="Times New Roman" w:cs="Times New Roman"/>
          <w:sz w:val="24"/>
          <w:szCs w:val="24"/>
        </w:rPr>
        <w:t xml:space="preserve">10. Santos VM, </w:t>
      </w:r>
      <w:r w:rsidRPr="00FC3846">
        <w:rPr>
          <w:rFonts w:ascii="Times New Roman" w:hAnsi="Times New Roman" w:cs="Times New Roman"/>
          <w:sz w:val="24"/>
          <w:szCs w:val="24"/>
        </w:rPr>
        <w:t xml:space="preserve">Santos UM, Gebrin DG, Santos AM, Cancado AC. </w:t>
      </w:r>
      <w:r w:rsidRPr="002F4124">
        <w:rPr>
          <w:rFonts w:ascii="Times New Roman" w:hAnsi="Times New Roman" w:cs="Times New Roman"/>
          <w:sz w:val="24"/>
          <w:szCs w:val="24"/>
          <w:lang w:val="en-US"/>
        </w:rPr>
        <w:t>Anicteric leptospirosis with pneumonitis, pericarditis and acalculous cholecystitis</w:t>
      </w:r>
      <w:r w:rsidRPr="00FC3846">
        <w:rPr>
          <w:rFonts w:ascii="Times New Roman" w:hAnsi="Times New Roman" w:cs="Times New Roman"/>
          <w:sz w:val="24"/>
          <w:szCs w:val="24"/>
          <w:lang w:val="en-US"/>
        </w:rPr>
        <w:t>. Infez Med</w:t>
      </w:r>
      <w:r w:rsidR="002F4124">
        <w:rPr>
          <w:rFonts w:ascii="Times New Roman" w:hAnsi="Times New Roman" w:cs="Times New Roman"/>
          <w:sz w:val="24"/>
          <w:szCs w:val="24"/>
          <w:lang w:val="en-US"/>
        </w:rPr>
        <w:t>.</w:t>
      </w:r>
      <w:r w:rsidRPr="00FC3846">
        <w:rPr>
          <w:rFonts w:ascii="Times New Roman" w:hAnsi="Times New Roman" w:cs="Times New Roman"/>
          <w:sz w:val="24"/>
          <w:szCs w:val="24"/>
          <w:lang w:val="en-US"/>
        </w:rPr>
        <w:t xml:space="preserve"> 2014;22</w:t>
      </w:r>
      <w:r w:rsidR="00EC36BD" w:rsidRPr="00FC3846">
        <w:rPr>
          <w:rFonts w:ascii="Times New Roman" w:hAnsi="Times New Roman" w:cs="Times New Roman"/>
          <w:sz w:val="24"/>
          <w:szCs w:val="24"/>
          <w:lang w:val="en-US"/>
        </w:rPr>
        <w:t>(3)</w:t>
      </w:r>
      <w:r w:rsidRPr="00FC3846">
        <w:rPr>
          <w:rFonts w:ascii="Times New Roman" w:hAnsi="Times New Roman" w:cs="Times New Roman"/>
          <w:sz w:val="24"/>
          <w:szCs w:val="24"/>
          <w:lang w:val="en-US"/>
        </w:rPr>
        <w:t>:236-40.</w:t>
      </w:r>
    </w:p>
    <w:p w:rsidR="00FE7E93" w:rsidRPr="00FC3846" w:rsidRDefault="00FE7E93" w:rsidP="00E70FAA">
      <w:pPr>
        <w:spacing w:after="0" w:line="360" w:lineRule="auto"/>
        <w:jc w:val="both"/>
        <w:rPr>
          <w:rFonts w:ascii="Times New Roman" w:hAnsi="Times New Roman" w:cs="Times New Roman"/>
          <w:sz w:val="24"/>
          <w:szCs w:val="24"/>
          <w:lang w:val="en-US"/>
        </w:rPr>
      </w:pPr>
      <w:r w:rsidRPr="00FC3846">
        <w:rPr>
          <w:rFonts w:ascii="Times New Roman" w:hAnsi="Times New Roman" w:cs="Times New Roman"/>
          <w:sz w:val="24"/>
          <w:szCs w:val="24"/>
          <w:lang w:val="en-US"/>
        </w:rPr>
        <w:br w:type="page"/>
      </w:r>
    </w:p>
    <w:p w:rsidR="00EC36BD" w:rsidRPr="00FC3846" w:rsidRDefault="00EC36BD" w:rsidP="00EC36BD">
      <w:pPr>
        <w:spacing w:after="0" w:line="360" w:lineRule="auto"/>
        <w:jc w:val="both"/>
        <w:rPr>
          <w:rFonts w:ascii="Times New Roman" w:hAnsi="Times New Roman" w:cs="Times New Roman"/>
          <w:b/>
          <w:sz w:val="24"/>
          <w:szCs w:val="24"/>
          <w:lang w:val="en-US"/>
        </w:rPr>
      </w:pPr>
      <w:r w:rsidRPr="00FC3846">
        <w:rPr>
          <w:rFonts w:ascii="Times New Roman" w:hAnsi="Times New Roman" w:cs="Times New Roman"/>
          <w:b/>
          <w:sz w:val="24"/>
          <w:szCs w:val="24"/>
          <w:lang w:val="en-US"/>
        </w:rPr>
        <w:t xml:space="preserve">Legends of figures </w:t>
      </w:r>
    </w:p>
    <w:p w:rsidR="00EC36BD" w:rsidRPr="00FC3846" w:rsidRDefault="00EC36BD" w:rsidP="00EC36BD">
      <w:pPr>
        <w:spacing w:after="0" w:line="360" w:lineRule="auto"/>
        <w:jc w:val="both"/>
        <w:rPr>
          <w:rFonts w:ascii="Times New Roman" w:hAnsi="Times New Roman" w:cs="Times New Roman"/>
          <w:sz w:val="24"/>
          <w:szCs w:val="24"/>
          <w:lang w:val="en-US"/>
        </w:rPr>
      </w:pPr>
      <w:r w:rsidRPr="00FC3846">
        <w:rPr>
          <w:rFonts w:ascii="Times New Roman" w:hAnsi="Times New Roman" w:cs="Times New Roman"/>
          <w:b/>
          <w:sz w:val="24"/>
          <w:szCs w:val="24"/>
          <w:lang w:val="en-US"/>
        </w:rPr>
        <w:t>Figure 1</w:t>
      </w:r>
      <w:r w:rsidRPr="00FC3846">
        <w:rPr>
          <w:rFonts w:ascii="Times New Roman" w:hAnsi="Times New Roman" w:cs="Times New Roman"/>
          <w:sz w:val="24"/>
          <w:szCs w:val="24"/>
          <w:lang w:val="en-US"/>
        </w:rPr>
        <w:t xml:space="preserve"> (Computed tomography). </w:t>
      </w:r>
      <w:r w:rsidRPr="00FC3846">
        <w:rPr>
          <w:rFonts w:ascii="Times New Roman" w:hAnsi="Times New Roman" w:cs="Times New Roman"/>
          <w:b/>
          <w:sz w:val="24"/>
          <w:szCs w:val="24"/>
          <w:lang w:val="en-US"/>
        </w:rPr>
        <w:t>A</w:t>
      </w:r>
      <w:r w:rsidRPr="00FC3846">
        <w:rPr>
          <w:rFonts w:ascii="Times New Roman" w:hAnsi="Times New Roman" w:cs="Times New Roman"/>
          <w:sz w:val="24"/>
          <w:szCs w:val="24"/>
          <w:lang w:val="en-US"/>
        </w:rPr>
        <w:t xml:space="preserve"> and </w:t>
      </w:r>
      <w:r w:rsidRPr="00FC3846">
        <w:rPr>
          <w:rFonts w:ascii="Times New Roman" w:hAnsi="Times New Roman" w:cs="Times New Roman"/>
          <w:b/>
          <w:sz w:val="24"/>
          <w:szCs w:val="24"/>
          <w:lang w:val="en-US"/>
        </w:rPr>
        <w:t>B</w:t>
      </w:r>
      <w:r w:rsidRPr="00FC3846">
        <w:rPr>
          <w:rFonts w:ascii="Times New Roman" w:hAnsi="Times New Roman" w:cs="Times New Roman"/>
          <w:sz w:val="24"/>
          <w:szCs w:val="24"/>
          <w:lang w:val="en-US"/>
        </w:rPr>
        <w:t xml:space="preserve">: Normal aspect of the thorax on admission; </w:t>
      </w:r>
      <w:r w:rsidRPr="00FC3846">
        <w:rPr>
          <w:rFonts w:ascii="Times New Roman" w:hAnsi="Times New Roman" w:cs="Times New Roman"/>
          <w:b/>
          <w:sz w:val="24"/>
          <w:szCs w:val="24"/>
          <w:lang w:val="en-US"/>
        </w:rPr>
        <w:t>C</w:t>
      </w:r>
      <w:r w:rsidRPr="00FC3846">
        <w:rPr>
          <w:rFonts w:ascii="Times New Roman" w:hAnsi="Times New Roman" w:cs="Times New Roman"/>
          <w:sz w:val="24"/>
          <w:szCs w:val="24"/>
          <w:lang w:val="en-US"/>
        </w:rPr>
        <w:t xml:space="preserve"> and </w:t>
      </w:r>
      <w:r w:rsidRPr="00FC3846">
        <w:rPr>
          <w:rFonts w:ascii="Times New Roman" w:hAnsi="Times New Roman" w:cs="Times New Roman"/>
          <w:b/>
          <w:sz w:val="24"/>
          <w:szCs w:val="24"/>
          <w:lang w:val="en-US"/>
        </w:rPr>
        <w:t>D</w:t>
      </w:r>
      <w:r w:rsidRPr="00FC3846">
        <w:rPr>
          <w:rFonts w:ascii="Times New Roman" w:hAnsi="Times New Roman" w:cs="Times New Roman"/>
          <w:sz w:val="24"/>
          <w:szCs w:val="24"/>
          <w:lang w:val="en-US"/>
        </w:rPr>
        <w:t xml:space="preserve">: Bilateral and diffuse areas of ground-glass opacity and consolidations, interlobular septal thickening, bilateral pleural effusions, normal vessels and absence of lymph node enlargement; </w:t>
      </w:r>
      <w:r w:rsidRPr="00FC3846">
        <w:rPr>
          <w:rFonts w:ascii="Times New Roman" w:hAnsi="Times New Roman" w:cs="Times New Roman"/>
          <w:b/>
          <w:sz w:val="24"/>
          <w:szCs w:val="24"/>
          <w:lang w:val="en-US"/>
        </w:rPr>
        <w:t>E</w:t>
      </w:r>
      <w:r w:rsidRPr="00FC3846">
        <w:rPr>
          <w:rFonts w:ascii="Times New Roman" w:hAnsi="Times New Roman" w:cs="Times New Roman"/>
          <w:sz w:val="24"/>
          <w:szCs w:val="24"/>
          <w:lang w:val="en-US"/>
        </w:rPr>
        <w:t>: Minimum left pleural effusion; and F: Discrete residual image of atelectasis on the right lung.</w:t>
      </w:r>
    </w:p>
    <w:p w:rsidR="00456125" w:rsidRPr="00FC3846" w:rsidRDefault="00EC36BD" w:rsidP="00EC36BD">
      <w:pPr>
        <w:spacing w:after="0" w:line="360" w:lineRule="auto"/>
        <w:jc w:val="both"/>
        <w:rPr>
          <w:rFonts w:ascii="Times New Roman" w:hAnsi="Times New Roman" w:cs="Times New Roman"/>
          <w:sz w:val="24"/>
          <w:szCs w:val="24"/>
          <w:lang w:val="en-US"/>
        </w:rPr>
      </w:pPr>
      <w:r w:rsidRPr="00FC3846">
        <w:rPr>
          <w:rFonts w:ascii="Times New Roman" w:hAnsi="Times New Roman" w:cs="Times New Roman"/>
          <w:b/>
          <w:sz w:val="24"/>
          <w:szCs w:val="24"/>
          <w:lang w:val="en-US"/>
        </w:rPr>
        <w:t>Figure 2</w:t>
      </w:r>
      <w:r w:rsidRPr="00FC3846">
        <w:rPr>
          <w:rFonts w:ascii="Times New Roman" w:hAnsi="Times New Roman" w:cs="Times New Roman"/>
          <w:sz w:val="24"/>
          <w:szCs w:val="24"/>
          <w:lang w:val="en-US"/>
        </w:rPr>
        <w:t xml:space="preserve"> (Chest radiography). Evolution of pulmonary changes between D5 and D14, showing gradually progressive improvement with Intensive Care and clinical managements.</w:t>
      </w:r>
    </w:p>
    <w:p w:rsidR="00EC36BD" w:rsidRPr="00FC3846" w:rsidRDefault="00EC36BD">
      <w:pPr>
        <w:rPr>
          <w:rFonts w:ascii="Times New Roman" w:hAnsi="Times New Roman" w:cs="Times New Roman"/>
          <w:sz w:val="24"/>
          <w:szCs w:val="24"/>
          <w:lang w:val="en-US"/>
        </w:rPr>
      </w:pPr>
      <w:r w:rsidRPr="00FC3846">
        <w:rPr>
          <w:rFonts w:ascii="Times New Roman" w:hAnsi="Times New Roman" w:cs="Times New Roman"/>
          <w:sz w:val="24"/>
          <w:szCs w:val="24"/>
          <w:lang w:val="en-US"/>
        </w:rPr>
        <w:br w:type="page"/>
      </w:r>
    </w:p>
    <w:p w:rsidR="00EC36BD" w:rsidRPr="00EC36BD" w:rsidRDefault="00EC36BD" w:rsidP="00EC36BD">
      <w:pPr>
        <w:spacing w:after="0" w:line="360" w:lineRule="auto"/>
        <w:jc w:val="both"/>
        <w:rPr>
          <w:rFonts w:ascii="Times New Roman" w:eastAsia="MS Mincho" w:hAnsi="Times New Roman" w:cs="Times New Roman"/>
          <w:sz w:val="24"/>
          <w:szCs w:val="24"/>
          <w:lang w:val="en-US" w:eastAsia="ja-JP"/>
        </w:rPr>
      </w:pPr>
      <w:r w:rsidRPr="00EC36BD">
        <w:rPr>
          <w:rFonts w:ascii="Times New Roman" w:eastAsia="MS Mincho" w:hAnsi="Times New Roman" w:cs="Times New Roman"/>
          <w:b/>
          <w:bCs/>
          <w:sz w:val="24"/>
          <w:szCs w:val="24"/>
          <w:lang w:val="en-US" w:eastAsia="ja-JP"/>
        </w:rPr>
        <w:t xml:space="preserve">Table 1. </w:t>
      </w:r>
      <w:r w:rsidRPr="00EC36BD">
        <w:rPr>
          <w:rFonts w:ascii="Times New Roman" w:eastAsia="MS Mincho" w:hAnsi="Times New Roman" w:cs="Times New Roman"/>
          <w:sz w:val="24"/>
          <w:szCs w:val="24"/>
          <w:lang w:val="en-US" w:eastAsia="ja-JP"/>
        </w:rPr>
        <w:t xml:space="preserve">Laboratory </w:t>
      </w:r>
      <w:r w:rsidR="00FC3846">
        <w:rPr>
          <w:rFonts w:ascii="Times New Roman" w:eastAsia="MS Mincho" w:hAnsi="Times New Roman" w:cs="Times New Roman"/>
          <w:sz w:val="24"/>
          <w:szCs w:val="24"/>
          <w:lang w:val="en-US" w:eastAsia="ja-JP"/>
        </w:rPr>
        <w:t>data</w:t>
      </w:r>
      <w:r w:rsidRPr="00EC36BD">
        <w:rPr>
          <w:rFonts w:ascii="Times New Roman" w:eastAsia="MS Mincho" w:hAnsi="Times New Roman" w:cs="Times New Roman"/>
          <w:sz w:val="24"/>
          <w:szCs w:val="24"/>
          <w:lang w:val="en-US" w:eastAsia="ja-JP"/>
        </w:rPr>
        <w:t xml:space="preserve"> of a 27-year-old woman with severe acute pulmonary disorder </w:t>
      </w:r>
    </w:p>
    <w:tbl>
      <w:tblPr>
        <w:tblW w:w="8866" w:type="dxa"/>
        <w:jc w:val="center"/>
        <w:tblInd w:w="-253" w:type="dxa"/>
        <w:tblLayout w:type="fixed"/>
        <w:tblLook w:val="04A0" w:firstRow="1" w:lastRow="0" w:firstColumn="1" w:lastColumn="0" w:noHBand="0" w:noVBand="1"/>
      </w:tblPr>
      <w:tblGrid>
        <w:gridCol w:w="3338"/>
        <w:gridCol w:w="709"/>
        <w:gridCol w:w="850"/>
        <w:gridCol w:w="709"/>
        <w:gridCol w:w="851"/>
        <w:gridCol w:w="708"/>
        <w:gridCol w:w="851"/>
        <w:gridCol w:w="850"/>
      </w:tblGrid>
      <w:tr w:rsidR="00EC36BD" w:rsidRPr="00EC36BD" w:rsidTr="00703C9C">
        <w:trPr>
          <w:trHeight w:val="91"/>
          <w:jc w:val="center"/>
        </w:trPr>
        <w:tc>
          <w:tcPr>
            <w:tcW w:w="3338" w:type="dxa"/>
            <w:tcBorders>
              <w:top w:val="single" w:sz="4" w:space="0" w:color="auto"/>
              <w:left w:val="nil"/>
              <w:bottom w:val="nil"/>
              <w:right w:val="nil"/>
            </w:tcBorders>
            <w:hideMark/>
          </w:tcPr>
          <w:p w:rsidR="00EC36BD" w:rsidRPr="00EC36BD" w:rsidRDefault="00EC36BD" w:rsidP="00EC36BD">
            <w:pPr>
              <w:autoSpaceDE w:val="0"/>
              <w:autoSpaceDN w:val="0"/>
              <w:adjustRightInd w:val="0"/>
              <w:spacing w:after="120" w:line="360" w:lineRule="auto"/>
              <w:jc w:val="both"/>
              <w:rPr>
                <w:rFonts w:ascii="Times New Roman" w:eastAsia="MS Mincho" w:hAnsi="Times New Roman" w:cs="Times New Roman"/>
                <w:b/>
                <w:bCs/>
                <w:sz w:val="24"/>
                <w:szCs w:val="24"/>
                <w:lang w:eastAsia="pt-BR"/>
              </w:rPr>
            </w:pPr>
            <w:r w:rsidRPr="00EC36BD">
              <w:rPr>
                <w:rFonts w:ascii="Times New Roman" w:eastAsia="MS Mincho" w:hAnsi="Times New Roman" w:cs="Times New Roman"/>
                <w:b/>
                <w:bCs/>
                <w:sz w:val="24"/>
                <w:szCs w:val="24"/>
                <w:lang w:val="en-US" w:eastAsia="pt-BR"/>
              </w:rPr>
              <w:t>Paramete</w:t>
            </w:r>
            <w:r w:rsidRPr="00EC36BD">
              <w:rPr>
                <w:rFonts w:ascii="Times New Roman" w:eastAsia="MS Mincho" w:hAnsi="Times New Roman" w:cs="Times New Roman"/>
                <w:b/>
                <w:bCs/>
                <w:sz w:val="24"/>
                <w:szCs w:val="24"/>
                <w:lang w:eastAsia="pt-BR"/>
              </w:rPr>
              <w:t xml:space="preserve">rs </w:t>
            </w:r>
            <w:r w:rsidRPr="00EC36BD">
              <w:rPr>
                <w:rFonts w:ascii="Times New Roman" w:eastAsia="MS Mincho" w:hAnsi="Times New Roman" w:cs="Times New Roman"/>
                <w:sz w:val="24"/>
                <w:szCs w:val="24"/>
                <w:lang w:eastAsia="pt-BR"/>
              </w:rPr>
              <w:t>(normal ranges)</w:t>
            </w:r>
          </w:p>
        </w:tc>
        <w:tc>
          <w:tcPr>
            <w:tcW w:w="709" w:type="dxa"/>
            <w:tcBorders>
              <w:top w:val="single" w:sz="4" w:space="0" w:color="auto"/>
              <w:left w:val="nil"/>
              <w:bottom w:val="nil"/>
              <w:right w:val="nil"/>
            </w:tcBorders>
            <w:hideMark/>
          </w:tcPr>
          <w:p w:rsidR="00EC36BD" w:rsidRPr="00EC36BD" w:rsidRDefault="00EC36BD" w:rsidP="00EC36BD">
            <w:pPr>
              <w:spacing w:after="0" w:line="360" w:lineRule="auto"/>
              <w:jc w:val="both"/>
              <w:rPr>
                <w:rFonts w:ascii="Times New Roman" w:eastAsia="MS Mincho" w:hAnsi="Times New Roman" w:cs="Times New Roman"/>
                <w:b/>
                <w:bCs/>
                <w:sz w:val="24"/>
                <w:szCs w:val="24"/>
                <w:lang w:eastAsia="ja-JP"/>
              </w:rPr>
            </w:pPr>
            <w:r w:rsidRPr="00EC36BD">
              <w:rPr>
                <w:rFonts w:ascii="Times New Roman" w:eastAsia="MS Mincho" w:hAnsi="Times New Roman" w:cs="Times New Roman"/>
                <w:b/>
                <w:bCs/>
                <w:sz w:val="24"/>
                <w:szCs w:val="24"/>
                <w:lang w:eastAsia="ja-JP"/>
              </w:rPr>
              <w:t>D1</w:t>
            </w:r>
          </w:p>
        </w:tc>
        <w:tc>
          <w:tcPr>
            <w:tcW w:w="850" w:type="dxa"/>
            <w:tcBorders>
              <w:top w:val="single" w:sz="4" w:space="0" w:color="auto"/>
              <w:left w:val="nil"/>
              <w:bottom w:val="nil"/>
              <w:right w:val="nil"/>
            </w:tcBorders>
            <w:hideMark/>
          </w:tcPr>
          <w:p w:rsidR="00EC36BD" w:rsidRPr="00EC36BD" w:rsidRDefault="00EC36BD" w:rsidP="00EC36BD">
            <w:pPr>
              <w:spacing w:after="0" w:line="360" w:lineRule="auto"/>
              <w:jc w:val="both"/>
              <w:rPr>
                <w:rFonts w:ascii="Times New Roman" w:eastAsia="MS Mincho" w:hAnsi="Times New Roman" w:cs="Times New Roman"/>
                <w:b/>
                <w:sz w:val="24"/>
                <w:szCs w:val="24"/>
                <w:lang w:eastAsia="ja-JP"/>
              </w:rPr>
            </w:pPr>
            <w:r w:rsidRPr="00EC36BD">
              <w:rPr>
                <w:rFonts w:ascii="Times New Roman" w:eastAsia="MS Mincho" w:hAnsi="Times New Roman" w:cs="Times New Roman"/>
                <w:b/>
                <w:bCs/>
                <w:sz w:val="24"/>
                <w:szCs w:val="24"/>
                <w:lang w:eastAsia="ja-JP"/>
              </w:rPr>
              <w:t>D3</w:t>
            </w:r>
          </w:p>
        </w:tc>
        <w:tc>
          <w:tcPr>
            <w:tcW w:w="709" w:type="dxa"/>
            <w:tcBorders>
              <w:top w:val="single" w:sz="4" w:space="0" w:color="auto"/>
              <w:left w:val="nil"/>
              <w:bottom w:val="nil"/>
              <w:right w:val="nil"/>
            </w:tcBorders>
            <w:hideMark/>
          </w:tcPr>
          <w:p w:rsidR="00EC36BD" w:rsidRPr="00EC36BD" w:rsidRDefault="00EC36BD" w:rsidP="00EC36BD">
            <w:pPr>
              <w:spacing w:after="0" w:line="360" w:lineRule="auto"/>
              <w:jc w:val="both"/>
              <w:rPr>
                <w:rFonts w:ascii="Times New Roman" w:eastAsia="MS Mincho" w:hAnsi="Times New Roman" w:cs="Times New Roman"/>
                <w:b/>
                <w:bCs/>
                <w:sz w:val="24"/>
                <w:szCs w:val="24"/>
                <w:lang w:eastAsia="ja-JP"/>
              </w:rPr>
            </w:pPr>
            <w:r w:rsidRPr="00EC36BD">
              <w:rPr>
                <w:rFonts w:ascii="Times New Roman" w:eastAsia="MS Mincho" w:hAnsi="Times New Roman" w:cs="Times New Roman"/>
                <w:b/>
                <w:bCs/>
                <w:sz w:val="24"/>
                <w:szCs w:val="24"/>
                <w:lang w:eastAsia="ja-JP"/>
              </w:rPr>
              <w:t>D5</w:t>
            </w:r>
          </w:p>
        </w:tc>
        <w:tc>
          <w:tcPr>
            <w:tcW w:w="851" w:type="dxa"/>
            <w:tcBorders>
              <w:top w:val="single" w:sz="4" w:space="0" w:color="auto"/>
              <w:left w:val="nil"/>
              <w:bottom w:val="nil"/>
              <w:right w:val="nil"/>
            </w:tcBorders>
            <w:hideMark/>
          </w:tcPr>
          <w:p w:rsidR="00EC36BD" w:rsidRPr="00EC36BD" w:rsidRDefault="00EC36BD" w:rsidP="00EC36BD">
            <w:pPr>
              <w:spacing w:after="0" w:line="360" w:lineRule="auto"/>
              <w:jc w:val="both"/>
              <w:rPr>
                <w:rFonts w:ascii="Times New Roman" w:eastAsia="MS Mincho" w:hAnsi="Times New Roman" w:cs="Times New Roman"/>
                <w:b/>
                <w:bCs/>
                <w:sz w:val="24"/>
                <w:szCs w:val="24"/>
                <w:lang w:eastAsia="ja-JP"/>
              </w:rPr>
            </w:pPr>
            <w:r w:rsidRPr="00EC36BD">
              <w:rPr>
                <w:rFonts w:ascii="Times New Roman" w:eastAsia="MS Mincho" w:hAnsi="Times New Roman" w:cs="Times New Roman"/>
                <w:b/>
                <w:bCs/>
                <w:sz w:val="24"/>
                <w:szCs w:val="24"/>
                <w:lang w:eastAsia="ja-JP"/>
              </w:rPr>
              <w:t>D9</w:t>
            </w:r>
          </w:p>
        </w:tc>
        <w:tc>
          <w:tcPr>
            <w:tcW w:w="708" w:type="dxa"/>
            <w:tcBorders>
              <w:top w:val="single" w:sz="4" w:space="0" w:color="auto"/>
              <w:left w:val="nil"/>
              <w:bottom w:val="nil"/>
              <w:right w:val="nil"/>
            </w:tcBorders>
            <w:hideMark/>
          </w:tcPr>
          <w:p w:rsidR="00EC36BD" w:rsidRPr="00EC36BD" w:rsidRDefault="00EC36BD" w:rsidP="00EC36BD">
            <w:pPr>
              <w:spacing w:after="0" w:line="360" w:lineRule="auto"/>
              <w:jc w:val="both"/>
              <w:rPr>
                <w:rFonts w:ascii="Times New Roman" w:eastAsia="MS Mincho" w:hAnsi="Times New Roman" w:cs="Times New Roman"/>
                <w:b/>
                <w:bCs/>
                <w:sz w:val="24"/>
                <w:szCs w:val="24"/>
                <w:lang w:eastAsia="ja-JP"/>
              </w:rPr>
            </w:pPr>
            <w:r w:rsidRPr="00EC36BD">
              <w:rPr>
                <w:rFonts w:ascii="Times New Roman" w:eastAsia="MS Mincho" w:hAnsi="Times New Roman" w:cs="Times New Roman"/>
                <w:b/>
                <w:bCs/>
                <w:sz w:val="24"/>
                <w:szCs w:val="24"/>
                <w:lang w:eastAsia="ja-JP"/>
              </w:rPr>
              <w:t>D13</w:t>
            </w:r>
          </w:p>
        </w:tc>
        <w:tc>
          <w:tcPr>
            <w:tcW w:w="851" w:type="dxa"/>
            <w:tcBorders>
              <w:top w:val="single" w:sz="4" w:space="0" w:color="auto"/>
              <w:left w:val="nil"/>
              <w:bottom w:val="nil"/>
              <w:right w:val="nil"/>
            </w:tcBorders>
          </w:tcPr>
          <w:p w:rsidR="00EC36BD" w:rsidRPr="00EC36BD" w:rsidRDefault="00EC36BD" w:rsidP="00EC36BD">
            <w:pPr>
              <w:spacing w:after="0" w:line="360" w:lineRule="auto"/>
              <w:jc w:val="both"/>
              <w:rPr>
                <w:rFonts w:ascii="Times New Roman" w:eastAsia="MS Mincho" w:hAnsi="Times New Roman" w:cs="Times New Roman"/>
                <w:b/>
                <w:bCs/>
                <w:sz w:val="24"/>
                <w:szCs w:val="24"/>
                <w:lang w:eastAsia="ja-JP"/>
              </w:rPr>
            </w:pPr>
            <w:r w:rsidRPr="00EC36BD">
              <w:rPr>
                <w:rFonts w:ascii="Times New Roman" w:eastAsia="MS Mincho" w:hAnsi="Times New Roman" w:cs="Times New Roman"/>
                <w:b/>
                <w:bCs/>
                <w:sz w:val="24"/>
                <w:szCs w:val="24"/>
                <w:lang w:eastAsia="ja-JP"/>
              </w:rPr>
              <w:t>D18</w:t>
            </w:r>
          </w:p>
        </w:tc>
        <w:tc>
          <w:tcPr>
            <w:tcW w:w="850" w:type="dxa"/>
            <w:tcBorders>
              <w:top w:val="single" w:sz="4" w:space="0" w:color="auto"/>
              <w:left w:val="nil"/>
              <w:bottom w:val="nil"/>
              <w:right w:val="nil"/>
            </w:tcBorders>
          </w:tcPr>
          <w:p w:rsidR="00EC36BD" w:rsidRPr="00EC36BD" w:rsidRDefault="00EC36BD" w:rsidP="00EC36BD">
            <w:pPr>
              <w:spacing w:after="0" w:line="360" w:lineRule="auto"/>
              <w:jc w:val="both"/>
              <w:rPr>
                <w:rFonts w:ascii="Times New Roman" w:eastAsia="MS Mincho" w:hAnsi="Times New Roman" w:cs="Times New Roman"/>
                <w:b/>
                <w:bCs/>
                <w:sz w:val="24"/>
                <w:szCs w:val="24"/>
                <w:lang w:eastAsia="ja-JP"/>
              </w:rPr>
            </w:pPr>
            <w:r w:rsidRPr="00EC36BD">
              <w:rPr>
                <w:rFonts w:ascii="Times New Roman" w:eastAsia="MS Mincho" w:hAnsi="Times New Roman" w:cs="Times New Roman"/>
                <w:b/>
                <w:bCs/>
                <w:sz w:val="24"/>
                <w:szCs w:val="24"/>
                <w:lang w:eastAsia="ja-JP"/>
              </w:rPr>
              <w:t>D20</w:t>
            </w:r>
          </w:p>
        </w:tc>
      </w:tr>
      <w:tr w:rsidR="00EC36BD" w:rsidRPr="00EC36BD" w:rsidTr="00703C9C">
        <w:trPr>
          <w:trHeight w:val="91"/>
          <w:jc w:val="center"/>
        </w:trPr>
        <w:tc>
          <w:tcPr>
            <w:tcW w:w="3338" w:type="dxa"/>
            <w:hideMark/>
          </w:tcPr>
          <w:p w:rsidR="00EC36BD" w:rsidRPr="00EC36BD" w:rsidRDefault="00EC36BD" w:rsidP="00EC36BD">
            <w:pPr>
              <w:autoSpaceDE w:val="0"/>
              <w:autoSpaceDN w:val="0"/>
              <w:adjustRightInd w:val="0"/>
              <w:spacing w:after="120" w:line="360" w:lineRule="auto"/>
              <w:jc w:val="both"/>
              <w:rPr>
                <w:rFonts w:ascii="Times New Roman" w:eastAsia="MS Mincho" w:hAnsi="Times New Roman" w:cs="Times New Roman"/>
                <w:sz w:val="24"/>
                <w:szCs w:val="24"/>
                <w:lang w:val="en-US" w:eastAsia="pt-BR"/>
              </w:rPr>
            </w:pPr>
            <w:r w:rsidRPr="00EC36BD">
              <w:rPr>
                <w:rFonts w:ascii="Times New Roman" w:eastAsia="MS Mincho" w:hAnsi="Times New Roman" w:cs="Times New Roman"/>
                <w:sz w:val="24"/>
                <w:szCs w:val="24"/>
                <w:lang w:val="en-US" w:eastAsia="pt-BR"/>
              </w:rPr>
              <w:t>Hemoglobin (13.5-18.0 g/dL)</w:t>
            </w:r>
          </w:p>
        </w:tc>
        <w:tc>
          <w:tcPr>
            <w:tcW w:w="709" w:type="dxa"/>
            <w:hideMark/>
          </w:tcPr>
          <w:p w:rsidR="00EC36BD" w:rsidRPr="00EC36BD" w:rsidRDefault="00EC36BD" w:rsidP="00EC36BD">
            <w:pPr>
              <w:spacing w:after="0" w:line="360" w:lineRule="auto"/>
              <w:jc w:val="both"/>
              <w:rPr>
                <w:rFonts w:ascii="Times New Roman" w:eastAsia="MS Mincho" w:hAnsi="Times New Roman" w:cs="Times New Roman"/>
                <w:sz w:val="24"/>
                <w:szCs w:val="24"/>
                <w:lang w:val="en-US" w:eastAsia="ja-JP"/>
              </w:rPr>
            </w:pPr>
            <w:r w:rsidRPr="00EC36BD">
              <w:rPr>
                <w:rFonts w:ascii="Times New Roman" w:eastAsia="MS Mincho" w:hAnsi="Times New Roman" w:cs="Times New Roman"/>
                <w:sz w:val="24"/>
                <w:szCs w:val="24"/>
                <w:lang w:val="en-US" w:eastAsia="ja-JP"/>
              </w:rPr>
              <w:t>14.5</w:t>
            </w:r>
          </w:p>
        </w:tc>
        <w:tc>
          <w:tcPr>
            <w:tcW w:w="850" w:type="dxa"/>
            <w:hideMark/>
          </w:tcPr>
          <w:p w:rsidR="00EC36BD" w:rsidRPr="00EC36BD" w:rsidRDefault="00EC36BD" w:rsidP="00EC36BD">
            <w:pPr>
              <w:spacing w:after="0" w:line="360" w:lineRule="auto"/>
              <w:jc w:val="both"/>
              <w:rPr>
                <w:rFonts w:ascii="Times New Roman" w:eastAsia="MS Mincho" w:hAnsi="Times New Roman" w:cs="Times New Roman"/>
                <w:b/>
                <w:bCs/>
                <w:sz w:val="24"/>
                <w:szCs w:val="24"/>
                <w:lang w:val="en-US" w:eastAsia="ja-JP"/>
              </w:rPr>
            </w:pPr>
            <w:r w:rsidRPr="00EC36BD">
              <w:rPr>
                <w:rFonts w:ascii="Times New Roman" w:eastAsia="MS Mincho" w:hAnsi="Times New Roman" w:cs="Times New Roman"/>
                <w:b/>
                <w:bCs/>
                <w:sz w:val="24"/>
                <w:szCs w:val="24"/>
                <w:lang w:val="en-US" w:eastAsia="ja-JP"/>
              </w:rPr>
              <w:t>12.7</w:t>
            </w:r>
          </w:p>
        </w:tc>
        <w:tc>
          <w:tcPr>
            <w:tcW w:w="709" w:type="dxa"/>
            <w:hideMark/>
          </w:tcPr>
          <w:p w:rsidR="00EC36BD" w:rsidRPr="00EC36BD" w:rsidRDefault="00EC36BD" w:rsidP="00EC36BD">
            <w:pPr>
              <w:spacing w:after="0" w:line="360" w:lineRule="auto"/>
              <w:jc w:val="both"/>
              <w:rPr>
                <w:rFonts w:ascii="Times New Roman" w:eastAsia="MS Mincho" w:hAnsi="Times New Roman" w:cs="Times New Roman"/>
                <w:b/>
                <w:bCs/>
                <w:sz w:val="24"/>
                <w:szCs w:val="24"/>
                <w:lang w:val="en-US" w:eastAsia="ja-JP"/>
              </w:rPr>
            </w:pPr>
            <w:r w:rsidRPr="00EC36BD">
              <w:rPr>
                <w:rFonts w:ascii="Times New Roman" w:eastAsia="MS Mincho" w:hAnsi="Times New Roman" w:cs="Times New Roman"/>
                <w:b/>
                <w:bCs/>
                <w:sz w:val="24"/>
                <w:szCs w:val="24"/>
                <w:lang w:val="en-US" w:eastAsia="ja-JP"/>
              </w:rPr>
              <w:t>12.9</w:t>
            </w:r>
          </w:p>
        </w:tc>
        <w:tc>
          <w:tcPr>
            <w:tcW w:w="851" w:type="dxa"/>
            <w:hideMark/>
          </w:tcPr>
          <w:p w:rsidR="00EC36BD" w:rsidRPr="00EC36BD" w:rsidRDefault="00EC36BD" w:rsidP="00EC36BD">
            <w:pPr>
              <w:spacing w:after="0" w:line="360" w:lineRule="auto"/>
              <w:jc w:val="both"/>
              <w:rPr>
                <w:rFonts w:ascii="Times New Roman" w:eastAsia="MS Mincho" w:hAnsi="Times New Roman" w:cs="Times New Roman"/>
                <w:b/>
                <w:bCs/>
                <w:sz w:val="24"/>
                <w:szCs w:val="24"/>
                <w:lang w:val="en-US" w:eastAsia="ja-JP"/>
              </w:rPr>
            </w:pPr>
            <w:r w:rsidRPr="00EC36BD">
              <w:rPr>
                <w:rFonts w:ascii="Times New Roman" w:eastAsia="MS Mincho" w:hAnsi="Times New Roman" w:cs="Times New Roman"/>
                <w:b/>
                <w:bCs/>
                <w:sz w:val="24"/>
                <w:szCs w:val="24"/>
                <w:lang w:val="en-US" w:eastAsia="ja-JP"/>
              </w:rPr>
              <w:t>10.0</w:t>
            </w:r>
          </w:p>
        </w:tc>
        <w:tc>
          <w:tcPr>
            <w:tcW w:w="708" w:type="dxa"/>
            <w:hideMark/>
          </w:tcPr>
          <w:p w:rsidR="00EC36BD" w:rsidRPr="00EC36BD" w:rsidRDefault="00EC36BD" w:rsidP="00EC36BD">
            <w:pPr>
              <w:spacing w:after="0" w:line="360" w:lineRule="auto"/>
              <w:jc w:val="both"/>
              <w:rPr>
                <w:rFonts w:ascii="Times New Roman" w:eastAsia="MS Mincho" w:hAnsi="Times New Roman" w:cs="Times New Roman"/>
                <w:b/>
                <w:bCs/>
                <w:sz w:val="24"/>
                <w:szCs w:val="24"/>
                <w:lang w:val="en-US" w:eastAsia="ja-JP"/>
              </w:rPr>
            </w:pPr>
            <w:r w:rsidRPr="00EC36BD">
              <w:rPr>
                <w:rFonts w:ascii="Times New Roman" w:eastAsia="MS Mincho" w:hAnsi="Times New Roman" w:cs="Times New Roman"/>
                <w:b/>
                <w:bCs/>
                <w:sz w:val="24"/>
                <w:szCs w:val="24"/>
                <w:lang w:val="en-US" w:eastAsia="ja-JP"/>
              </w:rPr>
              <w:t>9.9</w:t>
            </w:r>
          </w:p>
        </w:tc>
        <w:tc>
          <w:tcPr>
            <w:tcW w:w="851" w:type="dxa"/>
          </w:tcPr>
          <w:p w:rsidR="00EC36BD" w:rsidRPr="00EC36BD" w:rsidRDefault="00EC36BD" w:rsidP="00EC36BD">
            <w:pPr>
              <w:spacing w:after="0" w:line="360" w:lineRule="auto"/>
              <w:jc w:val="both"/>
              <w:rPr>
                <w:rFonts w:ascii="Times New Roman" w:eastAsia="MS Mincho" w:hAnsi="Times New Roman" w:cs="Times New Roman"/>
                <w:b/>
                <w:bCs/>
                <w:sz w:val="24"/>
                <w:szCs w:val="24"/>
                <w:lang w:val="en-US" w:eastAsia="ja-JP"/>
              </w:rPr>
            </w:pPr>
            <w:r w:rsidRPr="00EC36BD">
              <w:rPr>
                <w:rFonts w:ascii="Times New Roman" w:eastAsia="MS Mincho" w:hAnsi="Times New Roman" w:cs="Times New Roman"/>
                <w:b/>
                <w:bCs/>
                <w:sz w:val="24"/>
                <w:szCs w:val="24"/>
                <w:lang w:val="en-US" w:eastAsia="ja-JP"/>
              </w:rPr>
              <w:t>11.3</w:t>
            </w:r>
          </w:p>
        </w:tc>
        <w:tc>
          <w:tcPr>
            <w:tcW w:w="850" w:type="dxa"/>
          </w:tcPr>
          <w:p w:rsidR="00EC36BD" w:rsidRPr="00EC36BD" w:rsidRDefault="00EC36BD" w:rsidP="00EC36BD">
            <w:pPr>
              <w:spacing w:after="0" w:line="360" w:lineRule="auto"/>
              <w:jc w:val="both"/>
              <w:rPr>
                <w:rFonts w:ascii="Times New Roman" w:eastAsia="MS Mincho" w:hAnsi="Times New Roman" w:cs="Times New Roman"/>
                <w:b/>
                <w:bCs/>
                <w:sz w:val="24"/>
                <w:szCs w:val="24"/>
                <w:lang w:val="en-US" w:eastAsia="ja-JP"/>
              </w:rPr>
            </w:pPr>
            <w:r w:rsidRPr="00EC36BD">
              <w:rPr>
                <w:rFonts w:ascii="Times New Roman" w:eastAsia="MS Mincho" w:hAnsi="Times New Roman" w:cs="Times New Roman"/>
                <w:b/>
                <w:bCs/>
                <w:sz w:val="24"/>
                <w:szCs w:val="24"/>
                <w:lang w:val="en-US" w:eastAsia="ja-JP"/>
              </w:rPr>
              <w:t>11.6</w:t>
            </w:r>
          </w:p>
        </w:tc>
      </w:tr>
      <w:tr w:rsidR="00EC36BD" w:rsidRPr="00EC36BD" w:rsidTr="00703C9C">
        <w:trPr>
          <w:trHeight w:val="91"/>
          <w:jc w:val="center"/>
        </w:trPr>
        <w:tc>
          <w:tcPr>
            <w:tcW w:w="3338" w:type="dxa"/>
            <w:hideMark/>
          </w:tcPr>
          <w:p w:rsidR="00EC36BD" w:rsidRPr="00EC36BD" w:rsidRDefault="00EC36BD" w:rsidP="00EC36BD">
            <w:pPr>
              <w:autoSpaceDE w:val="0"/>
              <w:autoSpaceDN w:val="0"/>
              <w:adjustRightInd w:val="0"/>
              <w:spacing w:after="120" w:line="360" w:lineRule="auto"/>
              <w:jc w:val="both"/>
              <w:rPr>
                <w:rFonts w:ascii="Times New Roman" w:eastAsia="MS Mincho" w:hAnsi="Times New Roman" w:cs="Times New Roman"/>
                <w:sz w:val="24"/>
                <w:szCs w:val="24"/>
                <w:lang w:val="en-US" w:eastAsia="pt-BR"/>
              </w:rPr>
            </w:pPr>
            <w:r w:rsidRPr="00EC36BD">
              <w:rPr>
                <w:rFonts w:ascii="Times New Roman" w:eastAsia="MS Mincho" w:hAnsi="Times New Roman" w:cs="Times New Roman"/>
                <w:sz w:val="24"/>
                <w:szCs w:val="24"/>
                <w:lang w:val="en-US" w:eastAsia="pt-BR"/>
              </w:rPr>
              <w:t>Hematocrit (42-52%)</w:t>
            </w:r>
          </w:p>
        </w:tc>
        <w:tc>
          <w:tcPr>
            <w:tcW w:w="709" w:type="dxa"/>
            <w:hideMark/>
          </w:tcPr>
          <w:p w:rsidR="00EC36BD" w:rsidRPr="00EC36BD" w:rsidRDefault="00EC36BD" w:rsidP="00EC36BD">
            <w:pPr>
              <w:spacing w:after="0" w:line="360" w:lineRule="auto"/>
              <w:jc w:val="both"/>
              <w:rPr>
                <w:rFonts w:ascii="Times New Roman" w:eastAsia="MS Mincho" w:hAnsi="Times New Roman" w:cs="Times New Roman"/>
                <w:sz w:val="24"/>
                <w:szCs w:val="24"/>
                <w:lang w:val="en-US" w:eastAsia="ja-JP"/>
              </w:rPr>
            </w:pPr>
            <w:r w:rsidRPr="00EC36BD">
              <w:rPr>
                <w:rFonts w:ascii="Times New Roman" w:eastAsia="MS Mincho" w:hAnsi="Times New Roman" w:cs="Times New Roman"/>
                <w:sz w:val="24"/>
                <w:szCs w:val="24"/>
                <w:lang w:val="en-US" w:eastAsia="ja-JP"/>
              </w:rPr>
              <w:t>43.7</w:t>
            </w:r>
          </w:p>
        </w:tc>
        <w:tc>
          <w:tcPr>
            <w:tcW w:w="850" w:type="dxa"/>
            <w:hideMark/>
          </w:tcPr>
          <w:p w:rsidR="00EC36BD" w:rsidRPr="00EC36BD" w:rsidRDefault="00EC36BD" w:rsidP="00EC36BD">
            <w:pPr>
              <w:spacing w:after="0" w:line="360" w:lineRule="auto"/>
              <w:jc w:val="both"/>
              <w:rPr>
                <w:rFonts w:ascii="Times New Roman" w:eastAsia="MS Mincho" w:hAnsi="Times New Roman" w:cs="Times New Roman"/>
                <w:b/>
                <w:bCs/>
                <w:sz w:val="24"/>
                <w:szCs w:val="24"/>
                <w:lang w:val="en-US" w:eastAsia="ja-JP"/>
              </w:rPr>
            </w:pPr>
            <w:r w:rsidRPr="00EC36BD">
              <w:rPr>
                <w:rFonts w:ascii="Times New Roman" w:eastAsia="MS Mincho" w:hAnsi="Times New Roman" w:cs="Times New Roman"/>
                <w:b/>
                <w:bCs/>
                <w:sz w:val="24"/>
                <w:szCs w:val="24"/>
                <w:lang w:val="en-US" w:eastAsia="ja-JP"/>
              </w:rPr>
              <w:t>38.8</w:t>
            </w:r>
          </w:p>
        </w:tc>
        <w:tc>
          <w:tcPr>
            <w:tcW w:w="709" w:type="dxa"/>
            <w:hideMark/>
          </w:tcPr>
          <w:p w:rsidR="00EC36BD" w:rsidRPr="00EC36BD" w:rsidRDefault="00EC36BD" w:rsidP="00EC36BD">
            <w:pPr>
              <w:spacing w:after="0" w:line="360" w:lineRule="auto"/>
              <w:jc w:val="both"/>
              <w:rPr>
                <w:rFonts w:ascii="Times New Roman" w:eastAsia="MS Mincho" w:hAnsi="Times New Roman" w:cs="Times New Roman"/>
                <w:b/>
                <w:bCs/>
                <w:sz w:val="24"/>
                <w:szCs w:val="24"/>
                <w:lang w:val="en-US" w:eastAsia="ja-JP"/>
              </w:rPr>
            </w:pPr>
            <w:r w:rsidRPr="00EC36BD">
              <w:rPr>
                <w:rFonts w:ascii="Times New Roman" w:eastAsia="MS Mincho" w:hAnsi="Times New Roman" w:cs="Times New Roman"/>
                <w:b/>
                <w:bCs/>
                <w:sz w:val="24"/>
                <w:szCs w:val="24"/>
                <w:lang w:val="en-US" w:eastAsia="ja-JP"/>
              </w:rPr>
              <w:t>39.0</w:t>
            </w:r>
          </w:p>
        </w:tc>
        <w:tc>
          <w:tcPr>
            <w:tcW w:w="851" w:type="dxa"/>
            <w:hideMark/>
          </w:tcPr>
          <w:p w:rsidR="00EC36BD" w:rsidRPr="00EC36BD" w:rsidRDefault="00EC36BD" w:rsidP="00EC36BD">
            <w:pPr>
              <w:spacing w:after="0" w:line="360" w:lineRule="auto"/>
              <w:jc w:val="both"/>
              <w:rPr>
                <w:rFonts w:ascii="Times New Roman" w:eastAsia="MS Mincho" w:hAnsi="Times New Roman" w:cs="Times New Roman"/>
                <w:b/>
                <w:bCs/>
                <w:sz w:val="24"/>
                <w:szCs w:val="24"/>
                <w:lang w:val="en-US" w:eastAsia="ja-JP"/>
              </w:rPr>
            </w:pPr>
            <w:r w:rsidRPr="00EC36BD">
              <w:rPr>
                <w:rFonts w:ascii="Times New Roman" w:eastAsia="MS Mincho" w:hAnsi="Times New Roman" w:cs="Times New Roman"/>
                <w:b/>
                <w:bCs/>
                <w:sz w:val="24"/>
                <w:szCs w:val="24"/>
                <w:lang w:val="en-US" w:eastAsia="ja-JP"/>
              </w:rPr>
              <w:t>30.8</w:t>
            </w:r>
          </w:p>
        </w:tc>
        <w:tc>
          <w:tcPr>
            <w:tcW w:w="708" w:type="dxa"/>
            <w:hideMark/>
          </w:tcPr>
          <w:p w:rsidR="00EC36BD" w:rsidRPr="00EC36BD" w:rsidRDefault="00EC36BD" w:rsidP="00EC36BD">
            <w:pPr>
              <w:spacing w:after="0" w:line="360" w:lineRule="auto"/>
              <w:jc w:val="both"/>
              <w:rPr>
                <w:rFonts w:ascii="Times New Roman" w:eastAsia="MS Mincho" w:hAnsi="Times New Roman" w:cs="Times New Roman"/>
                <w:b/>
                <w:bCs/>
                <w:sz w:val="24"/>
                <w:szCs w:val="24"/>
                <w:lang w:val="en-US" w:eastAsia="ja-JP"/>
              </w:rPr>
            </w:pPr>
            <w:r w:rsidRPr="00EC36BD">
              <w:rPr>
                <w:rFonts w:ascii="Times New Roman" w:eastAsia="MS Mincho" w:hAnsi="Times New Roman" w:cs="Times New Roman"/>
                <w:b/>
                <w:bCs/>
                <w:sz w:val="24"/>
                <w:szCs w:val="24"/>
                <w:lang w:val="en-US" w:eastAsia="ja-JP"/>
              </w:rPr>
              <w:t>30.3</w:t>
            </w:r>
          </w:p>
        </w:tc>
        <w:tc>
          <w:tcPr>
            <w:tcW w:w="851" w:type="dxa"/>
          </w:tcPr>
          <w:p w:rsidR="00EC36BD" w:rsidRPr="00EC36BD" w:rsidRDefault="00EC36BD" w:rsidP="00EC36BD">
            <w:pPr>
              <w:spacing w:after="0" w:line="360" w:lineRule="auto"/>
              <w:jc w:val="both"/>
              <w:rPr>
                <w:rFonts w:ascii="Times New Roman" w:eastAsia="MS Mincho" w:hAnsi="Times New Roman" w:cs="Times New Roman"/>
                <w:b/>
                <w:bCs/>
                <w:sz w:val="24"/>
                <w:szCs w:val="24"/>
                <w:lang w:val="en-US" w:eastAsia="ja-JP"/>
              </w:rPr>
            </w:pPr>
            <w:r w:rsidRPr="00EC36BD">
              <w:rPr>
                <w:rFonts w:ascii="Times New Roman" w:eastAsia="MS Mincho" w:hAnsi="Times New Roman" w:cs="Times New Roman"/>
                <w:b/>
                <w:bCs/>
                <w:sz w:val="24"/>
                <w:szCs w:val="24"/>
                <w:lang w:val="en-US" w:eastAsia="ja-JP"/>
              </w:rPr>
              <w:t>35.2</w:t>
            </w:r>
          </w:p>
        </w:tc>
        <w:tc>
          <w:tcPr>
            <w:tcW w:w="850" w:type="dxa"/>
          </w:tcPr>
          <w:p w:rsidR="00EC36BD" w:rsidRPr="00EC36BD" w:rsidRDefault="00EC36BD" w:rsidP="00EC36BD">
            <w:pPr>
              <w:spacing w:after="0" w:line="360" w:lineRule="auto"/>
              <w:jc w:val="both"/>
              <w:rPr>
                <w:rFonts w:ascii="Times New Roman" w:eastAsia="MS Mincho" w:hAnsi="Times New Roman" w:cs="Times New Roman"/>
                <w:b/>
                <w:bCs/>
                <w:sz w:val="24"/>
                <w:szCs w:val="24"/>
                <w:lang w:val="en-US" w:eastAsia="ja-JP"/>
              </w:rPr>
            </w:pPr>
            <w:r w:rsidRPr="00EC36BD">
              <w:rPr>
                <w:rFonts w:ascii="Times New Roman" w:eastAsia="MS Mincho" w:hAnsi="Times New Roman" w:cs="Times New Roman"/>
                <w:b/>
                <w:bCs/>
                <w:sz w:val="24"/>
                <w:szCs w:val="24"/>
                <w:lang w:val="en-US" w:eastAsia="ja-JP"/>
              </w:rPr>
              <w:t>35.0</w:t>
            </w:r>
          </w:p>
        </w:tc>
      </w:tr>
      <w:tr w:rsidR="00EC36BD" w:rsidRPr="00EC36BD" w:rsidTr="00703C9C">
        <w:trPr>
          <w:trHeight w:val="111"/>
          <w:jc w:val="center"/>
        </w:trPr>
        <w:tc>
          <w:tcPr>
            <w:tcW w:w="3338" w:type="dxa"/>
            <w:hideMark/>
          </w:tcPr>
          <w:p w:rsidR="00EC36BD" w:rsidRPr="00EC36BD" w:rsidRDefault="00EC36BD" w:rsidP="00EC36BD">
            <w:pPr>
              <w:autoSpaceDE w:val="0"/>
              <w:autoSpaceDN w:val="0"/>
              <w:adjustRightInd w:val="0"/>
              <w:spacing w:after="120" w:line="360" w:lineRule="auto"/>
              <w:jc w:val="both"/>
              <w:rPr>
                <w:rFonts w:ascii="Times New Roman" w:eastAsia="MS Mincho" w:hAnsi="Times New Roman" w:cs="Times New Roman"/>
                <w:sz w:val="24"/>
                <w:szCs w:val="24"/>
                <w:lang w:val="en-US" w:eastAsia="pt-BR"/>
              </w:rPr>
            </w:pPr>
            <w:r w:rsidRPr="00EC36BD">
              <w:rPr>
                <w:rFonts w:ascii="Times New Roman" w:eastAsia="MS Mincho" w:hAnsi="Times New Roman" w:cs="Times New Roman"/>
                <w:sz w:val="24"/>
                <w:szCs w:val="24"/>
                <w:lang w:val="en-US" w:eastAsia="pt-BR"/>
              </w:rPr>
              <w:t>Leukocytes (4-11 x 10</w:t>
            </w:r>
            <w:r w:rsidRPr="00EC36BD">
              <w:rPr>
                <w:rFonts w:ascii="Times New Roman" w:eastAsia="MS Mincho" w:hAnsi="Times New Roman" w:cs="Times New Roman"/>
                <w:sz w:val="24"/>
                <w:szCs w:val="24"/>
                <w:vertAlign w:val="superscript"/>
                <w:lang w:val="en-US" w:eastAsia="pt-BR"/>
              </w:rPr>
              <w:t xml:space="preserve"> 9</w:t>
            </w:r>
            <w:r w:rsidRPr="00EC36BD">
              <w:rPr>
                <w:rFonts w:ascii="Times New Roman" w:eastAsia="MS Mincho" w:hAnsi="Times New Roman" w:cs="Times New Roman"/>
                <w:sz w:val="24"/>
                <w:szCs w:val="24"/>
                <w:lang w:val="en-US" w:eastAsia="pt-BR"/>
              </w:rPr>
              <w:t>/L)</w:t>
            </w:r>
          </w:p>
        </w:tc>
        <w:tc>
          <w:tcPr>
            <w:tcW w:w="709" w:type="dxa"/>
            <w:hideMark/>
          </w:tcPr>
          <w:p w:rsidR="00EC36BD" w:rsidRPr="00EC36BD" w:rsidRDefault="00EC36BD" w:rsidP="00EC36BD">
            <w:pPr>
              <w:spacing w:after="0" w:line="360" w:lineRule="auto"/>
              <w:jc w:val="both"/>
              <w:rPr>
                <w:rFonts w:ascii="Times New Roman" w:eastAsia="MS Mincho" w:hAnsi="Times New Roman" w:cs="Times New Roman"/>
                <w:b/>
                <w:sz w:val="24"/>
                <w:szCs w:val="24"/>
                <w:lang w:val="en-US" w:eastAsia="ja-JP"/>
              </w:rPr>
            </w:pPr>
            <w:r w:rsidRPr="00EC36BD">
              <w:rPr>
                <w:rFonts w:ascii="Times New Roman" w:eastAsia="MS Mincho" w:hAnsi="Times New Roman" w:cs="Times New Roman"/>
                <w:b/>
                <w:sz w:val="24"/>
                <w:szCs w:val="24"/>
                <w:lang w:val="en-US" w:eastAsia="ja-JP"/>
              </w:rPr>
              <w:t>2.3</w:t>
            </w:r>
          </w:p>
        </w:tc>
        <w:tc>
          <w:tcPr>
            <w:tcW w:w="850" w:type="dxa"/>
            <w:hideMark/>
          </w:tcPr>
          <w:p w:rsidR="00EC36BD" w:rsidRPr="00EC36BD" w:rsidRDefault="00EC36BD" w:rsidP="00EC36BD">
            <w:pPr>
              <w:spacing w:after="0" w:line="360" w:lineRule="auto"/>
              <w:jc w:val="both"/>
              <w:rPr>
                <w:rFonts w:ascii="Times New Roman" w:eastAsia="MS Mincho" w:hAnsi="Times New Roman" w:cs="Times New Roman"/>
                <w:b/>
                <w:sz w:val="24"/>
                <w:szCs w:val="24"/>
                <w:lang w:val="en-US" w:eastAsia="ja-JP"/>
              </w:rPr>
            </w:pPr>
            <w:r w:rsidRPr="00EC36BD">
              <w:rPr>
                <w:rFonts w:ascii="Times New Roman" w:eastAsia="MS Mincho" w:hAnsi="Times New Roman" w:cs="Times New Roman"/>
                <w:b/>
                <w:sz w:val="24"/>
                <w:szCs w:val="24"/>
                <w:lang w:val="en-US" w:eastAsia="ja-JP"/>
              </w:rPr>
              <w:t>2.7</w:t>
            </w:r>
          </w:p>
        </w:tc>
        <w:tc>
          <w:tcPr>
            <w:tcW w:w="709" w:type="dxa"/>
            <w:hideMark/>
          </w:tcPr>
          <w:p w:rsidR="00EC36BD" w:rsidRPr="00EC36BD" w:rsidRDefault="00EC36BD" w:rsidP="00EC36BD">
            <w:pPr>
              <w:spacing w:after="0" w:line="360" w:lineRule="auto"/>
              <w:jc w:val="both"/>
              <w:rPr>
                <w:rFonts w:ascii="Times New Roman" w:eastAsia="MS Mincho" w:hAnsi="Times New Roman" w:cs="Times New Roman"/>
                <w:bCs/>
                <w:sz w:val="24"/>
                <w:szCs w:val="24"/>
                <w:lang w:val="en-US" w:eastAsia="ja-JP"/>
              </w:rPr>
            </w:pPr>
            <w:r w:rsidRPr="00EC36BD">
              <w:rPr>
                <w:rFonts w:ascii="Times New Roman" w:eastAsia="MS Mincho" w:hAnsi="Times New Roman" w:cs="Times New Roman"/>
                <w:bCs/>
                <w:sz w:val="24"/>
                <w:szCs w:val="24"/>
                <w:lang w:val="en-US" w:eastAsia="ja-JP"/>
              </w:rPr>
              <w:t>5.6</w:t>
            </w:r>
          </w:p>
        </w:tc>
        <w:tc>
          <w:tcPr>
            <w:tcW w:w="851" w:type="dxa"/>
            <w:hideMark/>
          </w:tcPr>
          <w:p w:rsidR="00EC36BD" w:rsidRPr="00EC36BD" w:rsidRDefault="00EC36BD" w:rsidP="00EC36BD">
            <w:pPr>
              <w:spacing w:after="0" w:line="360" w:lineRule="auto"/>
              <w:jc w:val="both"/>
              <w:rPr>
                <w:rFonts w:ascii="Times New Roman" w:eastAsia="MS Mincho" w:hAnsi="Times New Roman" w:cs="Times New Roman"/>
                <w:b/>
                <w:sz w:val="24"/>
                <w:szCs w:val="24"/>
                <w:lang w:val="en-US" w:eastAsia="ja-JP"/>
              </w:rPr>
            </w:pPr>
            <w:r w:rsidRPr="00EC36BD">
              <w:rPr>
                <w:rFonts w:ascii="Times New Roman" w:eastAsia="MS Mincho" w:hAnsi="Times New Roman" w:cs="Times New Roman"/>
                <w:b/>
                <w:sz w:val="24"/>
                <w:szCs w:val="24"/>
                <w:lang w:val="en-US" w:eastAsia="ja-JP"/>
              </w:rPr>
              <w:t>13.2</w:t>
            </w:r>
          </w:p>
        </w:tc>
        <w:tc>
          <w:tcPr>
            <w:tcW w:w="708" w:type="dxa"/>
            <w:hideMark/>
          </w:tcPr>
          <w:p w:rsidR="00EC36BD" w:rsidRPr="00EC36BD" w:rsidRDefault="00EC36BD" w:rsidP="00EC36BD">
            <w:pPr>
              <w:spacing w:after="0" w:line="360" w:lineRule="auto"/>
              <w:jc w:val="both"/>
              <w:rPr>
                <w:rFonts w:ascii="Times New Roman" w:eastAsia="MS Mincho" w:hAnsi="Times New Roman" w:cs="Times New Roman"/>
                <w:b/>
                <w:sz w:val="24"/>
                <w:szCs w:val="24"/>
                <w:lang w:val="en-US" w:eastAsia="ja-JP"/>
              </w:rPr>
            </w:pPr>
            <w:r w:rsidRPr="00EC36BD">
              <w:rPr>
                <w:rFonts w:ascii="Times New Roman" w:eastAsia="MS Mincho" w:hAnsi="Times New Roman" w:cs="Times New Roman"/>
                <w:b/>
                <w:sz w:val="24"/>
                <w:szCs w:val="24"/>
                <w:lang w:val="en-US" w:eastAsia="ja-JP"/>
              </w:rPr>
              <w:t>10.0</w:t>
            </w:r>
          </w:p>
        </w:tc>
        <w:tc>
          <w:tcPr>
            <w:tcW w:w="851" w:type="dxa"/>
          </w:tcPr>
          <w:p w:rsidR="00EC36BD" w:rsidRPr="00EC36BD" w:rsidRDefault="00EC36BD" w:rsidP="00EC36BD">
            <w:pPr>
              <w:spacing w:after="0" w:line="360" w:lineRule="auto"/>
              <w:jc w:val="both"/>
              <w:rPr>
                <w:rFonts w:ascii="Times New Roman" w:eastAsia="MS Mincho" w:hAnsi="Times New Roman" w:cs="Times New Roman"/>
                <w:sz w:val="24"/>
                <w:szCs w:val="24"/>
                <w:lang w:val="en-US" w:eastAsia="ja-JP"/>
              </w:rPr>
            </w:pPr>
            <w:r w:rsidRPr="00EC36BD">
              <w:rPr>
                <w:rFonts w:ascii="Times New Roman" w:eastAsia="MS Mincho" w:hAnsi="Times New Roman" w:cs="Times New Roman"/>
                <w:sz w:val="24"/>
                <w:szCs w:val="24"/>
                <w:lang w:val="en-US" w:eastAsia="ja-JP"/>
              </w:rPr>
              <w:t>5.1</w:t>
            </w:r>
          </w:p>
        </w:tc>
        <w:tc>
          <w:tcPr>
            <w:tcW w:w="850" w:type="dxa"/>
          </w:tcPr>
          <w:p w:rsidR="00EC36BD" w:rsidRPr="00EC36BD" w:rsidRDefault="00EC36BD" w:rsidP="00EC36BD">
            <w:pPr>
              <w:spacing w:after="0" w:line="360" w:lineRule="auto"/>
              <w:jc w:val="both"/>
              <w:rPr>
                <w:rFonts w:ascii="Times New Roman" w:eastAsia="MS Mincho" w:hAnsi="Times New Roman" w:cs="Times New Roman"/>
                <w:sz w:val="24"/>
                <w:szCs w:val="24"/>
                <w:lang w:val="en-US" w:eastAsia="ja-JP"/>
              </w:rPr>
            </w:pPr>
            <w:r w:rsidRPr="00EC36BD">
              <w:rPr>
                <w:rFonts w:ascii="Times New Roman" w:eastAsia="MS Mincho" w:hAnsi="Times New Roman" w:cs="Times New Roman"/>
                <w:sz w:val="24"/>
                <w:szCs w:val="24"/>
                <w:lang w:val="en-US" w:eastAsia="ja-JP"/>
              </w:rPr>
              <w:t>6.7</w:t>
            </w:r>
          </w:p>
        </w:tc>
      </w:tr>
      <w:tr w:rsidR="00EC36BD" w:rsidRPr="00EC36BD" w:rsidTr="00703C9C">
        <w:trPr>
          <w:trHeight w:val="91"/>
          <w:jc w:val="center"/>
        </w:trPr>
        <w:tc>
          <w:tcPr>
            <w:tcW w:w="3338" w:type="dxa"/>
            <w:hideMark/>
          </w:tcPr>
          <w:p w:rsidR="00EC36BD" w:rsidRPr="00EC36BD" w:rsidRDefault="00EC36BD" w:rsidP="00EC36BD">
            <w:pPr>
              <w:autoSpaceDE w:val="0"/>
              <w:autoSpaceDN w:val="0"/>
              <w:adjustRightInd w:val="0"/>
              <w:spacing w:after="120" w:line="360" w:lineRule="auto"/>
              <w:jc w:val="both"/>
              <w:rPr>
                <w:rFonts w:ascii="Times New Roman" w:eastAsia="MS Mincho" w:hAnsi="Times New Roman" w:cs="Times New Roman"/>
                <w:sz w:val="24"/>
                <w:szCs w:val="24"/>
                <w:lang w:eastAsia="pt-BR"/>
              </w:rPr>
            </w:pPr>
            <w:r w:rsidRPr="00EC36BD">
              <w:rPr>
                <w:rFonts w:ascii="Times New Roman" w:eastAsia="MS Mincho" w:hAnsi="Times New Roman" w:cs="Times New Roman"/>
                <w:sz w:val="24"/>
                <w:szCs w:val="24"/>
                <w:lang w:val="en-US" w:eastAsia="pt-BR"/>
              </w:rPr>
              <w:t>Neut</w:t>
            </w:r>
            <w:r w:rsidRPr="00EC36BD">
              <w:rPr>
                <w:rFonts w:ascii="Times New Roman" w:eastAsia="MS Mincho" w:hAnsi="Times New Roman" w:cs="Times New Roman"/>
                <w:sz w:val="24"/>
                <w:szCs w:val="24"/>
                <w:lang w:eastAsia="pt-BR"/>
              </w:rPr>
              <w:t>rophils (40-70%)</w:t>
            </w:r>
          </w:p>
        </w:tc>
        <w:tc>
          <w:tcPr>
            <w:tcW w:w="709" w:type="dxa"/>
            <w:hideMark/>
          </w:tcPr>
          <w:p w:rsidR="00EC36BD" w:rsidRPr="00EC36BD" w:rsidRDefault="00EC36BD" w:rsidP="00EC36BD">
            <w:pPr>
              <w:autoSpaceDE w:val="0"/>
              <w:autoSpaceDN w:val="0"/>
              <w:adjustRightInd w:val="0"/>
              <w:spacing w:after="0" w:line="360" w:lineRule="auto"/>
              <w:jc w:val="both"/>
              <w:rPr>
                <w:rFonts w:ascii="Times New Roman" w:eastAsia="MS Mincho" w:hAnsi="Times New Roman" w:cs="Times New Roman"/>
                <w:sz w:val="24"/>
                <w:szCs w:val="24"/>
                <w:lang w:eastAsia="pt-BR"/>
              </w:rPr>
            </w:pPr>
            <w:r w:rsidRPr="00EC36BD">
              <w:rPr>
                <w:rFonts w:ascii="Times New Roman" w:eastAsia="MS Mincho" w:hAnsi="Times New Roman" w:cs="Times New Roman"/>
                <w:bCs/>
                <w:sz w:val="24"/>
                <w:szCs w:val="24"/>
                <w:lang w:eastAsia="pt-BR"/>
              </w:rPr>
              <w:t>63</w:t>
            </w:r>
          </w:p>
        </w:tc>
        <w:tc>
          <w:tcPr>
            <w:tcW w:w="850" w:type="dxa"/>
            <w:hideMark/>
          </w:tcPr>
          <w:p w:rsidR="00EC36BD" w:rsidRPr="00EC36BD" w:rsidRDefault="00EC36BD" w:rsidP="00EC36BD">
            <w:pPr>
              <w:autoSpaceDE w:val="0"/>
              <w:autoSpaceDN w:val="0"/>
              <w:adjustRightInd w:val="0"/>
              <w:spacing w:after="0" w:line="360" w:lineRule="auto"/>
              <w:jc w:val="both"/>
              <w:rPr>
                <w:rFonts w:ascii="Times New Roman" w:eastAsia="MS Mincho" w:hAnsi="Times New Roman" w:cs="Times New Roman"/>
                <w:sz w:val="24"/>
                <w:szCs w:val="24"/>
                <w:lang w:eastAsia="pt-BR"/>
              </w:rPr>
            </w:pPr>
            <w:r w:rsidRPr="00EC36BD">
              <w:rPr>
                <w:rFonts w:ascii="Times New Roman" w:eastAsia="MS Mincho" w:hAnsi="Times New Roman" w:cs="Times New Roman"/>
                <w:bCs/>
                <w:sz w:val="24"/>
                <w:szCs w:val="24"/>
                <w:lang w:eastAsia="ja-JP"/>
              </w:rPr>
              <w:t>57</w:t>
            </w:r>
          </w:p>
        </w:tc>
        <w:tc>
          <w:tcPr>
            <w:tcW w:w="709" w:type="dxa"/>
            <w:hideMark/>
          </w:tcPr>
          <w:p w:rsidR="00EC36BD" w:rsidRPr="00EC36BD" w:rsidRDefault="00EC36BD" w:rsidP="00EC36BD">
            <w:pPr>
              <w:autoSpaceDE w:val="0"/>
              <w:autoSpaceDN w:val="0"/>
              <w:adjustRightInd w:val="0"/>
              <w:spacing w:after="0" w:line="360" w:lineRule="auto"/>
              <w:jc w:val="both"/>
              <w:rPr>
                <w:rFonts w:ascii="Times New Roman" w:eastAsia="MS Mincho" w:hAnsi="Times New Roman" w:cs="Times New Roman"/>
                <w:bCs/>
                <w:sz w:val="24"/>
                <w:szCs w:val="24"/>
                <w:lang w:eastAsia="pt-BR"/>
              </w:rPr>
            </w:pPr>
            <w:r w:rsidRPr="00EC36BD">
              <w:rPr>
                <w:rFonts w:ascii="Times New Roman" w:eastAsia="MS Mincho" w:hAnsi="Times New Roman" w:cs="Times New Roman"/>
                <w:bCs/>
                <w:sz w:val="24"/>
                <w:szCs w:val="24"/>
                <w:lang w:eastAsia="pt-BR"/>
              </w:rPr>
              <w:t>52</w:t>
            </w:r>
          </w:p>
        </w:tc>
        <w:tc>
          <w:tcPr>
            <w:tcW w:w="851" w:type="dxa"/>
            <w:hideMark/>
          </w:tcPr>
          <w:p w:rsidR="00EC36BD" w:rsidRPr="00EC36BD" w:rsidRDefault="00EC36BD" w:rsidP="00EC36BD">
            <w:pPr>
              <w:autoSpaceDE w:val="0"/>
              <w:autoSpaceDN w:val="0"/>
              <w:adjustRightInd w:val="0"/>
              <w:spacing w:after="0" w:line="360" w:lineRule="auto"/>
              <w:jc w:val="both"/>
              <w:rPr>
                <w:rFonts w:ascii="Times New Roman" w:eastAsia="MS Mincho" w:hAnsi="Times New Roman" w:cs="Times New Roman"/>
                <w:bCs/>
                <w:sz w:val="24"/>
                <w:szCs w:val="24"/>
                <w:lang w:eastAsia="pt-BR"/>
              </w:rPr>
            </w:pPr>
            <w:r w:rsidRPr="00EC36BD">
              <w:rPr>
                <w:rFonts w:ascii="Times New Roman" w:eastAsia="MS Mincho" w:hAnsi="Times New Roman" w:cs="Times New Roman"/>
                <w:bCs/>
                <w:sz w:val="24"/>
                <w:szCs w:val="24"/>
                <w:lang w:eastAsia="pt-BR"/>
              </w:rPr>
              <w:t>70</w:t>
            </w:r>
          </w:p>
        </w:tc>
        <w:tc>
          <w:tcPr>
            <w:tcW w:w="708" w:type="dxa"/>
            <w:hideMark/>
          </w:tcPr>
          <w:p w:rsidR="00EC36BD" w:rsidRPr="00EC36BD" w:rsidRDefault="00EC36BD" w:rsidP="00EC36BD">
            <w:pPr>
              <w:autoSpaceDE w:val="0"/>
              <w:autoSpaceDN w:val="0"/>
              <w:adjustRightInd w:val="0"/>
              <w:spacing w:after="0" w:line="360" w:lineRule="auto"/>
              <w:jc w:val="both"/>
              <w:rPr>
                <w:rFonts w:ascii="Times New Roman" w:eastAsia="MS Mincho" w:hAnsi="Times New Roman" w:cs="Times New Roman"/>
                <w:b/>
                <w:sz w:val="24"/>
                <w:szCs w:val="24"/>
                <w:lang w:eastAsia="pt-BR"/>
              </w:rPr>
            </w:pPr>
            <w:r w:rsidRPr="00EC36BD">
              <w:rPr>
                <w:rFonts w:ascii="Times New Roman" w:eastAsia="MS Mincho" w:hAnsi="Times New Roman" w:cs="Times New Roman"/>
                <w:b/>
                <w:sz w:val="24"/>
                <w:szCs w:val="24"/>
                <w:lang w:eastAsia="pt-BR"/>
              </w:rPr>
              <w:t>75</w:t>
            </w:r>
          </w:p>
        </w:tc>
        <w:tc>
          <w:tcPr>
            <w:tcW w:w="851" w:type="dxa"/>
          </w:tcPr>
          <w:p w:rsidR="00EC36BD" w:rsidRPr="00EC36BD" w:rsidRDefault="00EC36BD" w:rsidP="00EC36BD">
            <w:pPr>
              <w:autoSpaceDE w:val="0"/>
              <w:autoSpaceDN w:val="0"/>
              <w:adjustRightInd w:val="0"/>
              <w:spacing w:after="0" w:line="360" w:lineRule="auto"/>
              <w:jc w:val="both"/>
              <w:rPr>
                <w:rFonts w:ascii="Times New Roman" w:eastAsia="MS Mincho" w:hAnsi="Times New Roman" w:cs="Times New Roman"/>
                <w:bCs/>
                <w:sz w:val="24"/>
                <w:szCs w:val="24"/>
                <w:lang w:eastAsia="pt-BR"/>
              </w:rPr>
            </w:pPr>
            <w:r w:rsidRPr="00EC36BD">
              <w:rPr>
                <w:rFonts w:ascii="Times New Roman" w:eastAsia="MS Mincho" w:hAnsi="Times New Roman" w:cs="Times New Roman"/>
                <w:bCs/>
                <w:sz w:val="24"/>
                <w:szCs w:val="24"/>
                <w:lang w:eastAsia="pt-BR"/>
              </w:rPr>
              <w:t>51</w:t>
            </w:r>
          </w:p>
        </w:tc>
        <w:tc>
          <w:tcPr>
            <w:tcW w:w="850" w:type="dxa"/>
          </w:tcPr>
          <w:p w:rsidR="00EC36BD" w:rsidRPr="00EC36BD" w:rsidRDefault="00EC36BD" w:rsidP="00EC36BD">
            <w:pPr>
              <w:autoSpaceDE w:val="0"/>
              <w:autoSpaceDN w:val="0"/>
              <w:adjustRightInd w:val="0"/>
              <w:spacing w:after="0" w:line="360" w:lineRule="auto"/>
              <w:jc w:val="both"/>
              <w:rPr>
                <w:rFonts w:ascii="Times New Roman" w:eastAsia="MS Mincho" w:hAnsi="Times New Roman" w:cs="Times New Roman"/>
                <w:bCs/>
                <w:sz w:val="24"/>
                <w:szCs w:val="24"/>
                <w:lang w:eastAsia="pt-BR"/>
              </w:rPr>
            </w:pPr>
            <w:r w:rsidRPr="00EC36BD">
              <w:rPr>
                <w:rFonts w:ascii="Times New Roman" w:eastAsia="MS Mincho" w:hAnsi="Times New Roman" w:cs="Times New Roman"/>
                <w:bCs/>
                <w:sz w:val="24"/>
                <w:szCs w:val="24"/>
                <w:lang w:eastAsia="pt-BR"/>
              </w:rPr>
              <w:t>69</w:t>
            </w:r>
          </w:p>
        </w:tc>
      </w:tr>
      <w:tr w:rsidR="00EC36BD" w:rsidRPr="00EC36BD" w:rsidTr="00703C9C">
        <w:trPr>
          <w:trHeight w:val="91"/>
          <w:jc w:val="center"/>
        </w:trPr>
        <w:tc>
          <w:tcPr>
            <w:tcW w:w="3338" w:type="dxa"/>
          </w:tcPr>
          <w:p w:rsidR="00EC36BD" w:rsidRPr="00EC36BD" w:rsidRDefault="00EC36BD" w:rsidP="00EC36BD">
            <w:pPr>
              <w:spacing w:after="120" w:line="360" w:lineRule="auto"/>
              <w:rPr>
                <w:rFonts w:ascii="Times New Roman" w:eastAsia="MS Mincho" w:hAnsi="Times New Roman" w:cs="Times New Roman"/>
                <w:sz w:val="24"/>
                <w:szCs w:val="24"/>
                <w:lang w:eastAsia="ja-JP"/>
              </w:rPr>
            </w:pPr>
            <w:r w:rsidRPr="00EC36BD">
              <w:rPr>
                <w:rFonts w:ascii="Times New Roman" w:eastAsia="MS Mincho" w:hAnsi="Times New Roman" w:cs="Times New Roman"/>
                <w:sz w:val="24"/>
                <w:szCs w:val="24"/>
                <w:lang w:eastAsia="ja-JP"/>
              </w:rPr>
              <w:t>Bands (0-3%)</w:t>
            </w:r>
          </w:p>
        </w:tc>
        <w:tc>
          <w:tcPr>
            <w:tcW w:w="709" w:type="dxa"/>
          </w:tcPr>
          <w:p w:rsidR="00EC36BD" w:rsidRPr="00EC36BD" w:rsidRDefault="00EC36BD" w:rsidP="00EC36BD">
            <w:pPr>
              <w:spacing w:line="360" w:lineRule="auto"/>
              <w:rPr>
                <w:rFonts w:ascii="Times New Roman" w:eastAsia="MS Mincho" w:hAnsi="Times New Roman" w:cs="Times New Roman"/>
                <w:b/>
                <w:sz w:val="24"/>
                <w:szCs w:val="24"/>
                <w:lang w:eastAsia="ja-JP"/>
              </w:rPr>
            </w:pPr>
            <w:r w:rsidRPr="00EC36BD">
              <w:rPr>
                <w:rFonts w:ascii="Times New Roman" w:eastAsia="MS Mincho" w:hAnsi="Times New Roman" w:cs="Times New Roman"/>
                <w:b/>
                <w:sz w:val="24"/>
                <w:szCs w:val="24"/>
                <w:lang w:eastAsia="ja-JP"/>
              </w:rPr>
              <w:t>10</w:t>
            </w:r>
          </w:p>
        </w:tc>
        <w:tc>
          <w:tcPr>
            <w:tcW w:w="850" w:type="dxa"/>
          </w:tcPr>
          <w:p w:rsidR="00EC36BD" w:rsidRPr="00EC36BD" w:rsidRDefault="00EC36BD" w:rsidP="00EC36BD">
            <w:pPr>
              <w:spacing w:line="360" w:lineRule="auto"/>
              <w:rPr>
                <w:rFonts w:ascii="Times New Roman" w:eastAsia="MS Mincho" w:hAnsi="Times New Roman" w:cs="Times New Roman"/>
                <w:b/>
                <w:sz w:val="24"/>
                <w:szCs w:val="24"/>
                <w:lang w:eastAsia="ja-JP"/>
              </w:rPr>
            </w:pPr>
            <w:r w:rsidRPr="00EC36BD">
              <w:rPr>
                <w:rFonts w:ascii="Times New Roman" w:eastAsia="MS Mincho" w:hAnsi="Times New Roman" w:cs="Times New Roman"/>
                <w:b/>
                <w:sz w:val="24"/>
                <w:szCs w:val="24"/>
                <w:lang w:eastAsia="ja-JP"/>
              </w:rPr>
              <w:t>25</w:t>
            </w:r>
          </w:p>
        </w:tc>
        <w:tc>
          <w:tcPr>
            <w:tcW w:w="709" w:type="dxa"/>
          </w:tcPr>
          <w:p w:rsidR="00EC36BD" w:rsidRPr="00EC36BD" w:rsidRDefault="00EC36BD" w:rsidP="00EC36BD">
            <w:pPr>
              <w:spacing w:line="360" w:lineRule="auto"/>
              <w:rPr>
                <w:rFonts w:ascii="Times New Roman" w:eastAsia="MS Mincho" w:hAnsi="Times New Roman" w:cs="Times New Roman"/>
                <w:b/>
                <w:sz w:val="24"/>
                <w:szCs w:val="24"/>
                <w:lang w:eastAsia="ja-JP"/>
              </w:rPr>
            </w:pPr>
            <w:r w:rsidRPr="00EC36BD">
              <w:rPr>
                <w:rFonts w:ascii="Times New Roman" w:eastAsia="MS Mincho" w:hAnsi="Times New Roman" w:cs="Times New Roman"/>
                <w:b/>
                <w:sz w:val="24"/>
                <w:szCs w:val="24"/>
                <w:lang w:eastAsia="ja-JP"/>
              </w:rPr>
              <w:t>15</w:t>
            </w:r>
          </w:p>
        </w:tc>
        <w:tc>
          <w:tcPr>
            <w:tcW w:w="851" w:type="dxa"/>
          </w:tcPr>
          <w:p w:rsidR="00EC36BD" w:rsidRPr="00EC36BD" w:rsidRDefault="00EC36BD" w:rsidP="00EC36BD">
            <w:pPr>
              <w:spacing w:line="360" w:lineRule="auto"/>
              <w:rPr>
                <w:rFonts w:ascii="Times New Roman" w:eastAsia="MS Mincho" w:hAnsi="Times New Roman" w:cs="Times New Roman"/>
                <w:sz w:val="24"/>
                <w:szCs w:val="24"/>
                <w:lang w:eastAsia="ja-JP"/>
              </w:rPr>
            </w:pPr>
            <w:r w:rsidRPr="00EC36BD">
              <w:rPr>
                <w:rFonts w:ascii="Times New Roman" w:eastAsia="MS Mincho" w:hAnsi="Times New Roman" w:cs="Times New Roman"/>
                <w:sz w:val="24"/>
                <w:szCs w:val="24"/>
                <w:lang w:eastAsia="ja-JP"/>
              </w:rPr>
              <w:t>3</w:t>
            </w:r>
          </w:p>
        </w:tc>
        <w:tc>
          <w:tcPr>
            <w:tcW w:w="708" w:type="dxa"/>
          </w:tcPr>
          <w:p w:rsidR="00EC36BD" w:rsidRPr="00EC36BD" w:rsidRDefault="00EC36BD" w:rsidP="00EC36BD">
            <w:pPr>
              <w:spacing w:line="360" w:lineRule="auto"/>
              <w:rPr>
                <w:rFonts w:ascii="Times New Roman" w:eastAsia="MS Mincho" w:hAnsi="Times New Roman" w:cs="Times New Roman"/>
                <w:sz w:val="24"/>
                <w:szCs w:val="24"/>
                <w:lang w:eastAsia="ja-JP"/>
              </w:rPr>
            </w:pPr>
            <w:r w:rsidRPr="00EC36BD">
              <w:rPr>
                <w:rFonts w:ascii="Times New Roman" w:eastAsia="MS Mincho" w:hAnsi="Times New Roman" w:cs="Times New Roman"/>
                <w:sz w:val="24"/>
                <w:szCs w:val="24"/>
                <w:lang w:eastAsia="ja-JP"/>
              </w:rPr>
              <w:t>2</w:t>
            </w:r>
          </w:p>
        </w:tc>
        <w:tc>
          <w:tcPr>
            <w:tcW w:w="851" w:type="dxa"/>
          </w:tcPr>
          <w:p w:rsidR="00EC36BD" w:rsidRPr="00EC36BD" w:rsidRDefault="00EC36BD" w:rsidP="00EC36BD">
            <w:pPr>
              <w:spacing w:line="360" w:lineRule="auto"/>
              <w:rPr>
                <w:rFonts w:ascii="Times New Roman" w:eastAsia="MS Mincho" w:hAnsi="Times New Roman" w:cs="Times New Roman"/>
                <w:sz w:val="24"/>
                <w:szCs w:val="24"/>
                <w:lang w:eastAsia="ja-JP"/>
              </w:rPr>
            </w:pPr>
            <w:r w:rsidRPr="00EC36BD">
              <w:rPr>
                <w:rFonts w:ascii="Times New Roman" w:eastAsia="MS Mincho" w:hAnsi="Times New Roman" w:cs="Times New Roman"/>
                <w:sz w:val="24"/>
                <w:szCs w:val="24"/>
                <w:lang w:eastAsia="ja-JP"/>
              </w:rPr>
              <w:t>3</w:t>
            </w:r>
          </w:p>
        </w:tc>
        <w:tc>
          <w:tcPr>
            <w:tcW w:w="850" w:type="dxa"/>
          </w:tcPr>
          <w:p w:rsidR="00EC36BD" w:rsidRPr="00EC36BD" w:rsidRDefault="00EC36BD" w:rsidP="00EC36BD">
            <w:pPr>
              <w:spacing w:line="360" w:lineRule="auto"/>
              <w:rPr>
                <w:rFonts w:ascii="Times New Roman" w:eastAsia="MS Mincho" w:hAnsi="Times New Roman" w:cs="Times New Roman"/>
                <w:sz w:val="24"/>
                <w:szCs w:val="24"/>
                <w:lang w:eastAsia="ja-JP"/>
              </w:rPr>
            </w:pPr>
            <w:r w:rsidRPr="00EC36BD">
              <w:rPr>
                <w:rFonts w:ascii="Times New Roman" w:eastAsia="MS Mincho" w:hAnsi="Times New Roman" w:cs="Times New Roman"/>
                <w:sz w:val="24"/>
                <w:szCs w:val="24"/>
                <w:lang w:eastAsia="ja-JP"/>
              </w:rPr>
              <w:t>4</w:t>
            </w:r>
          </w:p>
        </w:tc>
      </w:tr>
      <w:tr w:rsidR="00EC36BD" w:rsidRPr="00EC36BD" w:rsidTr="00703C9C">
        <w:trPr>
          <w:trHeight w:val="91"/>
          <w:jc w:val="center"/>
        </w:trPr>
        <w:tc>
          <w:tcPr>
            <w:tcW w:w="3338" w:type="dxa"/>
            <w:hideMark/>
          </w:tcPr>
          <w:p w:rsidR="00EC36BD" w:rsidRPr="00EC36BD" w:rsidRDefault="00EC36BD" w:rsidP="00EC36BD">
            <w:pPr>
              <w:autoSpaceDE w:val="0"/>
              <w:autoSpaceDN w:val="0"/>
              <w:adjustRightInd w:val="0"/>
              <w:spacing w:after="120" w:line="360" w:lineRule="auto"/>
              <w:jc w:val="both"/>
              <w:rPr>
                <w:rFonts w:ascii="Times New Roman" w:eastAsia="MS Mincho" w:hAnsi="Times New Roman" w:cs="Times New Roman"/>
                <w:sz w:val="24"/>
                <w:szCs w:val="24"/>
                <w:lang w:eastAsia="pt-BR"/>
              </w:rPr>
            </w:pPr>
            <w:r w:rsidRPr="00EC36BD">
              <w:rPr>
                <w:rFonts w:ascii="Times New Roman" w:eastAsia="MS Mincho" w:hAnsi="Times New Roman" w:cs="Times New Roman"/>
                <w:sz w:val="24"/>
                <w:szCs w:val="24"/>
                <w:lang w:eastAsia="pt-BR"/>
              </w:rPr>
              <w:t>Platelets (140-450 x 10</w:t>
            </w:r>
            <w:r w:rsidRPr="00EC36BD">
              <w:rPr>
                <w:rFonts w:ascii="Times New Roman" w:eastAsia="MS Mincho" w:hAnsi="Times New Roman" w:cs="Times New Roman"/>
                <w:sz w:val="24"/>
                <w:szCs w:val="24"/>
                <w:vertAlign w:val="superscript"/>
                <w:lang w:eastAsia="pt-BR"/>
              </w:rPr>
              <w:t xml:space="preserve"> 9</w:t>
            </w:r>
            <w:r w:rsidRPr="00EC36BD">
              <w:rPr>
                <w:rFonts w:ascii="Times New Roman" w:eastAsia="MS Mincho" w:hAnsi="Times New Roman" w:cs="Times New Roman"/>
                <w:sz w:val="24"/>
                <w:szCs w:val="24"/>
                <w:lang w:eastAsia="pt-BR"/>
              </w:rPr>
              <w:t>/L)</w:t>
            </w:r>
          </w:p>
        </w:tc>
        <w:tc>
          <w:tcPr>
            <w:tcW w:w="709" w:type="dxa"/>
            <w:hideMark/>
          </w:tcPr>
          <w:p w:rsidR="00EC36BD" w:rsidRPr="00EC36BD" w:rsidRDefault="00EC36BD" w:rsidP="00EC36BD">
            <w:pPr>
              <w:spacing w:after="0" w:line="360" w:lineRule="auto"/>
              <w:jc w:val="both"/>
              <w:rPr>
                <w:rFonts w:ascii="Times New Roman" w:eastAsia="MS Mincho" w:hAnsi="Times New Roman" w:cs="Times New Roman"/>
                <w:sz w:val="24"/>
                <w:szCs w:val="24"/>
                <w:lang w:eastAsia="ja-JP"/>
              </w:rPr>
            </w:pPr>
            <w:r w:rsidRPr="00EC36BD">
              <w:rPr>
                <w:rFonts w:ascii="Times New Roman" w:eastAsia="MS Mincho" w:hAnsi="Times New Roman" w:cs="Times New Roman"/>
                <w:sz w:val="24"/>
                <w:szCs w:val="24"/>
                <w:lang w:eastAsia="ja-JP"/>
              </w:rPr>
              <w:t>141</w:t>
            </w:r>
          </w:p>
        </w:tc>
        <w:tc>
          <w:tcPr>
            <w:tcW w:w="850" w:type="dxa"/>
            <w:hideMark/>
          </w:tcPr>
          <w:p w:rsidR="00EC36BD" w:rsidRPr="00EC36BD" w:rsidRDefault="00EC36BD" w:rsidP="00EC36BD">
            <w:pPr>
              <w:spacing w:after="0" w:line="360" w:lineRule="auto"/>
              <w:jc w:val="both"/>
              <w:rPr>
                <w:rFonts w:ascii="Times New Roman" w:eastAsia="MS Mincho" w:hAnsi="Times New Roman" w:cs="Times New Roman"/>
                <w:b/>
                <w:sz w:val="24"/>
                <w:szCs w:val="24"/>
                <w:lang w:eastAsia="ja-JP"/>
              </w:rPr>
            </w:pPr>
            <w:r w:rsidRPr="00EC36BD">
              <w:rPr>
                <w:rFonts w:ascii="Times New Roman" w:eastAsia="MS Mincho" w:hAnsi="Times New Roman" w:cs="Times New Roman"/>
                <w:b/>
                <w:sz w:val="24"/>
                <w:szCs w:val="24"/>
                <w:lang w:eastAsia="ja-JP"/>
              </w:rPr>
              <w:t>93</w:t>
            </w:r>
          </w:p>
        </w:tc>
        <w:tc>
          <w:tcPr>
            <w:tcW w:w="709" w:type="dxa"/>
            <w:hideMark/>
          </w:tcPr>
          <w:p w:rsidR="00EC36BD" w:rsidRPr="00EC36BD" w:rsidRDefault="00EC36BD" w:rsidP="00EC36BD">
            <w:pPr>
              <w:spacing w:after="0" w:line="360" w:lineRule="auto"/>
              <w:jc w:val="both"/>
              <w:rPr>
                <w:rFonts w:ascii="Times New Roman" w:eastAsia="MS Mincho" w:hAnsi="Times New Roman" w:cs="Times New Roman"/>
                <w:b/>
                <w:sz w:val="24"/>
                <w:szCs w:val="24"/>
                <w:lang w:eastAsia="ja-JP"/>
              </w:rPr>
            </w:pPr>
            <w:r w:rsidRPr="00EC36BD">
              <w:rPr>
                <w:rFonts w:ascii="Times New Roman" w:eastAsia="MS Mincho" w:hAnsi="Times New Roman" w:cs="Times New Roman"/>
                <w:b/>
                <w:sz w:val="24"/>
                <w:szCs w:val="24"/>
                <w:lang w:eastAsia="ja-JP"/>
              </w:rPr>
              <w:t>126</w:t>
            </w:r>
          </w:p>
        </w:tc>
        <w:tc>
          <w:tcPr>
            <w:tcW w:w="851" w:type="dxa"/>
            <w:hideMark/>
          </w:tcPr>
          <w:p w:rsidR="00EC36BD" w:rsidRPr="00EC36BD" w:rsidRDefault="00EC36BD" w:rsidP="00EC36BD">
            <w:pPr>
              <w:spacing w:after="0" w:line="360" w:lineRule="auto"/>
              <w:jc w:val="both"/>
              <w:rPr>
                <w:rFonts w:ascii="Times New Roman" w:eastAsia="MS Mincho" w:hAnsi="Times New Roman" w:cs="Times New Roman"/>
                <w:bCs/>
                <w:sz w:val="24"/>
                <w:szCs w:val="24"/>
                <w:lang w:eastAsia="ja-JP"/>
              </w:rPr>
            </w:pPr>
            <w:r w:rsidRPr="00EC36BD">
              <w:rPr>
                <w:rFonts w:ascii="Times New Roman" w:eastAsia="MS Mincho" w:hAnsi="Times New Roman" w:cs="Times New Roman"/>
                <w:bCs/>
                <w:sz w:val="24"/>
                <w:szCs w:val="24"/>
                <w:lang w:eastAsia="ja-JP"/>
              </w:rPr>
              <w:t>281</w:t>
            </w:r>
          </w:p>
        </w:tc>
        <w:tc>
          <w:tcPr>
            <w:tcW w:w="708" w:type="dxa"/>
            <w:hideMark/>
          </w:tcPr>
          <w:p w:rsidR="00EC36BD" w:rsidRPr="00EC36BD" w:rsidRDefault="00EC36BD" w:rsidP="00EC36BD">
            <w:pPr>
              <w:spacing w:after="0" w:line="360" w:lineRule="auto"/>
              <w:jc w:val="both"/>
              <w:rPr>
                <w:rFonts w:ascii="Times New Roman" w:eastAsia="MS Mincho" w:hAnsi="Times New Roman" w:cs="Times New Roman"/>
                <w:bCs/>
                <w:sz w:val="24"/>
                <w:szCs w:val="24"/>
                <w:lang w:eastAsia="ja-JP"/>
              </w:rPr>
            </w:pPr>
            <w:r w:rsidRPr="00EC36BD">
              <w:rPr>
                <w:rFonts w:ascii="Times New Roman" w:eastAsia="MS Mincho" w:hAnsi="Times New Roman" w:cs="Times New Roman"/>
                <w:bCs/>
                <w:sz w:val="24"/>
                <w:szCs w:val="24"/>
                <w:lang w:eastAsia="ja-JP"/>
              </w:rPr>
              <w:t>294</w:t>
            </w:r>
          </w:p>
        </w:tc>
        <w:tc>
          <w:tcPr>
            <w:tcW w:w="851" w:type="dxa"/>
          </w:tcPr>
          <w:p w:rsidR="00EC36BD" w:rsidRPr="00EC36BD" w:rsidRDefault="00EC36BD" w:rsidP="00EC36BD">
            <w:pPr>
              <w:spacing w:after="0" w:line="360" w:lineRule="auto"/>
              <w:jc w:val="both"/>
              <w:rPr>
                <w:rFonts w:ascii="Times New Roman" w:eastAsia="MS Mincho" w:hAnsi="Times New Roman" w:cs="Times New Roman"/>
                <w:bCs/>
                <w:sz w:val="24"/>
                <w:szCs w:val="24"/>
                <w:lang w:eastAsia="ja-JP"/>
              </w:rPr>
            </w:pPr>
            <w:r w:rsidRPr="00EC36BD">
              <w:rPr>
                <w:rFonts w:ascii="Times New Roman" w:eastAsia="MS Mincho" w:hAnsi="Times New Roman" w:cs="Times New Roman"/>
                <w:sz w:val="24"/>
                <w:szCs w:val="24"/>
                <w:lang w:eastAsia="ja-JP"/>
              </w:rPr>
              <w:t>271</w:t>
            </w:r>
          </w:p>
        </w:tc>
        <w:tc>
          <w:tcPr>
            <w:tcW w:w="850" w:type="dxa"/>
          </w:tcPr>
          <w:p w:rsidR="00EC36BD" w:rsidRPr="00EC36BD" w:rsidRDefault="00EC36BD" w:rsidP="00EC36BD">
            <w:pPr>
              <w:spacing w:after="0" w:line="360" w:lineRule="auto"/>
              <w:jc w:val="both"/>
              <w:rPr>
                <w:rFonts w:ascii="Times New Roman" w:eastAsia="MS Mincho" w:hAnsi="Times New Roman" w:cs="Times New Roman"/>
                <w:bCs/>
                <w:sz w:val="24"/>
                <w:szCs w:val="24"/>
                <w:lang w:eastAsia="ja-JP"/>
              </w:rPr>
            </w:pPr>
            <w:r w:rsidRPr="00EC36BD">
              <w:rPr>
                <w:rFonts w:ascii="Times New Roman" w:eastAsia="MS Mincho" w:hAnsi="Times New Roman" w:cs="Times New Roman"/>
                <w:bCs/>
                <w:sz w:val="24"/>
                <w:szCs w:val="24"/>
                <w:lang w:eastAsia="ja-JP"/>
              </w:rPr>
              <w:t>247</w:t>
            </w:r>
          </w:p>
        </w:tc>
      </w:tr>
      <w:tr w:rsidR="00EC36BD" w:rsidRPr="00EC36BD" w:rsidTr="00703C9C">
        <w:trPr>
          <w:trHeight w:val="91"/>
          <w:jc w:val="center"/>
        </w:trPr>
        <w:tc>
          <w:tcPr>
            <w:tcW w:w="3338" w:type="dxa"/>
            <w:hideMark/>
          </w:tcPr>
          <w:p w:rsidR="00EC36BD" w:rsidRPr="00EC36BD" w:rsidRDefault="00EC36BD" w:rsidP="00EC36BD">
            <w:pPr>
              <w:autoSpaceDE w:val="0"/>
              <w:autoSpaceDN w:val="0"/>
              <w:adjustRightInd w:val="0"/>
              <w:spacing w:after="120" w:line="360" w:lineRule="auto"/>
              <w:jc w:val="both"/>
              <w:rPr>
                <w:rFonts w:ascii="Times New Roman" w:eastAsia="MS Mincho" w:hAnsi="Times New Roman" w:cs="Times New Roman"/>
                <w:sz w:val="24"/>
                <w:szCs w:val="24"/>
                <w:lang w:val="en-US" w:eastAsia="pt-BR"/>
              </w:rPr>
            </w:pPr>
            <w:r w:rsidRPr="00EC36BD">
              <w:rPr>
                <w:rFonts w:ascii="Times New Roman" w:eastAsia="MS Mincho" w:hAnsi="Times New Roman" w:cs="Times New Roman"/>
                <w:sz w:val="24"/>
                <w:szCs w:val="24"/>
                <w:lang w:val="en-US" w:eastAsia="ja-JP"/>
              </w:rPr>
              <w:t>ESR</w:t>
            </w:r>
            <w:r w:rsidRPr="00EC36BD">
              <w:rPr>
                <w:rFonts w:ascii="Times New Roman" w:eastAsia="MS Mincho" w:hAnsi="Times New Roman" w:cs="Times New Roman"/>
                <w:sz w:val="24"/>
                <w:szCs w:val="24"/>
                <w:lang w:val="en-US" w:eastAsia="pt-BR"/>
              </w:rPr>
              <w:t xml:space="preserve"> (&lt; 15 mm/h) </w:t>
            </w:r>
          </w:p>
        </w:tc>
        <w:tc>
          <w:tcPr>
            <w:tcW w:w="709" w:type="dxa"/>
            <w:hideMark/>
          </w:tcPr>
          <w:p w:rsidR="00EC36BD" w:rsidRPr="00EC36BD" w:rsidRDefault="00EC36BD" w:rsidP="00EC36BD">
            <w:pPr>
              <w:spacing w:after="0" w:line="360" w:lineRule="auto"/>
              <w:jc w:val="both"/>
              <w:rPr>
                <w:rFonts w:ascii="Times New Roman" w:eastAsia="MS Mincho" w:hAnsi="Times New Roman" w:cs="Times New Roman"/>
                <w:b/>
                <w:sz w:val="24"/>
                <w:szCs w:val="24"/>
                <w:lang w:eastAsia="ja-JP"/>
              </w:rPr>
            </w:pPr>
            <w:r w:rsidRPr="00EC36BD">
              <w:rPr>
                <w:rFonts w:ascii="Times New Roman" w:eastAsia="MS Mincho" w:hAnsi="Times New Roman" w:cs="Times New Roman"/>
                <w:b/>
                <w:sz w:val="24"/>
                <w:szCs w:val="24"/>
                <w:lang w:eastAsia="ja-JP"/>
              </w:rPr>
              <w:t>50</w:t>
            </w:r>
          </w:p>
        </w:tc>
        <w:tc>
          <w:tcPr>
            <w:tcW w:w="850" w:type="dxa"/>
            <w:hideMark/>
          </w:tcPr>
          <w:p w:rsidR="00EC36BD" w:rsidRPr="00EC36BD" w:rsidRDefault="00EC36BD" w:rsidP="00EC36BD">
            <w:pPr>
              <w:spacing w:after="0" w:line="360" w:lineRule="auto"/>
              <w:jc w:val="both"/>
              <w:rPr>
                <w:rFonts w:ascii="Times New Roman" w:eastAsia="MS Mincho" w:hAnsi="Times New Roman" w:cs="Times New Roman"/>
                <w:sz w:val="24"/>
                <w:szCs w:val="24"/>
                <w:lang w:eastAsia="ja-JP"/>
              </w:rPr>
            </w:pPr>
            <w:r w:rsidRPr="00EC36BD">
              <w:rPr>
                <w:rFonts w:ascii="Times New Roman" w:eastAsia="MS Mincho" w:hAnsi="Times New Roman" w:cs="Times New Roman"/>
                <w:sz w:val="24"/>
                <w:szCs w:val="24"/>
                <w:lang w:eastAsia="ja-JP"/>
              </w:rPr>
              <w:t>10</w:t>
            </w:r>
          </w:p>
        </w:tc>
        <w:tc>
          <w:tcPr>
            <w:tcW w:w="709" w:type="dxa"/>
            <w:hideMark/>
          </w:tcPr>
          <w:p w:rsidR="00EC36BD" w:rsidRPr="00EC36BD" w:rsidRDefault="00EC36BD" w:rsidP="00EC36BD">
            <w:pPr>
              <w:spacing w:after="0" w:line="360" w:lineRule="auto"/>
              <w:jc w:val="both"/>
              <w:rPr>
                <w:rFonts w:ascii="Times New Roman" w:eastAsia="MS Mincho" w:hAnsi="Times New Roman" w:cs="Times New Roman"/>
                <w:b/>
                <w:bCs/>
                <w:sz w:val="24"/>
                <w:szCs w:val="24"/>
                <w:lang w:eastAsia="ja-JP"/>
              </w:rPr>
            </w:pPr>
            <w:r w:rsidRPr="00EC36BD">
              <w:rPr>
                <w:rFonts w:ascii="Times New Roman" w:eastAsia="MS Mincho" w:hAnsi="Times New Roman" w:cs="Times New Roman"/>
                <w:b/>
                <w:bCs/>
                <w:sz w:val="24"/>
                <w:szCs w:val="24"/>
                <w:lang w:eastAsia="ja-JP"/>
              </w:rPr>
              <w:t>34</w:t>
            </w:r>
          </w:p>
        </w:tc>
        <w:tc>
          <w:tcPr>
            <w:tcW w:w="851" w:type="dxa"/>
            <w:hideMark/>
          </w:tcPr>
          <w:p w:rsidR="00EC36BD" w:rsidRPr="00EC36BD" w:rsidRDefault="00EC36BD" w:rsidP="00EC36BD">
            <w:pPr>
              <w:spacing w:after="0" w:line="360" w:lineRule="auto"/>
              <w:jc w:val="both"/>
              <w:rPr>
                <w:rFonts w:ascii="Times New Roman" w:eastAsia="MS Mincho" w:hAnsi="Times New Roman" w:cs="Times New Roman"/>
                <w:sz w:val="24"/>
                <w:szCs w:val="24"/>
                <w:lang w:eastAsia="ja-JP"/>
              </w:rPr>
            </w:pPr>
            <w:r w:rsidRPr="00EC36BD">
              <w:rPr>
                <w:rFonts w:ascii="Times New Roman" w:eastAsia="MS Mincho" w:hAnsi="Times New Roman" w:cs="Times New Roman"/>
                <w:sz w:val="24"/>
                <w:szCs w:val="24"/>
                <w:lang w:eastAsia="ja-JP"/>
              </w:rPr>
              <w:t>-</w:t>
            </w:r>
          </w:p>
        </w:tc>
        <w:tc>
          <w:tcPr>
            <w:tcW w:w="708" w:type="dxa"/>
            <w:hideMark/>
          </w:tcPr>
          <w:p w:rsidR="00EC36BD" w:rsidRPr="00EC36BD" w:rsidRDefault="00EC36BD" w:rsidP="00EC36BD">
            <w:pPr>
              <w:spacing w:after="0" w:line="360" w:lineRule="auto"/>
              <w:jc w:val="both"/>
              <w:rPr>
                <w:rFonts w:ascii="Times New Roman" w:eastAsia="MS Mincho" w:hAnsi="Times New Roman" w:cs="Times New Roman"/>
                <w:sz w:val="24"/>
                <w:szCs w:val="24"/>
                <w:lang w:eastAsia="ja-JP"/>
              </w:rPr>
            </w:pPr>
            <w:r w:rsidRPr="00EC36BD">
              <w:rPr>
                <w:rFonts w:ascii="Times New Roman" w:eastAsia="MS Mincho" w:hAnsi="Times New Roman" w:cs="Times New Roman"/>
                <w:sz w:val="24"/>
                <w:szCs w:val="24"/>
                <w:lang w:eastAsia="ja-JP"/>
              </w:rPr>
              <w:t>-</w:t>
            </w:r>
          </w:p>
        </w:tc>
        <w:tc>
          <w:tcPr>
            <w:tcW w:w="851" w:type="dxa"/>
          </w:tcPr>
          <w:p w:rsidR="00EC36BD" w:rsidRPr="00EC36BD" w:rsidRDefault="00EC36BD" w:rsidP="00EC36BD">
            <w:pPr>
              <w:spacing w:after="0" w:line="360" w:lineRule="auto"/>
              <w:jc w:val="both"/>
              <w:rPr>
                <w:rFonts w:ascii="Times New Roman" w:eastAsia="MS Mincho" w:hAnsi="Times New Roman" w:cs="Times New Roman"/>
                <w:b/>
                <w:sz w:val="24"/>
                <w:szCs w:val="24"/>
                <w:lang w:eastAsia="ja-JP"/>
              </w:rPr>
            </w:pPr>
            <w:r w:rsidRPr="00EC36BD">
              <w:rPr>
                <w:rFonts w:ascii="Times New Roman" w:eastAsia="MS Mincho" w:hAnsi="Times New Roman" w:cs="Times New Roman"/>
                <w:b/>
                <w:sz w:val="24"/>
                <w:szCs w:val="24"/>
                <w:lang w:eastAsia="ja-JP"/>
              </w:rPr>
              <w:t>62</w:t>
            </w:r>
          </w:p>
        </w:tc>
        <w:tc>
          <w:tcPr>
            <w:tcW w:w="850" w:type="dxa"/>
          </w:tcPr>
          <w:p w:rsidR="00EC36BD" w:rsidRPr="00EC36BD" w:rsidRDefault="00EC36BD" w:rsidP="00EC36BD">
            <w:pPr>
              <w:spacing w:after="0" w:line="360" w:lineRule="auto"/>
              <w:jc w:val="both"/>
              <w:rPr>
                <w:rFonts w:ascii="Times New Roman" w:eastAsia="MS Mincho" w:hAnsi="Times New Roman" w:cs="Times New Roman"/>
                <w:b/>
                <w:sz w:val="24"/>
                <w:szCs w:val="24"/>
                <w:lang w:eastAsia="ja-JP"/>
              </w:rPr>
            </w:pPr>
            <w:r w:rsidRPr="00EC36BD">
              <w:rPr>
                <w:rFonts w:ascii="Times New Roman" w:eastAsia="MS Mincho" w:hAnsi="Times New Roman" w:cs="Times New Roman"/>
                <w:b/>
                <w:sz w:val="24"/>
                <w:szCs w:val="24"/>
                <w:lang w:eastAsia="ja-JP"/>
              </w:rPr>
              <w:t>58</w:t>
            </w:r>
          </w:p>
        </w:tc>
      </w:tr>
      <w:tr w:rsidR="00EC36BD" w:rsidRPr="00EC36BD" w:rsidTr="00703C9C">
        <w:trPr>
          <w:trHeight w:val="91"/>
          <w:jc w:val="center"/>
        </w:trPr>
        <w:tc>
          <w:tcPr>
            <w:tcW w:w="3338" w:type="dxa"/>
            <w:hideMark/>
          </w:tcPr>
          <w:p w:rsidR="00EC36BD" w:rsidRPr="00EC36BD" w:rsidRDefault="00EC36BD" w:rsidP="00EC36BD">
            <w:pPr>
              <w:autoSpaceDE w:val="0"/>
              <w:autoSpaceDN w:val="0"/>
              <w:adjustRightInd w:val="0"/>
              <w:spacing w:after="120" w:line="360" w:lineRule="auto"/>
              <w:jc w:val="both"/>
              <w:rPr>
                <w:rFonts w:ascii="Times New Roman" w:eastAsia="MS Mincho" w:hAnsi="Times New Roman" w:cs="Times New Roman"/>
                <w:sz w:val="24"/>
                <w:szCs w:val="24"/>
                <w:lang w:val="en-US" w:eastAsia="pt-BR"/>
              </w:rPr>
            </w:pPr>
            <w:r w:rsidRPr="00EC36BD">
              <w:rPr>
                <w:rFonts w:ascii="Times New Roman" w:eastAsia="MS Mincho" w:hAnsi="Times New Roman" w:cs="Times New Roman"/>
                <w:sz w:val="24"/>
                <w:szCs w:val="24"/>
                <w:lang w:val="en-US" w:eastAsia="ja-JP"/>
              </w:rPr>
              <w:t>C-RP (</w:t>
            </w:r>
            <w:r w:rsidRPr="00EC36BD">
              <w:rPr>
                <w:rFonts w:ascii="Times New Roman" w:eastAsia="MS Mincho" w:hAnsi="Times New Roman" w:cs="Times New Roman"/>
                <w:sz w:val="24"/>
                <w:szCs w:val="24"/>
                <w:lang w:val="en-US" w:eastAsia="pt-BR"/>
              </w:rPr>
              <w:t xml:space="preserve">0.5-0.9 </w:t>
            </w:r>
            <w:r w:rsidRPr="00EC36BD">
              <w:rPr>
                <w:rFonts w:ascii="Times New Roman" w:eastAsia="MS Mincho" w:hAnsi="Times New Roman" w:cs="Times New Roman"/>
                <w:sz w:val="24"/>
                <w:szCs w:val="24"/>
                <w:lang w:val="en-US" w:eastAsia="ja-JP"/>
              </w:rPr>
              <w:t>mg/dL)</w:t>
            </w:r>
          </w:p>
        </w:tc>
        <w:tc>
          <w:tcPr>
            <w:tcW w:w="709" w:type="dxa"/>
            <w:hideMark/>
          </w:tcPr>
          <w:p w:rsidR="00EC36BD" w:rsidRPr="00EC36BD" w:rsidRDefault="00EC36BD" w:rsidP="00EC36BD">
            <w:pPr>
              <w:autoSpaceDE w:val="0"/>
              <w:autoSpaceDN w:val="0"/>
              <w:adjustRightInd w:val="0"/>
              <w:spacing w:after="0" w:line="360" w:lineRule="auto"/>
              <w:jc w:val="both"/>
              <w:rPr>
                <w:rFonts w:ascii="Times New Roman" w:eastAsia="MS Mincho" w:hAnsi="Times New Roman" w:cs="Times New Roman"/>
                <w:b/>
                <w:bCs/>
                <w:sz w:val="24"/>
                <w:szCs w:val="24"/>
                <w:lang w:eastAsia="pt-BR"/>
              </w:rPr>
            </w:pPr>
            <w:r w:rsidRPr="00EC36BD">
              <w:rPr>
                <w:rFonts w:ascii="Times New Roman" w:eastAsia="MS Mincho" w:hAnsi="Times New Roman" w:cs="Times New Roman"/>
                <w:b/>
                <w:bCs/>
                <w:sz w:val="24"/>
                <w:szCs w:val="24"/>
                <w:lang w:eastAsia="pt-BR"/>
              </w:rPr>
              <w:t>11.8</w:t>
            </w:r>
          </w:p>
        </w:tc>
        <w:tc>
          <w:tcPr>
            <w:tcW w:w="850" w:type="dxa"/>
            <w:hideMark/>
          </w:tcPr>
          <w:p w:rsidR="00EC36BD" w:rsidRPr="00EC36BD" w:rsidRDefault="00EC36BD" w:rsidP="00EC36BD">
            <w:pPr>
              <w:autoSpaceDE w:val="0"/>
              <w:autoSpaceDN w:val="0"/>
              <w:adjustRightInd w:val="0"/>
              <w:spacing w:after="0" w:line="360" w:lineRule="auto"/>
              <w:jc w:val="both"/>
              <w:rPr>
                <w:rFonts w:ascii="Times New Roman" w:eastAsia="MS Mincho" w:hAnsi="Times New Roman" w:cs="Times New Roman"/>
                <w:b/>
                <w:sz w:val="24"/>
                <w:szCs w:val="24"/>
                <w:lang w:eastAsia="pt-BR"/>
              </w:rPr>
            </w:pPr>
            <w:r w:rsidRPr="00EC36BD">
              <w:rPr>
                <w:rFonts w:ascii="Times New Roman" w:eastAsia="MS Mincho" w:hAnsi="Times New Roman" w:cs="Times New Roman"/>
                <w:b/>
                <w:sz w:val="24"/>
                <w:szCs w:val="24"/>
                <w:lang w:eastAsia="pt-BR"/>
              </w:rPr>
              <w:t>14.8</w:t>
            </w:r>
          </w:p>
        </w:tc>
        <w:tc>
          <w:tcPr>
            <w:tcW w:w="709" w:type="dxa"/>
            <w:hideMark/>
          </w:tcPr>
          <w:p w:rsidR="00EC36BD" w:rsidRPr="00EC36BD" w:rsidRDefault="00EC36BD" w:rsidP="00EC36BD">
            <w:pPr>
              <w:autoSpaceDE w:val="0"/>
              <w:autoSpaceDN w:val="0"/>
              <w:adjustRightInd w:val="0"/>
              <w:spacing w:after="0" w:line="360" w:lineRule="auto"/>
              <w:jc w:val="both"/>
              <w:rPr>
                <w:rFonts w:ascii="Times New Roman" w:eastAsia="MS Mincho" w:hAnsi="Times New Roman" w:cs="Times New Roman"/>
                <w:b/>
                <w:sz w:val="24"/>
                <w:szCs w:val="24"/>
                <w:lang w:eastAsia="pt-BR"/>
              </w:rPr>
            </w:pPr>
            <w:r w:rsidRPr="00EC36BD">
              <w:rPr>
                <w:rFonts w:ascii="Times New Roman" w:eastAsia="MS Mincho" w:hAnsi="Times New Roman" w:cs="Times New Roman"/>
                <w:b/>
                <w:sz w:val="24"/>
                <w:szCs w:val="24"/>
                <w:lang w:eastAsia="ja-JP"/>
              </w:rPr>
              <w:t>19.1</w:t>
            </w:r>
          </w:p>
        </w:tc>
        <w:tc>
          <w:tcPr>
            <w:tcW w:w="851" w:type="dxa"/>
            <w:hideMark/>
          </w:tcPr>
          <w:p w:rsidR="00EC36BD" w:rsidRPr="00EC36BD" w:rsidRDefault="00EC36BD" w:rsidP="00EC36BD">
            <w:pPr>
              <w:autoSpaceDE w:val="0"/>
              <w:autoSpaceDN w:val="0"/>
              <w:adjustRightInd w:val="0"/>
              <w:spacing w:after="0" w:line="360" w:lineRule="auto"/>
              <w:jc w:val="both"/>
              <w:rPr>
                <w:rFonts w:ascii="Times New Roman" w:eastAsia="MS Mincho" w:hAnsi="Times New Roman" w:cs="Times New Roman"/>
                <w:sz w:val="24"/>
                <w:szCs w:val="24"/>
                <w:lang w:eastAsia="ja-JP"/>
              </w:rPr>
            </w:pPr>
            <w:r w:rsidRPr="00EC36BD">
              <w:rPr>
                <w:rFonts w:ascii="Times New Roman" w:eastAsia="MS Mincho" w:hAnsi="Times New Roman" w:cs="Times New Roman"/>
                <w:sz w:val="24"/>
                <w:szCs w:val="24"/>
                <w:lang w:eastAsia="ja-JP"/>
              </w:rPr>
              <w:t>-</w:t>
            </w:r>
          </w:p>
        </w:tc>
        <w:tc>
          <w:tcPr>
            <w:tcW w:w="708" w:type="dxa"/>
            <w:hideMark/>
          </w:tcPr>
          <w:p w:rsidR="00EC36BD" w:rsidRPr="00EC36BD" w:rsidRDefault="00EC36BD" w:rsidP="00EC36BD">
            <w:pPr>
              <w:autoSpaceDE w:val="0"/>
              <w:autoSpaceDN w:val="0"/>
              <w:adjustRightInd w:val="0"/>
              <w:spacing w:after="0" w:line="360" w:lineRule="auto"/>
              <w:jc w:val="both"/>
              <w:rPr>
                <w:rFonts w:ascii="Times New Roman" w:eastAsia="MS Mincho" w:hAnsi="Times New Roman" w:cs="Times New Roman"/>
                <w:sz w:val="24"/>
                <w:szCs w:val="24"/>
                <w:lang w:eastAsia="ja-JP"/>
              </w:rPr>
            </w:pPr>
            <w:r w:rsidRPr="00EC36BD">
              <w:rPr>
                <w:rFonts w:ascii="Times New Roman" w:eastAsia="MS Mincho" w:hAnsi="Times New Roman" w:cs="Times New Roman"/>
                <w:sz w:val="24"/>
                <w:szCs w:val="24"/>
                <w:lang w:eastAsia="ja-JP"/>
              </w:rPr>
              <w:t>0.5</w:t>
            </w:r>
          </w:p>
        </w:tc>
        <w:tc>
          <w:tcPr>
            <w:tcW w:w="851" w:type="dxa"/>
          </w:tcPr>
          <w:p w:rsidR="00EC36BD" w:rsidRPr="00EC36BD" w:rsidRDefault="00EC36BD" w:rsidP="00EC36BD">
            <w:pPr>
              <w:autoSpaceDE w:val="0"/>
              <w:autoSpaceDN w:val="0"/>
              <w:adjustRightInd w:val="0"/>
              <w:spacing w:after="0" w:line="360" w:lineRule="auto"/>
              <w:jc w:val="both"/>
              <w:rPr>
                <w:rFonts w:ascii="Times New Roman" w:eastAsia="MS Mincho" w:hAnsi="Times New Roman" w:cs="Times New Roman"/>
                <w:sz w:val="24"/>
                <w:szCs w:val="24"/>
                <w:lang w:eastAsia="ja-JP"/>
              </w:rPr>
            </w:pPr>
            <w:r w:rsidRPr="00EC36BD">
              <w:rPr>
                <w:rFonts w:ascii="Times New Roman" w:eastAsia="MS Mincho" w:hAnsi="Times New Roman" w:cs="Times New Roman"/>
                <w:sz w:val="24"/>
                <w:szCs w:val="24"/>
                <w:lang w:eastAsia="ja-JP"/>
              </w:rPr>
              <w:t>0.7</w:t>
            </w:r>
          </w:p>
        </w:tc>
        <w:tc>
          <w:tcPr>
            <w:tcW w:w="850" w:type="dxa"/>
          </w:tcPr>
          <w:p w:rsidR="00EC36BD" w:rsidRPr="00EC36BD" w:rsidRDefault="00EC36BD" w:rsidP="00EC36BD">
            <w:pPr>
              <w:autoSpaceDE w:val="0"/>
              <w:autoSpaceDN w:val="0"/>
              <w:adjustRightInd w:val="0"/>
              <w:spacing w:after="0" w:line="360" w:lineRule="auto"/>
              <w:jc w:val="both"/>
              <w:rPr>
                <w:rFonts w:ascii="Times New Roman" w:eastAsia="MS Mincho" w:hAnsi="Times New Roman" w:cs="Times New Roman"/>
                <w:sz w:val="24"/>
                <w:szCs w:val="24"/>
                <w:lang w:eastAsia="ja-JP"/>
              </w:rPr>
            </w:pPr>
            <w:r w:rsidRPr="00EC36BD">
              <w:rPr>
                <w:rFonts w:ascii="Times New Roman" w:eastAsia="MS Mincho" w:hAnsi="Times New Roman" w:cs="Times New Roman"/>
                <w:sz w:val="24"/>
                <w:szCs w:val="24"/>
                <w:lang w:eastAsia="ja-JP"/>
              </w:rPr>
              <w:t>1.1</w:t>
            </w:r>
          </w:p>
        </w:tc>
      </w:tr>
      <w:tr w:rsidR="00EC36BD" w:rsidRPr="00EC36BD" w:rsidTr="00703C9C">
        <w:trPr>
          <w:trHeight w:val="91"/>
          <w:jc w:val="center"/>
        </w:trPr>
        <w:tc>
          <w:tcPr>
            <w:tcW w:w="3338" w:type="dxa"/>
            <w:hideMark/>
          </w:tcPr>
          <w:p w:rsidR="00EC36BD" w:rsidRPr="00EC36BD" w:rsidRDefault="00EC36BD" w:rsidP="00EC36BD">
            <w:pPr>
              <w:autoSpaceDE w:val="0"/>
              <w:autoSpaceDN w:val="0"/>
              <w:adjustRightInd w:val="0"/>
              <w:spacing w:after="120" w:line="360" w:lineRule="auto"/>
              <w:jc w:val="both"/>
              <w:rPr>
                <w:rFonts w:ascii="Times New Roman" w:eastAsia="MS Mincho" w:hAnsi="Times New Roman" w:cs="Times New Roman"/>
                <w:sz w:val="24"/>
                <w:szCs w:val="24"/>
                <w:lang w:eastAsia="pt-BR"/>
              </w:rPr>
            </w:pPr>
            <w:r w:rsidRPr="00EC36BD">
              <w:rPr>
                <w:rFonts w:ascii="Times New Roman" w:eastAsia="MS Mincho" w:hAnsi="Times New Roman" w:cs="Times New Roman"/>
                <w:sz w:val="24"/>
                <w:szCs w:val="24"/>
                <w:lang w:eastAsia="pt-BR"/>
              </w:rPr>
              <w:t>Sodium (135-145 mmol/L)</w:t>
            </w:r>
          </w:p>
        </w:tc>
        <w:tc>
          <w:tcPr>
            <w:tcW w:w="709" w:type="dxa"/>
            <w:hideMark/>
          </w:tcPr>
          <w:p w:rsidR="00EC36BD" w:rsidRPr="00EC36BD" w:rsidRDefault="00EC36BD" w:rsidP="00EC36BD">
            <w:pPr>
              <w:autoSpaceDE w:val="0"/>
              <w:autoSpaceDN w:val="0"/>
              <w:adjustRightInd w:val="0"/>
              <w:spacing w:after="0" w:line="360" w:lineRule="auto"/>
              <w:jc w:val="both"/>
              <w:rPr>
                <w:rFonts w:ascii="Times New Roman" w:eastAsia="MS Mincho" w:hAnsi="Times New Roman" w:cs="Times New Roman"/>
                <w:sz w:val="24"/>
                <w:szCs w:val="24"/>
                <w:lang w:eastAsia="pt-BR"/>
              </w:rPr>
            </w:pPr>
            <w:r w:rsidRPr="00EC36BD">
              <w:rPr>
                <w:rFonts w:ascii="Times New Roman" w:eastAsia="MS Mincho" w:hAnsi="Times New Roman" w:cs="Times New Roman"/>
                <w:sz w:val="24"/>
                <w:szCs w:val="24"/>
                <w:lang w:eastAsia="pt-BR"/>
              </w:rPr>
              <w:t>135</w:t>
            </w:r>
          </w:p>
        </w:tc>
        <w:tc>
          <w:tcPr>
            <w:tcW w:w="850" w:type="dxa"/>
            <w:hideMark/>
          </w:tcPr>
          <w:p w:rsidR="00EC36BD" w:rsidRPr="00EC36BD" w:rsidRDefault="00EC36BD" w:rsidP="00EC36BD">
            <w:pPr>
              <w:autoSpaceDE w:val="0"/>
              <w:autoSpaceDN w:val="0"/>
              <w:adjustRightInd w:val="0"/>
              <w:spacing w:after="0" w:line="360" w:lineRule="auto"/>
              <w:jc w:val="both"/>
              <w:rPr>
                <w:rFonts w:ascii="Times New Roman" w:eastAsia="MS Mincho" w:hAnsi="Times New Roman" w:cs="Times New Roman"/>
                <w:b/>
                <w:sz w:val="24"/>
                <w:szCs w:val="24"/>
                <w:lang w:eastAsia="pt-BR"/>
              </w:rPr>
            </w:pPr>
            <w:r w:rsidRPr="00EC36BD">
              <w:rPr>
                <w:rFonts w:ascii="Times New Roman" w:eastAsia="MS Mincho" w:hAnsi="Times New Roman" w:cs="Times New Roman"/>
                <w:b/>
                <w:sz w:val="24"/>
                <w:szCs w:val="24"/>
                <w:lang w:eastAsia="pt-BR"/>
              </w:rPr>
              <w:t>138</w:t>
            </w:r>
          </w:p>
        </w:tc>
        <w:tc>
          <w:tcPr>
            <w:tcW w:w="709" w:type="dxa"/>
            <w:hideMark/>
          </w:tcPr>
          <w:p w:rsidR="00EC36BD" w:rsidRPr="00EC36BD" w:rsidRDefault="00EC36BD" w:rsidP="00EC36BD">
            <w:pPr>
              <w:autoSpaceDE w:val="0"/>
              <w:autoSpaceDN w:val="0"/>
              <w:adjustRightInd w:val="0"/>
              <w:spacing w:after="0" w:line="360" w:lineRule="auto"/>
              <w:jc w:val="both"/>
              <w:rPr>
                <w:rFonts w:ascii="Times New Roman" w:eastAsia="MS Mincho" w:hAnsi="Times New Roman" w:cs="Times New Roman"/>
                <w:b/>
                <w:sz w:val="24"/>
                <w:szCs w:val="24"/>
                <w:lang w:eastAsia="pt-BR"/>
              </w:rPr>
            </w:pPr>
            <w:r w:rsidRPr="00EC36BD">
              <w:rPr>
                <w:rFonts w:ascii="Times New Roman" w:eastAsia="MS Mincho" w:hAnsi="Times New Roman" w:cs="Times New Roman"/>
                <w:b/>
                <w:sz w:val="24"/>
                <w:szCs w:val="24"/>
                <w:lang w:eastAsia="pt-BR"/>
              </w:rPr>
              <w:t>141</w:t>
            </w:r>
          </w:p>
        </w:tc>
        <w:tc>
          <w:tcPr>
            <w:tcW w:w="851" w:type="dxa"/>
            <w:hideMark/>
          </w:tcPr>
          <w:p w:rsidR="00EC36BD" w:rsidRPr="00EC36BD" w:rsidRDefault="00EC36BD" w:rsidP="00EC36BD">
            <w:pPr>
              <w:autoSpaceDE w:val="0"/>
              <w:autoSpaceDN w:val="0"/>
              <w:adjustRightInd w:val="0"/>
              <w:spacing w:after="0" w:line="360" w:lineRule="auto"/>
              <w:jc w:val="both"/>
              <w:rPr>
                <w:rFonts w:ascii="Times New Roman" w:eastAsia="MS Mincho" w:hAnsi="Times New Roman" w:cs="Times New Roman"/>
                <w:sz w:val="24"/>
                <w:szCs w:val="24"/>
                <w:lang w:eastAsia="pt-BR"/>
              </w:rPr>
            </w:pPr>
            <w:r w:rsidRPr="00EC36BD">
              <w:rPr>
                <w:rFonts w:ascii="Times New Roman" w:eastAsia="MS Mincho" w:hAnsi="Times New Roman" w:cs="Times New Roman"/>
                <w:sz w:val="24"/>
                <w:szCs w:val="24"/>
                <w:lang w:eastAsia="pt-BR"/>
              </w:rPr>
              <w:t>142</w:t>
            </w:r>
          </w:p>
        </w:tc>
        <w:tc>
          <w:tcPr>
            <w:tcW w:w="708" w:type="dxa"/>
            <w:hideMark/>
          </w:tcPr>
          <w:p w:rsidR="00EC36BD" w:rsidRPr="00EC36BD" w:rsidRDefault="00EC36BD" w:rsidP="00EC36BD">
            <w:pPr>
              <w:autoSpaceDE w:val="0"/>
              <w:autoSpaceDN w:val="0"/>
              <w:adjustRightInd w:val="0"/>
              <w:spacing w:after="0" w:line="360" w:lineRule="auto"/>
              <w:jc w:val="both"/>
              <w:rPr>
                <w:rFonts w:ascii="Times New Roman" w:eastAsia="MS Mincho" w:hAnsi="Times New Roman" w:cs="Times New Roman"/>
                <w:sz w:val="24"/>
                <w:szCs w:val="24"/>
                <w:lang w:eastAsia="pt-BR"/>
              </w:rPr>
            </w:pPr>
            <w:r w:rsidRPr="00EC36BD">
              <w:rPr>
                <w:rFonts w:ascii="Times New Roman" w:eastAsia="MS Mincho" w:hAnsi="Times New Roman" w:cs="Times New Roman"/>
                <w:sz w:val="24"/>
                <w:szCs w:val="24"/>
                <w:lang w:eastAsia="pt-BR"/>
              </w:rPr>
              <w:t>136</w:t>
            </w:r>
          </w:p>
        </w:tc>
        <w:tc>
          <w:tcPr>
            <w:tcW w:w="851" w:type="dxa"/>
          </w:tcPr>
          <w:p w:rsidR="00EC36BD" w:rsidRPr="00EC36BD" w:rsidRDefault="00EC36BD" w:rsidP="00EC36BD">
            <w:pPr>
              <w:autoSpaceDE w:val="0"/>
              <w:autoSpaceDN w:val="0"/>
              <w:adjustRightInd w:val="0"/>
              <w:spacing w:after="0" w:line="360" w:lineRule="auto"/>
              <w:jc w:val="both"/>
              <w:rPr>
                <w:rFonts w:ascii="Times New Roman" w:eastAsia="MS Mincho" w:hAnsi="Times New Roman" w:cs="Times New Roman"/>
                <w:b/>
                <w:sz w:val="24"/>
                <w:szCs w:val="24"/>
                <w:lang w:eastAsia="pt-BR"/>
              </w:rPr>
            </w:pPr>
            <w:r w:rsidRPr="00EC36BD">
              <w:rPr>
                <w:rFonts w:ascii="Times New Roman" w:eastAsia="MS Mincho" w:hAnsi="Times New Roman" w:cs="Times New Roman"/>
                <w:b/>
                <w:sz w:val="24"/>
                <w:szCs w:val="24"/>
                <w:lang w:eastAsia="pt-BR"/>
              </w:rPr>
              <w:t>134</w:t>
            </w:r>
          </w:p>
        </w:tc>
        <w:tc>
          <w:tcPr>
            <w:tcW w:w="850" w:type="dxa"/>
          </w:tcPr>
          <w:p w:rsidR="00EC36BD" w:rsidRPr="00EC36BD" w:rsidRDefault="00EC36BD" w:rsidP="00EC36BD">
            <w:pPr>
              <w:autoSpaceDE w:val="0"/>
              <w:autoSpaceDN w:val="0"/>
              <w:adjustRightInd w:val="0"/>
              <w:spacing w:after="0" w:line="360" w:lineRule="auto"/>
              <w:jc w:val="both"/>
              <w:rPr>
                <w:rFonts w:ascii="Times New Roman" w:eastAsia="MS Mincho" w:hAnsi="Times New Roman" w:cs="Times New Roman"/>
                <w:sz w:val="24"/>
                <w:szCs w:val="24"/>
                <w:lang w:eastAsia="pt-BR"/>
              </w:rPr>
            </w:pPr>
            <w:r w:rsidRPr="00EC36BD">
              <w:rPr>
                <w:rFonts w:ascii="Times New Roman" w:eastAsia="MS Mincho" w:hAnsi="Times New Roman" w:cs="Times New Roman"/>
                <w:sz w:val="24"/>
                <w:szCs w:val="24"/>
                <w:lang w:eastAsia="pt-BR"/>
              </w:rPr>
              <w:t>137</w:t>
            </w:r>
          </w:p>
        </w:tc>
      </w:tr>
      <w:tr w:rsidR="00EC36BD" w:rsidRPr="00EC36BD" w:rsidTr="00703C9C">
        <w:trPr>
          <w:trHeight w:val="91"/>
          <w:jc w:val="center"/>
        </w:trPr>
        <w:tc>
          <w:tcPr>
            <w:tcW w:w="3338" w:type="dxa"/>
            <w:hideMark/>
          </w:tcPr>
          <w:p w:rsidR="00EC36BD" w:rsidRPr="00EC36BD" w:rsidRDefault="00EC36BD" w:rsidP="00EC36BD">
            <w:pPr>
              <w:autoSpaceDE w:val="0"/>
              <w:autoSpaceDN w:val="0"/>
              <w:adjustRightInd w:val="0"/>
              <w:spacing w:after="120" w:line="360" w:lineRule="auto"/>
              <w:jc w:val="both"/>
              <w:rPr>
                <w:rFonts w:ascii="Times New Roman" w:eastAsia="MS Mincho" w:hAnsi="Times New Roman" w:cs="Times New Roman"/>
                <w:sz w:val="24"/>
                <w:szCs w:val="24"/>
                <w:lang w:eastAsia="pt-BR"/>
              </w:rPr>
            </w:pPr>
            <w:r w:rsidRPr="00EC36BD">
              <w:rPr>
                <w:rFonts w:ascii="Times New Roman" w:eastAsia="MS Mincho" w:hAnsi="Times New Roman" w:cs="Times New Roman"/>
                <w:sz w:val="24"/>
                <w:szCs w:val="24"/>
                <w:lang w:eastAsia="pt-BR"/>
              </w:rPr>
              <w:t>Potassium (3.5-5.2 mmol/L)</w:t>
            </w:r>
          </w:p>
        </w:tc>
        <w:tc>
          <w:tcPr>
            <w:tcW w:w="709" w:type="dxa"/>
            <w:hideMark/>
          </w:tcPr>
          <w:p w:rsidR="00EC36BD" w:rsidRPr="00EC36BD" w:rsidRDefault="00EC36BD" w:rsidP="00EC36BD">
            <w:pPr>
              <w:autoSpaceDE w:val="0"/>
              <w:autoSpaceDN w:val="0"/>
              <w:adjustRightInd w:val="0"/>
              <w:spacing w:after="0" w:line="360" w:lineRule="auto"/>
              <w:jc w:val="both"/>
              <w:rPr>
                <w:rFonts w:ascii="Times New Roman" w:eastAsia="MS Mincho" w:hAnsi="Times New Roman" w:cs="Times New Roman"/>
                <w:sz w:val="24"/>
                <w:szCs w:val="24"/>
                <w:lang w:eastAsia="pt-BR"/>
              </w:rPr>
            </w:pPr>
            <w:r w:rsidRPr="00EC36BD">
              <w:rPr>
                <w:rFonts w:ascii="Times New Roman" w:eastAsia="MS Mincho" w:hAnsi="Times New Roman" w:cs="Times New Roman"/>
                <w:sz w:val="24"/>
                <w:szCs w:val="24"/>
                <w:lang w:eastAsia="pt-BR"/>
              </w:rPr>
              <w:t>3.7</w:t>
            </w:r>
          </w:p>
        </w:tc>
        <w:tc>
          <w:tcPr>
            <w:tcW w:w="850" w:type="dxa"/>
            <w:hideMark/>
          </w:tcPr>
          <w:p w:rsidR="00EC36BD" w:rsidRPr="00EC36BD" w:rsidRDefault="00EC36BD" w:rsidP="00EC36BD">
            <w:pPr>
              <w:autoSpaceDE w:val="0"/>
              <w:autoSpaceDN w:val="0"/>
              <w:adjustRightInd w:val="0"/>
              <w:spacing w:after="0" w:line="360" w:lineRule="auto"/>
              <w:jc w:val="both"/>
              <w:rPr>
                <w:rFonts w:ascii="Times New Roman" w:eastAsia="MS Mincho" w:hAnsi="Times New Roman" w:cs="Times New Roman"/>
                <w:b/>
                <w:sz w:val="24"/>
                <w:szCs w:val="24"/>
                <w:lang w:eastAsia="pt-BR"/>
              </w:rPr>
            </w:pPr>
            <w:r w:rsidRPr="00EC36BD">
              <w:rPr>
                <w:rFonts w:ascii="Times New Roman" w:eastAsia="MS Mincho" w:hAnsi="Times New Roman" w:cs="Times New Roman"/>
                <w:b/>
                <w:sz w:val="24"/>
                <w:szCs w:val="24"/>
                <w:lang w:eastAsia="pt-BR"/>
              </w:rPr>
              <w:t>3.1</w:t>
            </w:r>
          </w:p>
        </w:tc>
        <w:tc>
          <w:tcPr>
            <w:tcW w:w="709" w:type="dxa"/>
            <w:hideMark/>
          </w:tcPr>
          <w:p w:rsidR="00EC36BD" w:rsidRPr="00EC36BD" w:rsidRDefault="00EC36BD" w:rsidP="00EC36BD">
            <w:pPr>
              <w:autoSpaceDE w:val="0"/>
              <w:autoSpaceDN w:val="0"/>
              <w:adjustRightInd w:val="0"/>
              <w:spacing w:after="0" w:line="360" w:lineRule="auto"/>
              <w:jc w:val="both"/>
              <w:rPr>
                <w:rFonts w:ascii="Times New Roman" w:eastAsia="MS Mincho" w:hAnsi="Times New Roman" w:cs="Times New Roman"/>
                <w:b/>
                <w:sz w:val="24"/>
                <w:szCs w:val="24"/>
                <w:lang w:eastAsia="pt-BR"/>
              </w:rPr>
            </w:pPr>
            <w:r w:rsidRPr="00EC36BD">
              <w:rPr>
                <w:rFonts w:ascii="Times New Roman" w:eastAsia="MS Mincho" w:hAnsi="Times New Roman" w:cs="Times New Roman"/>
                <w:b/>
                <w:sz w:val="24"/>
                <w:szCs w:val="24"/>
                <w:lang w:eastAsia="pt-BR"/>
              </w:rPr>
              <w:t>3.1</w:t>
            </w:r>
          </w:p>
        </w:tc>
        <w:tc>
          <w:tcPr>
            <w:tcW w:w="851" w:type="dxa"/>
            <w:hideMark/>
          </w:tcPr>
          <w:p w:rsidR="00EC36BD" w:rsidRPr="00EC36BD" w:rsidRDefault="00EC36BD" w:rsidP="00EC36BD">
            <w:pPr>
              <w:autoSpaceDE w:val="0"/>
              <w:autoSpaceDN w:val="0"/>
              <w:adjustRightInd w:val="0"/>
              <w:spacing w:after="0" w:line="360" w:lineRule="auto"/>
              <w:jc w:val="both"/>
              <w:rPr>
                <w:rFonts w:ascii="Times New Roman" w:eastAsia="MS Mincho" w:hAnsi="Times New Roman" w:cs="Times New Roman"/>
                <w:sz w:val="24"/>
                <w:szCs w:val="24"/>
                <w:lang w:eastAsia="pt-BR"/>
              </w:rPr>
            </w:pPr>
            <w:r w:rsidRPr="00EC36BD">
              <w:rPr>
                <w:rFonts w:ascii="Times New Roman" w:eastAsia="MS Mincho" w:hAnsi="Times New Roman" w:cs="Times New Roman"/>
                <w:sz w:val="24"/>
                <w:szCs w:val="24"/>
                <w:lang w:eastAsia="pt-BR"/>
              </w:rPr>
              <w:t>3.4</w:t>
            </w:r>
          </w:p>
        </w:tc>
        <w:tc>
          <w:tcPr>
            <w:tcW w:w="708" w:type="dxa"/>
            <w:hideMark/>
          </w:tcPr>
          <w:p w:rsidR="00EC36BD" w:rsidRPr="00EC36BD" w:rsidRDefault="00EC36BD" w:rsidP="00EC36BD">
            <w:pPr>
              <w:autoSpaceDE w:val="0"/>
              <w:autoSpaceDN w:val="0"/>
              <w:adjustRightInd w:val="0"/>
              <w:spacing w:after="0" w:line="360" w:lineRule="auto"/>
              <w:jc w:val="both"/>
              <w:rPr>
                <w:rFonts w:ascii="Times New Roman" w:eastAsia="MS Mincho" w:hAnsi="Times New Roman" w:cs="Times New Roman"/>
                <w:sz w:val="24"/>
                <w:szCs w:val="24"/>
                <w:lang w:eastAsia="pt-BR"/>
              </w:rPr>
            </w:pPr>
            <w:r w:rsidRPr="00EC36BD">
              <w:rPr>
                <w:rFonts w:ascii="Times New Roman" w:eastAsia="MS Mincho" w:hAnsi="Times New Roman" w:cs="Times New Roman"/>
                <w:sz w:val="24"/>
                <w:szCs w:val="24"/>
                <w:lang w:eastAsia="pt-BR"/>
              </w:rPr>
              <w:t>4.1</w:t>
            </w:r>
          </w:p>
        </w:tc>
        <w:tc>
          <w:tcPr>
            <w:tcW w:w="851" w:type="dxa"/>
          </w:tcPr>
          <w:p w:rsidR="00EC36BD" w:rsidRPr="00EC36BD" w:rsidRDefault="00EC36BD" w:rsidP="00EC36BD">
            <w:pPr>
              <w:autoSpaceDE w:val="0"/>
              <w:autoSpaceDN w:val="0"/>
              <w:adjustRightInd w:val="0"/>
              <w:spacing w:after="0" w:line="360" w:lineRule="auto"/>
              <w:jc w:val="both"/>
              <w:rPr>
                <w:rFonts w:ascii="Times New Roman" w:eastAsia="MS Mincho" w:hAnsi="Times New Roman" w:cs="Times New Roman"/>
                <w:sz w:val="24"/>
                <w:szCs w:val="24"/>
                <w:lang w:eastAsia="pt-BR"/>
              </w:rPr>
            </w:pPr>
            <w:r w:rsidRPr="00EC36BD">
              <w:rPr>
                <w:rFonts w:ascii="Times New Roman" w:eastAsia="MS Mincho" w:hAnsi="Times New Roman" w:cs="Times New Roman"/>
                <w:sz w:val="24"/>
                <w:szCs w:val="24"/>
                <w:lang w:eastAsia="pt-BR"/>
              </w:rPr>
              <w:t>4.2</w:t>
            </w:r>
          </w:p>
        </w:tc>
        <w:tc>
          <w:tcPr>
            <w:tcW w:w="850" w:type="dxa"/>
          </w:tcPr>
          <w:p w:rsidR="00EC36BD" w:rsidRPr="00EC36BD" w:rsidRDefault="00EC36BD" w:rsidP="00EC36BD">
            <w:pPr>
              <w:autoSpaceDE w:val="0"/>
              <w:autoSpaceDN w:val="0"/>
              <w:adjustRightInd w:val="0"/>
              <w:spacing w:after="0" w:line="360" w:lineRule="auto"/>
              <w:jc w:val="both"/>
              <w:rPr>
                <w:rFonts w:ascii="Times New Roman" w:eastAsia="MS Mincho" w:hAnsi="Times New Roman" w:cs="Times New Roman"/>
                <w:sz w:val="24"/>
                <w:szCs w:val="24"/>
                <w:lang w:eastAsia="pt-BR"/>
              </w:rPr>
            </w:pPr>
            <w:r w:rsidRPr="00EC36BD">
              <w:rPr>
                <w:rFonts w:ascii="Times New Roman" w:eastAsia="MS Mincho" w:hAnsi="Times New Roman" w:cs="Times New Roman"/>
                <w:sz w:val="24"/>
                <w:szCs w:val="24"/>
                <w:lang w:eastAsia="pt-BR"/>
              </w:rPr>
              <w:t>4.2</w:t>
            </w:r>
          </w:p>
        </w:tc>
      </w:tr>
      <w:tr w:rsidR="00EC36BD" w:rsidRPr="00EC36BD" w:rsidTr="00703C9C">
        <w:trPr>
          <w:trHeight w:val="91"/>
          <w:jc w:val="center"/>
        </w:trPr>
        <w:tc>
          <w:tcPr>
            <w:tcW w:w="3338" w:type="dxa"/>
            <w:hideMark/>
          </w:tcPr>
          <w:p w:rsidR="00EC36BD" w:rsidRPr="00EC36BD" w:rsidRDefault="00EC36BD" w:rsidP="00EC36BD">
            <w:pPr>
              <w:autoSpaceDE w:val="0"/>
              <w:autoSpaceDN w:val="0"/>
              <w:adjustRightInd w:val="0"/>
              <w:spacing w:after="120" w:line="360" w:lineRule="auto"/>
              <w:jc w:val="both"/>
              <w:rPr>
                <w:rFonts w:ascii="Times New Roman" w:eastAsia="MS Mincho" w:hAnsi="Times New Roman" w:cs="Times New Roman"/>
                <w:sz w:val="24"/>
                <w:szCs w:val="24"/>
                <w:lang w:eastAsia="pt-BR"/>
              </w:rPr>
            </w:pPr>
            <w:r w:rsidRPr="00EC36BD">
              <w:rPr>
                <w:rFonts w:ascii="Times New Roman" w:eastAsia="MS Mincho" w:hAnsi="Times New Roman" w:cs="Times New Roman"/>
                <w:sz w:val="24"/>
                <w:szCs w:val="24"/>
                <w:lang w:eastAsia="pt-BR"/>
              </w:rPr>
              <w:t>AST (&lt; 32 IU/dL)</w:t>
            </w:r>
          </w:p>
        </w:tc>
        <w:tc>
          <w:tcPr>
            <w:tcW w:w="709" w:type="dxa"/>
          </w:tcPr>
          <w:p w:rsidR="00EC36BD" w:rsidRPr="00EC36BD" w:rsidRDefault="00EC36BD" w:rsidP="00EC36BD">
            <w:pPr>
              <w:spacing w:after="0" w:line="360" w:lineRule="auto"/>
              <w:jc w:val="both"/>
              <w:rPr>
                <w:rFonts w:ascii="Times New Roman" w:eastAsia="MS Mincho" w:hAnsi="Times New Roman" w:cs="Times New Roman"/>
                <w:b/>
                <w:bCs/>
                <w:sz w:val="24"/>
                <w:szCs w:val="24"/>
                <w:lang w:eastAsia="ja-JP"/>
              </w:rPr>
            </w:pPr>
            <w:r w:rsidRPr="00EC36BD">
              <w:rPr>
                <w:rFonts w:ascii="Times New Roman" w:eastAsia="MS Mincho" w:hAnsi="Times New Roman" w:cs="Times New Roman"/>
                <w:b/>
                <w:bCs/>
                <w:sz w:val="24"/>
                <w:szCs w:val="24"/>
                <w:lang w:eastAsia="ja-JP"/>
              </w:rPr>
              <w:t>44.7</w:t>
            </w:r>
          </w:p>
        </w:tc>
        <w:tc>
          <w:tcPr>
            <w:tcW w:w="850" w:type="dxa"/>
          </w:tcPr>
          <w:p w:rsidR="00EC36BD" w:rsidRPr="00EC36BD" w:rsidRDefault="00EC36BD" w:rsidP="00EC36BD">
            <w:pPr>
              <w:spacing w:after="0" w:line="360" w:lineRule="auto"/>
              <w:jc w:val="both"/>
              <w:rPr>
                <w:rFonts w:ascii="Times New Roman" w:eastAsia="MS Mincho" w:hAnsi="Times New Roman" w:cs="Times New Roman"/>
                <w:b/>
                <w:bCs/>
                <w:sz w:val="24"/>
                <w:szCs w:val="24"/>
                <w:lang w:eastAsia="ja-JP"/>
              </w:rPr>
            </w:pPr>
            <w:r w:rsidRPr="00EC36BD">
              <w:rPr>
                <w:rFonts w:ascii="Times New Roman" w:eastAsia="MS Mincho" w:hAnsi="Times New Roman" w:cs="Times New Roman"/>
                <w:b/>
                <w:bCs/>
                <w:sz w:val="24"/>
                <w:szCs w:val="24"/>
                <w:lang w:eastAsia="ja-JP"/>
              </w:rPr>
              <w:t>142.3</w:t>
            </w:r>
          </w:p>
        </w:tc>
        <w:tc>
          <w:tcPr>
            <w:tcW w:w="709" w:type="dxa"/>
          </w:tcPr>
          <w:p w:rsidR="00EC36BD" w:rsidRPr="00EC36BD" w:rsidRDefault="00EC36BD" w:rsidP="00EC36BD">
            <w:pPr>
              <w:spacing w:after="0" w:line="360" w:lineRule="auto"/>
              <w:jc w:val="both"/>
              <w:rPr>
                <w:rFonts w:ascii="Times New Roman" w:eastAsia="MS Mincho" w:hAnsi="Times New Roman" w:cs="Times New Roman"/>
                <w:b/>
                <w:bCs/>
                <w:sz w:val="24"/>
                <w:szCs w:val="24"/>
                <w:lang w:val="es-ES_tradnl" w:eastAsia="ja-JP"/>
              </w:rPr>
            </w:pPr>
            <w:r w:rsidRPr="00EC36BD">
              <w:rPr>
                <w:rFonts w:ascii="Times New Roman" w:eastAsia="MS Mincho" w:hAnsi="Times New Roman" w:cs="Times New Roman"/>
                <w:b/>
                <w:bCs/>
                <w:sz w:val="24"/>
                <w:szCs w:val="24"/>
                <w:lang w:val="es-ES_tradnl" w:eastAsia="ja-JP"/>
              </w:rPr>
              <w:t>65.6</w:t>
            </w:r>
          </w:p>
        </w:tc>
        <w:tc>
          <w:tcPr>
            <w:tcW w:w="851" w:type="dxa"/>
          </w:tcPr>
          <w:p w:rsidR="00EC36BD" w:rsidRPr="00EC36BD" w:rsidRDefault="00EC36BD" w:rsidP="00EC36BD">
            <w:pPr>
              <w:spacing w:after="0" w:line="360" w:lineRule="auto"/>
              <w:jc w:val="both"/>
              <w:rPr>
                <w:rFonts w:ascii="Times New Roman" w:eastAsia="MS Mincho" w:hAnsi="Times New Roman" w:cs="Times New Roman"/>
                <w:sz w:val="24"/>
                <w:szCs w:val="24"/>
                <w:lang w:val="es-ES_tradnl" w:eastAsia="ja-JP"/>
              </w:rPr>
            </w:pPr>
            <w:r w:rsidRPr="00EC36BD">
              <w:rPr>
                <w:rFonts w:ascii="Times New Roman" w:eastAsia="MS Mincho" w:hAnsi="Times New Roman" w:cs="Times New Roman"/>
                <w:sz w:val="24"/>
                <w:szCs w:val="24"/>
                <w:lang w:val="es-ES_tradnl" w:eastAsia="ja-JP"/>
              </w:rPr>
              <w:t>16.5</w:t>
            </w:r>
          </w:p>
        </w:tc>
        <w:tc>
          <w:tcPr>
            <w:tcW w:w="708" w:type="dxa"/>
          </w:tcPr>
          <w:p w:rsidR="00EC36BD" w:rsidRPr="00EC36BD" w:rsidRDefault="00EC36BD" w:rsidP="00EC36BD">
            <w:pPr>
              <w:spacing w:after="0" w:line="360" w:lineRule="auto"/>
              <w:jc w:val="both"/>
              <w:rPr>
                <w:rFonts w:ascii="Times New Roman" w:eastAsia="MS Mincho" w:hAnsi="Times New Roman" w:cs="Times New Roman"/>
                <w:sz w:val="24"/>
                <w:szCs w:val="24"/>
                <w:lang w:val="es-ES_tradnl" w:eastAsia="ja-JP"/>
              </w:rPr>
            </w:pPr>
            <w:r w:rsidRPr="00EC36BD">
              <w:rPr>
                <w:rFonts w:ascii="Times New Roman" w:eastAsia="MS Mincho" w:hAnsi="Times New Roman" w:cs="Times New Roman"/>
                <w:sz w:val="24"/>
                <w:szCs w:val="24"/>
                <w:lang w:val="es-ES_tradnl" w:eastAsia="ja-JP"/>
              </w:rPr>
              <w:t>23.1</w:t>
            </w:r>
          </w:p>
        </w:tc>
        <w:tc>
          <w:tcPr>
            <w:tcW w:w="851" w:type="dxa"/>
          </w:tcPr>
          <w:p w:rsidR="00EC36BD" w:rsidRPr="00EC36BD" w:rsidRDefault="00EC36BD" w:rsidP="00EC36BD">
            <w:pPr>
              <w:spacing w:after="0" w:line="360" w:lineRule="auto"/>
              <w:jc w:val="both"/>
              <w:rPr>
                <w:rFonts w:ascii="Times New Roman" w:eastAsia="MS Mincho" w:hAnsi="Times New Roman" w:cs="Times New Roman"/>
                <w:sz w:val="24"/>
                <w:szCs w:val="24"/>
                <w:lang w:val="es-ES_tradnl" w:eastAsia="ja-JP"/>
              </w:rPr>
            </w:pPr>
            <w:r w:rsidRPr="00EC36BD">
              <w:rPr>
                <w:rFonts w:ascii="Times New Roman" w:eastAsia="MS Mincho" w:hAnsi="Times New Roman" w:cs="Times New Roman"/>
                <w:sz w:val="24"/>
                <w:szCs w:val="24"/>
                <w:lang w:val="es-ES_tradnl" w:eastAsia="ja-JP"/>
              </w:rPr>
              <w:t>21</w:t>
            </w:r>
          </w:p>
        </w:tc>
        <w:tc>
          <w:tcPr>
            <w:tcW w:w="850" w:type="dxa"/>
          </w:tcPr>
          <w:p w:rsidR="00EC36BD" w:rsidRPr="00EC36BD" w:rsidRDefault="00EC36BD" w:rsidP="00EC36BD">
            <w:pPr>
              <w:spacing w:after="0" w:line="360" w:lineRule="auto"/>
              <w:jc w:val="both"/>
              <w:rPr>
                <w:rFonts w:ascii="Times New Roman" w:eastAsia="MS Mincho" w:hAnsi="Times New Roman" w:cs="Times New Roman"/>
                <w:sz w:val="24"/>
                <w:szCs w:val="24"/>
                <w:lang w:val="es-ES_tradnl" w:eastAsia="ja-JP"/>
              </w:rPr>
            </w:pPr>
            <w:r w:rsidRPr="00EC36BD">
              <w:rPr>
                <w:rFonts w:ascii="Times New Roman" w:eastAsia="MS Mincho" w:hAnsi="Times New Roman" w:cs="Times New Roman"/>
                <w:sz w:val="24"/>
                <w:szCs w:val="24"/>
                <w:lang w:val="es-ES_tradnl" w:eastAsia="ja-JP"/>
              </w:rPr>
              <w:t>-</w:t>
            </w:r>
          </w:p>
        </w:tc>
      </w:tr>
      <w:tr w:rsidR="00EC36BD" w:rsidRPr="00EC36BD" w:rsidTr="00703C9C">
        <w:trPr>
          <w:trHeight w:val="91"/>
          <w:jc w:val="center"/>
        </w:trPr>
        <w:tc>
          <w:tcPr>
            <w:tcW w:w="3338" w:type="dxa"/>
          </w:tcPr>
          <w:p w:rsidR="00EC36BD" w:rsidRPr="00EC36BD" w:rsidRDefault="00EC36BD" w:rsidP="00EC36BD">
            <w:pPr>
              <w:autoSpaceDE w:val="0"/>
              <w:autoSpaceDN w:val="0"/>
              <w:adjustRightInd w:val="0"/>
              <w:spacing w:after="120" w:line="360" w:lineRule="auto"/>
              <w:jc w:val="both"/>
              <w:rPr>
                <w:rFonts w:ascii="Times New Roman" w:eastAsia="MS Mincho" w:hAnsi="Times New Roman" w:cs="Times New Roman"/>
                <w:sz w:val="24"/>
                <w:szCs w:val="24"/>
                <w:lang w:eastAsia="pt-BR"/>
              </w:rPr>
            </w:pPr>
            <w:r w:rsidRPr="00EC36BD">
              <w:rPr>
                <w:rFonts w:ascii="Times New Roman" w:eastAsia="MS Mincho" w:hAnsi="Times New Roman" w:cs="Times New Roman"/>
                <w:sz w:val="24"/>
                <w:szCs w:val="24"/>
                <w:lang w:eastAsia="pt-BR"/>
              </w:rPr>
              <w:t>ALT (&lt; 33 IU/dL)</w:t>
            </w:r>
          </w:p>
        </w:tc>
        <w:tc>
          <w:tcPr>
            <w:tcW w:w="709" w:type="dxa"/>
          </w:tcPr>
          <w:p w:rsidR="00EC36BD" w:rsidRPr="00EC36BD" w:rsidRDefault="00EC36BD" w:rsidP="00EC36BD">
            <w:pPr>
              <w:spacing w:after="0" w:line="360" w:lineRule="auto"/>
              <w:jc w:val="both"/>
              <w:rPr>
                <w:rFonts w:ascii="Times New Roman" w:eastAsia="MS Mincho" w:hAnsi="Times New Roman" w:cs="Times New Roman"/>
                <w:b/>
                <w:bCs/>
                <w:sz w:val="24"/>
                <w:szCs w:val="24"/>
                <w:lang w:eastAsia="ja-JP"/>
              </w:rPr>
            </w:pPr>
            <w:r w:rsidRPr="00EC36BD">
              <w:rPr>
                <w:rFonts w:ascii="Times New Roman" w:eastAsia="MS Mincho" w:hAnsi="Times New Roman" w:cs="Times New Roman"/>
                <w:b/>
                <w:bCs/>
                <w:sz w:val="24"/>
                <w:szCs w:val="24"/>
                <w:lang w:eastAsia="ja-JP"/>
              </w:rPr>
              <w:t>49.6</w:t>
            </w:r>
          </w:p>
        </w:tc>
        <w:tc>
          <w:tcPr>
            <w:tcW w:w="850" w:type="dxa"/>
          </w:tcPr>
          <w:p w:rsidR="00EC36BD" w:rsidRPr="00EC36BD" w:rsidRDefault="00EC36BD" w:rsidP="00EC36BD">
            <w:pPr>
              <w:spacing w:after="0" w:line="360" w:lineRule="auto"/>
              <w:jc w:val="both"/>
              <w:rPr>
                <w:rFonts w:ascii="Times New Roman" w:eastAsia="MS Mincho" w:hAnsi="Times New Roman" w:cs="Times New Roman"/>
                <w:b/>
                <w:bCs/>
                <w:sz w:val="24"/>
                <w:szCs w:val="24"/>
                <w:lang w:eastAsia="ja-JP"/>
              </w:rPr>
            </w:pPr>
            <w:r w:rsidRPr="00EC36BD">
              <w:rPr>
                <w:rFonts w:ascii="Times New Roman" w:eastAsia="MS Mincho" w:hAnsi="Times New Roman" w:cs="Times New Roman"/>
                <w:b/>
                <w:bCs/>
                <w:sz w:val="24"/>
                <w:szCs w:val="24"/>
                <w:lang w:eastAsia="ja-JP"/>
              </w:rPr>
              <w:t>125.7</w:t>
            </w:r>
          </w:p>
        </w:tc>
        <w:tc>
          <w:tcPr>
            <w:tcW w:w="709" w:type="dxa"/>
          </w:tcPr>
          <w:p w:rsidR="00EC36BD" w:rsidRPr="00EC36BD" w:rsidRDefault="00EC36BD" w:rsidP="00EC36BD">
            <w:pPr>
              <w:spacing w:after="0" w:line="360" w:lineRule="auto"/>
              <w:jc w:val="both"/>
              <w:rPr>
                <w:rFonts w:ascii="Times New Roman" w:eastAsia="MS Mincho" w:hAnsi="Times New Roman" w:cs="Times New Roman"/>
                <w:b/>
                <w:bCs/>
                <w:sz w:val="24"/>
                <w:szCs w:val="24"/>
                <w:lang w:val="es-ES_tradnl" w:eastAsia="ja-JP"/>
              </w:rPr>
            </w:pPr>
            <w:r w:rsidRPr="00EC36BD">
              <w:rPr>
                <w:rFonts w:ascii="Times New Roman" w:eastAsia="MS Mincho" w:hAnsi="Times New Roman" w:cs="Times New Roman"/>
                <w:b/>
                <w:bCs/>
                <w:sz w:val="24"/>
                <w:szCs w:val="24"/>
                <w:lang w:val="es-ES_tradnl" w:eastAsia="ja-JP"/>
              </w:rPr>
              <w:t>102</w:t>
            </w:r>
          </w:p>
        </w:tc>
        <w:tc>
          <w:tcPr>
            <w:tcW w:w="851" w:type="dxa"/>
          </w:tcPr>
          <w:p w:rsidR="00EC36BD" w:rsidRPr="00EC36BD" w:rsidRDefault="00EC36BD" w:rsidP="00EC36BD">
            <w:pPr>
              <w:spacing w:after="0" w:line="360" w:lineRule="auto"/>
              <w:jc w:val="both"/>
              <w:rPr>
                <w:rFonts w:ascii="Times New Roman" w:eastAsia="MS Mincho" w:hAnsi="Times New Roman" w:cs="Times New Roman"/>
                <w:b/>
                <w:sz w:val="24"/>
                <w:szCs w:val="24"/>
                <w:lang w:val="es-ES_tradnl" w:eastAsia="ja-JP"/>
              </w:rPr>
            </w:pPr>
            <w:r w:rsidRPr="00EC36BD">
              <w:rPr>
                <w:rFonts w:ascii="Times New Roman" w:eastAsia="MS Mincho" w:hAnsi="Times New Roman" w:cs="Times New Roman"/>
                <w:b/>
                <w:sz w:val="24"/>
                <w:szCs w:val="24"/>
                <w:lang w:val="es-ES_tradnl" w:eastAsia="ja-JP"/>
              </w:rPr>
              <w:t>40.5</w:t>
            </w:r>
          </w:p>
        </w:tc>
        <w:tc>
          <w:tcPr>
            <w:tcW w:w="708" w:type="dxa"/>
          </w:tcPr>
          <w:p w:rsidR="00EC36BD" w:rsidRPr="00EC36BD" w:rsidRDefault="00EC36BD" w:rsidP="00EC36BD">
            <w:pPr>
              <w:spacing w:after="0" w:line="360" w:lineRule="auto"/>
              <w:jc w:val="both"/>
              <w:rPr>
                <w:rFonts w:ascii="Times New Roman" w:eastAsia="MS Mincho" w:hAnsi="Times New Roman" w:cs="Times New Roman"/>
                <w:b/>
                <w:sz w:val="24"/>
                <w:szCs w:val="24"/>
                <w:lang w:val="es-ES_tradnl" w:eastAsia="ja-JP"/>
              </w:rPr>
            </w:pPr>
            <w:r w:rsidRPr="00EC36BD">
              <w:rPr>
                <w:rFonts w:ascii="Times New Roman" w:eastAsia="MS Mincho" w:hAnsi="Times New Roman" w:cs="Times New Roman"/>
                <w:b/>
                <w:sz w:val="24"/>
                <w:szCs w:val="24"/>
                <w:lang w:val="es-ES_tradnl" w:eastAsia="ja-JP"/>
              </w:rPr>
              <w:t>41</w:t>
            </w:r>
          </w:p>
        </w:tc>
        <w:tc>
          <w:tcPr>
            <w:tcW w:w="851" w:type="dxa"/>
          </w:tcPr>
          <w:p w:rsidR="00EC36BD" w:rsidRPr="00EC36BD" w:rsidRDefault="00EC36BD" w:rsidP="00EC36BD">
            <w:pPr>
              <w:spacing w:after="0" w:line="360" w:lineRule="auto"/>
              <w:jc w:val="both"/>
              <w:rPr>
                <w:rFonts w:ascii="Times New Roman" w:eastAsia="MS Mincho" w:hAnsi="Times New Roman" w:cs="Times New Roman"/>
                <w:b/>
                <w:sz w:val="24"/>
                <w:szCs w:val="24"/>
                <w:lang w:val="es-ES_tradnl" w:eastAsia="ja-JP"/>
              </w:rPr>
            </w:pPr>
            <w:r w:rsidRPr="00EC36BD">
              <w:rPr>
                <w:rFonts w:ascii="Times New Roman" w:eastAsia="MS Mincho" w:hAnsi="Times New Roman" w:cs="Times New Roman"/>
                <w:b/>
                <w:sz w:val="24"/>
                <w:szCs w:val="24"/>
                <w:lang w:val="es-ES_tradnl" w:eastAsia="ja-JP"/>
              </w:rPr>
              <w:t>44.5</w:t>
            </w:r>
          </w:p>
        </w:tc>
        <w:tc>
          <w:tcPr>
            <w:tcW w:w="850" w:type="dxa"/>
          </w:tcPr>
          <w:p w:rsidR="00EC36BD" w:rsidRPr="00EC36BD" w:rsidRDefault="00EC36BD" w:rsidP="00EC36BD">
            <w:pPr>
              <w:spacing w:after="0" w:line="360" w:lineRule="auto"/>
              <w:jc w:val="both"/>
              <w:rPr>
                <w:rFonts w:ascii="Times New Roman" w:eastAsia="MS Mincho" w:hAnsi="Times New Roman" w:cs="Times New Roman"/>
                <w:sz w:val="24"/>
                <w:szCs w:val="24"/>
                <w:lang w:val="es-ES_tradnl" w:eastAsia="ja-JP"/>
              </w:rPr>
            </w:pPr>
            <w:r w:rsidRPr="00EC36BD">
              <w:rPr>
                <w:rFonts w:ascii="Times New Roman" w:eastAsia="MS Mincho" w:hAnsi="Times New Roman" w:cs="Times New Roman"/>
                <w:sz w:val="24"/>
                <w:szCs w:val="24"/>
                <w:lang w:val="es-ES_tradnl" w:eastAsia="ja-JP"/>
              </w:rPr>
              <w:t>-</w:t>
            </w:r>
          </w:p>
        </w:tc>
      </w:tr>
      <w:tr w:rsidR="00EC36BD" w:rsidRPr="00EC36BD" w:rsidTr="00703C9C">
        <w:trPr>
          <w:trHeight w:val="91"/>
          <w:jc w:val="center"/>
        </w:trPr>
        <w:tc>
          <w:tcPr>
            <w:tcW w:w="3338" w:type="dxa"/>
          </w:tcPr>
          <w:p w:rsidR="00EC36BD" w:rsidRPr="00EC36BD" w:rsidRDefault="00EC36BD" w:rsidP="00EC36BD">
            <w:pPr>
              <w:autoSpaceDE w:val="0"/>
              <w:autoSpaceDN w:val="0"/>
              <w:adjustRightInd w:val="0"/>
              <w:spacing w:after="120" w:line="360" w:lineRule="auto"/>
              <w:jc w:val="both"/>
              <w:rPr>
                <w:rFonts w:ascii="Times New Roman" w:eastAsia="MS Mincho" w:hAnsi="Times New Roman" w:cs="Times New Roman"/>
                <w:sz w:val="24"/>
                <w:szCs w:val="24"/>
                <w:lang w:eastAsia="pt-BR"/>
              </w:rPr>
            </w:pPr>
            <w:r w:rsidRPr="00EC36BD">
              <w:rPr>
                <w:rFonts w:ascii="Times New Roman" w:eastAsia="MS Mincho" w:hAnsi="Times New Roman" w:cs="Times New Roman"/>
                <w:sz w:val="24"/>
                <w:szCs w:val="24"/>
                <w:lang w:eastAsia="pt-BR"/>
              </w:rPr>
              <w:t>DHL (240-480 IU/L)</w:t>
            </w:r>
          </w:p>
        </w:tc>
        <w:tc>
          <w:tcPr>
            <w:tcW w:w="709" w:type="dxa"/>
          </w:tcPr>
          <w:p w:rsidR="00EC36BD" w:rsidRPr="00EC36BD" w:rsidRDefault="00EC36BD" w:rsidP="00EC36BD">
            <w:pPr>
              <w:spacing w:after="0" w:line="360" w:lineRule="auto"/>
              <w:jc w:val="both"/>
              <w:rPr>
                <w:rFonts w:ascii="Times New Roman" w:eastAsia="MS Mincho" w:hAnsi="Times New Roman" w:cs="Times New Roman"/>
                <w:bCs/>
                <w:sz w:val="24"/>
                <w:szCs w:val="24"/>
                <w:lang w:eastAsia="ja-JP"/>
              </w:rPr>
            </w:pPr>
            <w:r w:rsidRPr="00EC36BD">
              <w:rPr>
                <w:rFonts w:ascii="Times New Roman" w:eastAsia="MS Mincho" w:hAnsi="Times New Roman" w:cs="Times New Roman"/>
                <w:bCs/>
                <w:sz w:val="24"/>
                <w:szCs w:val="24"/>
                <w:lang w:eastAsia="ja-JP"/>
              </w:rPr>
              <w:t>280</w:t>
            </w:r>
          </w:p>
        </w:tc>
        <w:tc>
          <w:tcPr>
            <w:tcW w:w="850" w:type="dxa"/>
          </w:tcPr>
          <w:p w:rsidR="00EC36BD" w:rsidRPr="00EC36BD" w:rsidRDefault="00EC36BD" w:rsidP="00EC36BD">
            <w:pPr>
              <w:spacing w:after="0" w:line="360" w:lineRule="auto"/>
              <w:jc w:val="both"/>
              <w:rPr>
                <w:rFonts w:ascii="Times New Roman" w:eastAsia="MS Mincho" w:hAnsi="Times New Roman" w:cs="Times New Roman"/>
                <w:b/>
                <w:bCs/>
                <w:sz w:val="24"/>
                <w:szCs w:val="24"/>
                <w:lang w:eastAsia="ja-JP"/>
              </w:rPr>
            </w:pPr>
            <w:r w:rsidRPr="00EC36BD">
              <w:rPr>
                <w:rFonts w:ascii="Times New Roman" w:eastAsia="MS Mincho" w:hAnsi="Times New Roman" w:cs="Times New Roman"/>
                <w:b/>
                <w:bCs/>
                <w:sz w:val="24"/>
                <w:szCs w:val="24"/>
                <w:lang w:eastAsia="ja-JP"/>
              </w:rPr>
              <w:t>548</w:t>
            </w:r>
          </w:p>
        </w:tc>
        <w:tc>
          <w:tcPr>
            <w:tcW w:w="709" w:type="dxa"/>
          </w:tcPr>
          <w:p w:rsidR="00EC36BD" w:rsidRPr="00EC36BD" w:rsidRDefault="00EC36BD" w:rsidP="00EC36BD">
            <w:pPr>
              <w:spacing w:after="0" w:line="360" w:lineRule="auto"/>
              <w:jc w:val="both"/>
              <w:rPr>
                <w:rFonts w:ascii="Times New Roman" w:eastAsia="MS Mincho" w:hAnsi="Times New Roman" w:cs="Times New Roman"/>
                <w:b/>
                <w:bCs/>
                <w:sz w:val="24"/>
                <w:szCs w:val="24"/>
                <w:lang w:val="es-ES_tradnl" w:eastAsia="ja-JP"/>
              </w:rPr>
            </w:pPr>
            <w:r w:rsidRPr="00EC36BD">
              <w:rPr>
                <w:rFonts w:ascii="Times New Roman" w:eastAsia="MS Mincho" w:hAnsi="Times New Roman" w:cs="Times New Roman"/>
                <w:b/>
                <w:bCs/>
                <w:sz w:val="24"/>
                <w:szCs w:val="24"/>
                <w:lang w:val="es-ES_tradnl" w:eastAsia="ja-JP"/>
              </w:rPr>
              <w:t>491</w:t>
            </w:r>
          </w:p>
        </w:tc>
        <w:tc>
          <w:tcPr>
            <w:tcW w:w="851" w:type="dxa"/>
          </w:tcPr>
          <w:p w:rsidR="00EC36BD" w:rsidRPr="00EC36BD" w:rsidRDefault="00EC36BD" w:rsidP="00EC36BD">
            <w:pPr>
              <w:spacing w:after="0" w:line="360" w:lineRule="auto"/>
              <w:jc w:val="both"/>
              <w:rPr>
                <w:rFonts w:ascii="Times New Roman" w:eastAsia="MS Mincho" w:hAnsi="Times New Roman" w:cs="Times New Roman"/>
                <w:sz w:val="24"/>
                <w:szCs w:val="24"/>
                <w:lang w:val="es-ES_tradnl" w:eastAsia="ja-JP"/>
              </w:rPr>
            </w:pPr>
            <w:r w:rsidRPr="00EC36BD">
              <w:rPr>
                <w:rFonts w:ascii="Times New Roman" w:eastAsia="MS Mincho" w:hAnsi="Times New Roman" w:cs="Times New Roman"/>
                <w:sz w:val="24"/>
                <w:szCs w:val="24"/>
                <w:lang w:val="es-ES_tradnl" w:eastAsia="ja-JP"/>
              </w:rPr>
              <w:t>352.7</w:t>
            </w:r>
          </w:p>
        </w:tc>
        <w:tc>
          <w:tcPr>
            <w:tcW w:w="708" w:type="dxa"/>
          </w:tcPr>
          <w:p w:rsidR="00EC36BD" w:rsidRPr="00EC36BD" w:rsidRDefault="00EC36BD" w:rsidP="00EC36BD">
            <w:pPr>
              <w:spacing w:after="0" w:line="360" w:lineRule="auto"/>
              <w:jc w:val="both"/>
              <w:rPr>
                <w:rFonts w:ascii="Times New Roman" w:eastAsia="MS Mincho" w:hAnsi="Times New Roman" w:cs="Times New Roman"/>
                <w:sz w:val="24"/>
                <w:szCs w:val="24"/>
                <w:lang w:val="es-ES_tradnl" w:eastAsia="ja-JP"/>
              </w:rPr>
            </w:pPr>
            <w:r w:rsidRPr="00EC36BD">
              <w:rPr>
                <w:rFonts w:ascii="Times New Roman" w:eastAsia="MS Mincho" w:hAnsi="Times New Roman" w:cs="Times New Roman"/>
                <w:sz w:val="24"/>
                <w:szCs w:val="24"/>
                <w:lang w:val="es-ES_tradnl" w:eastAsia="ja-JP"/>
              </w:rPr>
              <w:t>-</w:t>
            </w:r>
          </w:p>
        </w:tc>
        <w:tc>
          <w:tcPr>
            <w:tcW w:w="851" w:type="dxa"/>
          </w:tcPr>
          <w:p w:rsidR="00EC36BD" w:rsidRPr="00EC36BD" w:rsidRDefault="00EC36BD" w:rsidP="00EC36BD">
            <w:pPr>
              <w:spacing w:after="0" w:line="360" w:lineRule="auto"/>
              <w:jc w:val="both"/>
              <w:rPr>
                <w:rFonts w:ascii="Times New Roman" w:eastAsia="MS Mincho" w:hAnsi="Times New Roman" w:cs="Times New Roman"/>
                <w:sz w:val="24"/>
                <w:szCs w:val="24"/>
                <w:lang w:val="es-ES_tradnl" w:eastAsia="ja-JP"/>
              </w:rPr>
            </w:pPr>
            <w:r w:rsidRPr="00EC36BD">
              <w:rPr>
                <w:rFonts w:ascii="Times New Roman" w:eastAsia="MS Mincho" w:hAnsi="Times New Roman" w:cs="Times New Roman"/>
                <w:sz w:val="24"/>
                <w:szCs w:val="24"/>
                <w:lang w:val="es-ES_tradnl" w:eastAsia="ja-JP"/>
              </w:rPr>
              <w:t>-</w:t>
            </w:r>
          </w:p>
        </w:tc>
        <w:tc>
          <w:tcPr>
            <w:tcW w:w="850" w:type="dxa"/>
          </w:tcPr>
          <w:p w:rsidR="00EC36BD" w:rsidRPr="00EC36BD" w:rsidRDefault="00EC36BD" w:rsidP="00EC36BD">
            <w:pPr>
              <w:spacing w:after="0" w:line="360" w:lineRule="auto"/>
              <w:jc w:val="both"/>
              <w:rPr>
                <w:rFonts w:ascii="Times New Roman" w:eastAsia="MS Mincho" w:hAnsi="Times New Roman" w:cs="Times New Roman"/>
                <w:sz w:val="24"/>
                <w:szCs w:val="24"/>
                <w:lang w:val="es-ES_tradnl" w:eastAsia="ja-JP"/>
              </w:rPr>
            </w:pPr>
            <w:r w:rsidRPr="00EC36BD">
              <w:rPr>
                <w:rFonts w:ascii="Times New Roman" w:eastAsia="MS Mincho" w:hAnsi="Times New Roman" w:cs="Times New Roman"/>
                <w:sz w:val="24"/>
                <w:szCs w:val="24"/>
                <w:lang w:val="es-ES_tradnl" w:eastAsia="ja-JP"/>
              </w:rPr>
              <w:t>-</w:t>
            </w:r>
          </w:p>
        </w:tc>
      </w:tr>
      <w:tr w:rsidR="00EC36BD" w:rsidRPr="00EC36BD" w:rsidTr="00703C9C">
        <w:trPr>
          <w:trHeight w:val="91"/>
          <w:jc w:val="center"/>
        </w:trPr>
        <w:tc>
          <w:tcPr>
            <w:tcW w:w="3338" w:type="dxa"/>
          </w:tcPr>
          <w:p w:rsidR="00EC36BD" w:rsidRPr="00EC36BD" w:rsidRDefault="00EC36BD" w:rsidP="00EC36BD">
            <w:pPr>
              <w:autoSpaceDE w:val="0"/>
              <w:autoSpaceDN w:val="0"/>
              <w:adjustRightInd w:val="0"/>
              <w:spacing w:after="120" w:line="360" w:lineRule="auto"/>
              <w:jc w:val="both"/>
              <w:rPr>
                <w:rFonts w:ascii="Times New Roman" w:eastAsia="MS Mincho" w:hAnsi="Times New Roman" w:cs="Times New Roman"/>
                <w:sz w:val="24"/>
                <w:szCs w:val="24"/>
                <w:lang w:eastAsia="pt-BR"/>
              </w:rPr>
            </w:pPr>
            <w:r w:rsidRPr="00EC36BD">
              <w:rPr>
                <w:rFonts w:ascii="Times New Roman" w:eastAsia="MS Mincho" w:hAnsi="Times New Roman" w:cs="Times New Roman"/>
                <w:sz w:val="24"/>
                <w:szCs w:val="24"/>
                <w:lang w:eastAsia="pt-BR"/>
              </w:rPr>
              <w:t>GGT (5-36 IU/L)</w:t>
            </w:r>
          </w:p>
        </w:tc>
        <w:tc>
          <w:tcPr>
            <w:tcW w:w="709" w:type="dxa"/>
          </w:tcPr>
          <w:p w:rsidR="00EC36BD" w:rsidRPr="00EC36BD" w:rsidRDefault="00EC36BD" w:rsidP="00EC36BD">
            <w:pPr>
              <w:spacing w:after="0" w:line="360" w:lineRule="auto"/>
              <w:jc w:val="both"/>
              <w:rPr>
                <w:rFonts w:ascii="Times New Roman" w:eastAsia="MS Mincho" w:hAnsi="Times New Roman" w:cs="Times New Roman"/>
                <w:b/>
                <w:bCs/>
                <w:sz w:val="24"/>
                <w:szCs w:val="24"/>
                <w:lang w:eastAsia="ja-JP"/>
              </w:rPr>
            </w:pPr>
            <w:r w:rsidRPr="00EC36BD">
              <w:rPr>
                <w:rFonts w:ascii="Times New Roman" w:eastAsia="MS Mincho" w:hAnsi="Times New Roman" w:cs="Times New Roman"/>
                <w:b/>
                <w:bCs/>
                <w:sz w:val="24"/>
                <w:szCs w:val="24"/>
                <w:lang w:eastAsia="ja-JP"/>
              </w:rPr>
              <w:t>52</w:t>
            </w:r>
          </w:p>
        </w:tc>
        <w:tc>
          <w:tcPr>
            <w:tcW w:w="850" w:type="dxa"/>
          </w:tcPr>
          <w:p w:rsidR="00EC36BD" w:rsidRPr="00EC36BD" w:rsidRDefault="00EC36BD" w:rsidP="00EC36BD">
            <w:pPr>
              <w:spacing w:after="0" w:line="360" w:lineRule="auto"/>
              <w:jc w:val="both"/>
              <w:rPr>
                <w:rFonts w:ascii="Times New Roman" w:eastAsia="MS Mincho" w:hAnsi="Times New Roman" w:cs="Times New Roman"/>
                <w:b/>
                <w:bCs/>
                <w:sz w:val="24"/>
                <w:szCs w:val="24"/>
                <w:lang w:eastAsia="ja-JP"/>
              </w:rPr>
            </w:pPr>
            <w:r w:rsidRPr="00EC36BD">
              <w:rPr>
                <w:rFonts w:ascii="Times New Roman" w:eastAsia="MS Mincho" w:hAnsi="Times New Roman" w:cs="Times New Roman"/>
                <w:b/>
                <w:bCs/>
                <w:sz w:val="24"/>
                <w:szCs w:val="24"/>
                <w:lang w:eastAsia="ja-JP"/>
              </w:rPr>
              <w:t>339</w:t>
            </w:r>
          </w:p>
        </w:tc>
        <w:tc>
          <w:tcPr>
            <w:tcW w:w="709" w:type="dxa"/>
          </w:tcPr>
          <w:p w:rsidR="00EC36BD" w:rsidRPr="00EC36BD" w:rsidRDefault="00EC36BD" w:rsidP="00EC36BD">
            <w:pPr>
              <w:spacing w:after="0" w:line="360" w:lineRule="auto"/>
              <w:jc w:val="both"/>
              <w:rPr>
                <w:rFonts w:ascii="Times New Roman" w:eastAsia="MS Mincho" w:hAnsi="Times New Roman" w:cs="Times New Roman"/>
                <w:b/>
                <w:bCs/>
                <w:sz w:val="24"/>
                <w:szCs w:val="24"/>
                <w:lang w:val="es-ES_tradnl" w:eastAsia="ja-JP"/>
              </w:rPr>
            </w:pPr>
            <w:r w:rsidRPr="00EC36BD">
              <w:rPr>
                <w:rFonts w:ascii="Times New Roman" w:eastAsia="MS Mincho" w:hAnsi="Times New Roman" w:cs="Times New Roman"/>
                <w:b/>
                <w:bCs/>
                <w:sz w:val="24"/>
                <w:szCs w:val="24"/>
                <w:lang w:val="es-ES_tradnl" w:eastAsia="ja-JP"/>
              </w:rPr>
              <w:t>279</w:t>
            </w:r>
          </w:p>
        </w:tc>
        <w:tc>
          <w:tcPr>
            <w:tcW w:w="851" w:type="dxa"/>
          </w:tcPr>
          <w:p w:rsidR="00EC36BD" w:rsidRPr="00EC36BD" w:rsidRDefault="00EC36BD" w:rsidP="00EC36BD">
            <w:pPr>
              <w:spacing w:after="0" w:line="360" w:lineRule="auto"/>
              <w:jc w:val="both"/>
              <w:rPr>
                <w:rFonts w:ascii="Times New Roman" w:eastAsia="MS Mincho" w:hAnsi="Times New Roman" w:cs="Times New Roman"/>
                <w:b/>
                <w:sz w:val="24"/>
                <w:szCs w:val="24"/>
                <w:lang w:val="es-ES_tradnl" w:eastAsia="ja-JP"/>
              </w:rPr>
            </w:pPr>
            <w:r w:rsidRPr="00EC36BD">
              <w:rPr>
                <w:rFonts w:ascii="Times New Roman" w:eastAsia="MS Mincho" w:hAnsi="Times New Roman" w:cs="Times New Roman"/>
                <w:b/>
                <w:sz w:val="24"/>
                <w:szCs w:val="24"/>
                <w:lang w:val="es-ES_tradnl" w:eastAsia="ja-JP"/>
              </w:rPr>
              <w:t>187</w:t>
            </w:r>
          </w:p>
        </w:tc>
        <w:tc>
          <w:tcPr>
            <w:tcW w:w="708" w:type="dxa"/>
          </w:tcPr>
          <w:p w:rsidR="00EC36BD" w:rsidRPr="00EC36BD" w:rsidRDefault="00EC36BD" w:rsidP="00EC36BD">
            <w:pPr>
              <w:spacing w:after="0" w:line="360" w:lineRule="auto"/>
              <w:jc w:val="both"/>
              <w:rPr>
                <w:rFonts w:ascii="Times New Roman" w:eastAsia="MS Mincho" w:hAnsi="Times New Roman" w:cs="Times New Roman"/>
                <w:b/>
                <w:sz w:val="24"/>
                <w:szCs w:val="24"/>
                <w:lang w:val="es-ES_tradnl" w:eastAsia="ja-JP"/>
              </w:rPr>
            </w:pPr>
            <w:r w:rsidRPr="00EC36BD">
              <w:rPr>
                <w:rFonts w:ascii="Times New Roman" w:eastAsia="MS Mincho" w:hAnsi="Times New Roman" w:cs="Times New Roman"/>
                <w:b/>
                <w:sz w:val="24"/>
                <w:szCs w:val="24"/>
                <w:lang w:val="es-ES_tradnl" w:eastAsia="ja-JP"/>
              </w:rPr>
              <w:t>71</w:t>
            </w:r>
          </w:p>
        </w:tc>
        <w:tc>
          <w:tcPr>
            <w:tcW w:w="851" w:type="dxa"/>
          </w:tcPr>
          <w:p w:rsidR="00EC36BD" w:rsidRPr="00EC36BD" w:rsidRDefault="00EC36BD" w:rsidP="00EC36BD">
            <w:pPr>
              <w:spacing w:after="0" w:line="360" w:lineRule="auto"/>
              <w:jc w:val="both"/>
              <w:rPr>
                <w:rFonts w:ascii="Times New Roman" w:eastAsia="MS Mincho" w:hAnsi="Times New Roman" w:cs="Times New Roman"/>
                <w:sz w:val="24"/>
                <w:szCs w:val="24"/>
                <w:lang w:val="es-ES_tradnl" w:eastAsia="ja-JP"/>
              </w:rPr>
            </w:pPr>
            <w:r w:rsidRPr="00EC36BD">
              <w:rPr>
                <w:rFonts w:ascii="Times New Roman" w:eastAsia="MS Mincho" w:hAnsi="Times New Roman" w:cs="Times New Roman"/>
                <w:sz w:val="24"/>
                <w:szCs w:val="24"/>
                <w:lang w:val="es-ES_tradnl" w:eastAsia="ja-JP"/>
              </w:rPr>
              <w:t>-</w:t>
            </w:r>
          </w:p>
        </w:tc>
        <w:tc>
          <w:tcPr>
            <w:tcW w:w="850" w:type="dxa"/>
          </w:tcPr>
          <w:p w:rsidR="00EC36BD" w:rsidRPr="00EC36BD" w:rsidRDefault="00EC36BD" w:rsidP="00EC36BD">
            <w:pPr>
              <w:spacing w:after="0" w:line="360" w:lineRule="auto"/>
              <w:jc w:val="both"/>
              <w:rPr>
                <w:rFonts w:ascii="Times New Roman" w:eastAsia="MS Mincho" w:hAnsi="Times New Roman" w:cs="Times New Roman"/>
                <w:sz w:val="24"/>
                <w:szCs w:val="24"/>
                <w:lang w:val="es-ES_tradnl" w:eastAsia="ja-JP"/>
              </w:rPr>
            </w:pPr>
            <w:r w:rsidRPr="00EC36BD">
              <w:rPr>
                <w:rFonts w:ascii="Times New Roman" w:eastAsia="MS Mincho" w:hAnsi="Times New Roman" w:cs="Times New Roman"/>
                <w:sz w:val="24"/>
                <w:szCs w:val="24"/>
                <w:lang w:val="es-ES_tradnl" w:eastAsia="ja-JP"/>
              </w:rPr>
              <w:t>-</w:t>
            </w:r>
          </w:p>
        </w:tc>
      </w:tr>
      <w:tr w:rsidR="00EC36BD" w:rsidRPr="00EC36BD" w:rsidTr="00703C9C">
        <w:trPr>
          <w:trHeight w:val="91"/>
          <w:jc w:val="center"/>
        </w:trPr>
        <w:tc>
          <w:tcPr>
            <w:tcW w:w="3338" w:type="dxa"/>
          </w:tcPr>
          <w:p w:rsidR="00EC36BD" w:rsidRPr="00EC36BD" w:rsidRDefault="00EC36BD" w:rsidP="00EC36BD">
            <w:pPr>
              <w:autoSpaceDE w:val="0"/>
              <w:autoSpaceDN w:val="0"/>
              <w:adjustRightInd w:val="0"/>
              <w:spacing w:after="120" w:line="360" w:lineRule="auto"/>
              <w:jc w:val="both"/>
              <w:rPr>
                <w:rFonts w:ascii="Times New Roman" w:eastAsia="MS Mincho" w:hAnsi="Times New Roman" w:cs="Times New Roman"/>
                <w:sz w:val="24"/>
                <w:szCs w:val="24"/>
                <w:lang w:eastAsia="pt-BR"/>
              </w:rPr>
            </w:pPr>
            <w:r w:rsidRPr="00EC36BD">
              <w:rPr>
                <w:rFonts w:ascii="Times New Roman" w:eastAsia="MS Mincho" w:hAnsi="Times New Roman" w:cs="Times New Roman"/>
                <w:sz w:val="24"/>
                <w:szCs w:val="24"/>
                <w:lang w:eastAsia="pt-BR"/>
              </w:rPr>
              <w:t>Urea (10-50 mg/dL)</w:t>
            </w:r>
          </w:p>
        </w:tc>
        <w:tc>
          <w:tcPr>
            <w:tcW w:w="709" w:type="dxa"/>
          </w:tcPr>
          <w:p w:rsidR="00EC36BD" w:rsidRPr="00EC36BD" w:rsidRDefault="00EC36BD" w:rsidP="00EC36BD">
            <w:pPr>
              <w:spacing w:line="360" w:lineRule="auto"/>
              <w:rPr>
                <w:rFonts w:ascii="Times New Roman" w:eastAsia="MS Mincho" w:hAnsi="Times New Roman" w:cs="Times New Roman"/>
                <w:sz w:val="24"/>
                <w:szCs w:val="24"/>
                <w:lang w:eastAsia="ja-JP"/>
              </w:rPr>
            </w:pPr>
            <w:r w:rsidRPr="00EC36BD">
              <w:rPr>
                <w:rFonts w:ascii="Times New Roman" w:eastAsia="MS Mincho" w:hAnsi="Times New Roman" w:cs="Times New Roman"/>
                <w:sz w:val="24"/>
                <w:szCs w:val="24"/>
                <w:lang w:eastAsia="ja-JP"/>
              </w:rPr>
              <w:t>14.5</w:t>
            </w:r>
          </w:p>
        </w:tc>
        <w:tc>
          <w:tcPr>
            <w:tcW w:w="850" w:type="dxa"/>
          </w:tcPr>
          <w:p w:rsidR="00EC36BD" w:rsidRPr="00EC36BD" w:rsidRDefault="00EC36BD" w:rsidP="00EC36BD">
            <w:pPr>
              <w:spacing w:line="360" w:lineRule="auto"/>
              <w:rPr>
                <w:rFonts w:ascii="Times New Roman" w:eastAsia="MS Mincho" w:hAnsi="Times New Roman" w:cs="Times New Roman"/>
                <w:sz w:val="24"/>
                <w:szCs w:val="24"/>
                <w:lang w:eastAsia="ja-JP"/>
              </w:rPr>
            </w:pPr>
            <w:r w:rsidRPr="00EC36BD">
              <w:rPr>
                <w:rFonts w:ascii="Times New Roman" w:eastAsia="MS Mincho" w:hAnsi="Times New Roman" w:cs="Times New Roman"/>
                <w:sz w:val="24"/>
                <w:szCs w:val="24"/>
                <w:lang w:eastAsia="ja-JP"/>
              </w:rPr>
              <w:t>12.1</w:t>
            </w:r>
          </w:p>
        </w:tc>
        <w:tc>
          <w:tcPr>
            <w:tcW w:w="709" w:type="dxa"/>
          </w:tcPr>
          <w:p w:rsidR="00EC36BD" w:rsidRPr="00EC36BD" w:rsidRDefault="00EC36BD" w:rsidP="00EC36BD">
            <w:pPr>
              <w:spacing w:line="360" w:lineRule="auto"/>
              <w:rPr>
                <w:rFonts w:ascii="Times New Roman" w:eastAsia="MS Mincho" w:hAnsi="Times New Roman" w:cs="Times New Roman"/>
                <w:sz w:val="24"/>
                <w:szCs w:val="24"/>
                <w:lang w:eastAsia="ja-JP"/>
              </w:rPr>
            </w:pPr>
            <w:r w:rsidRPr="00EC36BD">
              <w:rPr>
                <w:rFonts w:ascii="Times New Roman" w:eastAsia="MS Mincho" w:hAnsi="Times New Roman" w:cs="Times New Roman"/>
                <w:sz w:val="24"/>
                <w:szCs w:val="24"/>
                <w:lang w:eastAsia="ja-JP"/>
              </w:rPr>
              <w:t>10.6</w:t>
            </w:r>
          </w:p>
        </w:tc>
        <w:tc>
          <w:tcPr>
            <w:tcW w:w="851" w:type="dxa"/>
          </w:tcPr>
          <w:p w:rsidR="00EC36BD" w:rsidRPr="00EC36BD" w:rsidRDefault="00EC36BD" w:rsidP="00EC36BD">
            <w:pPr>
              <w:spacing w:line="360" w:lineRule="auto"/>
              <w:rPr>
                <w:rFonts w:ascii="Times New Roman" w:eastAsia="MS Mincho" w:hAnsi="Times New Roman" w:cs="Times New Roman"/>
                <w:sz w:val="24"/>
                <w:szCs w:val="24"/>
                <w:lang w:eastAsia="ja-JP"/>
              </w:rPr>
            </w:pPr>
            <w:r w:rsidRPr="00EC36BD">
              <w:rPr>
                <w:rFonts w:ascii="Times New Roman" w:eastAsia="MS Mincho" w:hAnsi="Times New Roman" w:cs="Times New Roman"/>
                <w:sz w:val="24"/>
                <w:szCs w:val="24"/>
                <w:lang w:eastAsia="ja-JP"/>
              </w:rPr>
              <w:t>20.9</w:t>
            </w:r>
          </w:p>
        </w:tc>
        <w:tc>
          <w:tcPr>
            <w:tcW w:w="708" w:type="dxa"/>
          </w:tcPr>
          <w:p w:rsidR="00EC36BD" w:rsidRPr="00EC36BD" w:rsidRDefault="00EC36BD" w:rsidP="00EC36BD">
            <w:pPr>
              <w:spacing w:line="360" w:lineRule="auto"/>
              <w:rPr>
                <w:rFonts w:ascii="Times New Roman" w:eastAsia="MS Mincho" w:hAnsi="Times New Roman" w:cs="Times New Roman"/>
                <w:sz w:val="24"/>
                <w:szCs w:val="24"/>
                <w:lang w:eastAsia="ja-JP"/>
              </w:rPr>
            </w:pPr>
            <w:r w:rsidRPr="00EC36BD">
              <w:rPr>
                <w:rFonts w:ascii="Times New Roman" w:eastAsia="MS Mincho" w:hAnsi="Times New Roman" w:cs="Times New Roman"/>
                <w:sz w:val="24"/>
                <w:szCs w:val="24"/>
                <w:lang w:eastAsia="ja-JP"/>
              </w:rPr>
              <w:t>28.6</w:t>
            </w:r>
          </w:p>
        </w:tc>
        <w:tc>
          <w:tcPr>
            <w:tcW w:w="851" w:type="dxa"/>
          </w:tcPr>
          <w:p w:rsidR="00EC36BD" w:rsidRPr="00EC36BD" w:rsidRDefault="00EC36BD" w:rsidP="00EC36BD">
            <w:pPr>
              <w:spacing w:line="360" w:lineRule="auto"/>
              <w:rPr>
                <w:rFonts w:ascii="Times New Roman" w:eastAsia="MS Mincho" w:hAnsi="Times New Roman" w:cs="Times New Roman"/>
                <w:sz w:val="24"/>
                <w:szCs w:val="24"/>
                <w:lang w:eastAsia="ja-JP"/>
              </w:rPr>
            </w:pPr>
            <w:r w:rsidRPr="00EC36BD">
              <w:rPr>
                <w:rFonts w:ascii="Times New Roman" w:eastAsia="MS Mincho" w:hAnsi="Times New Roman" w:cs="Times New Roman"/>
                <w:sz w:val="24"/>
                <w:szCs w:val="24"/>
                <w:lang w:eastAsia="ja-JP"/>
              </w:rPr>
              <w:t>16.3</w:t>
            </w:r>
          </w:p>
        </w:tc>
        <w:tc>
          <w:tcPr>
            <w:tcW w:w="850" w:type="dxa"/>
          </w:tcPr>
          <w:p w:rsidR="00EC36BD" w:rsidRPr="00EC36BD" w:rsidRDefault="00EC36BD" w:rsidP="00EC36BD">
            <w:pPr>
              <w:spacing w:line="360" w:lineRule="auto"/>
              <w:rPr>
                <w:rFonts w:ascii="Times New Roman" w:eastAsia="MS Mincho" w:hAnsi="Times New Roman" w:cs="Times New Roman"/>
                <w:sz w:val="24"/>
                <w:szCs w:val="24"/>
                <w:lang w:eastAsia="ja-JP"/>
              </w:rPr>
            </w:pPr>
            <w:r w:rsidRPr="00EC36BD">
              <w:rPr>
                <w:rFonts w:ascii="Times New Roman" w:eastAsia="MS Mincho" w:hAnsi="Times New Roman" w:cs="Times New Roman"/>
                <w:sz w:val="24"/>
                <w:szCs w:val="24"/>
                <w:lang w:eastAsia="ja-JP"/>
              </w:rPr>
              <w:t>40.5</w:t>
            </w:r>
          </w:p>
        </w:tc>
      </w:tr>
      <w:tr w:rsidR="00EC36BD" w:rsidRPr="00EC36BD" w:rsidTr="00703C9C">
        <w:trPr>
          <w:trHeight w:val="91"/>
          <w:jc w:val="center"/>
        </w:trPr>
        <w:tc>
          <w:tcPr>
            <w:tcW w:w="3338" w:type="dxa"/>
            <w:hideMark/>
          </w:tcPr>
          <w:p w:rsidR="00EC36BD" w:rsidRPr="00EC36BD" w:rsidRDefault="00EC36BD" w:rsidP="00EC36BD">
            <w:pPr>
              <w:autoSpaceDE w:val="0"/>
              <w:autoSpaceDN w:val="0"/>
              <w:adjustRightInd w:val="0"/>
              <w:spacing w:after="120" w:line="360" w:lineRule="auto"/>
              <w:jc w:val="both"/>
              <w:rPr>
                <w:rFonts w:ascii="Times New Roman" w:eastAsia="MS Mincho" w:hAnsi="Times New Roman" w:cs="Times New Roman"/>
                <w:sz w:val="24"/>
                <w:szCs w:val="24"/>
                <w:lang w:val="es-ES_tradnl" w:eastAsia="pt-BR"/>
              </w:rPr>
            </w:pPr>
            <w:r w:rsidRPr="00EC36BD">
              <w:rPr>
                <w:rFonts w:ascii="Times New Roman" w:eastAsia="MS Mincho" w:hAnsi="Times New Roman" w:cs="Times New Roman"/>
                <w:sz w:val="24"/>
                <w:szCs w:val="24"/>
                <w:lang w:val="es-ES_tradnl" w:eastAsia="pt-BR"/>
              </w:rPr>
              <w:t>Creatinine (0.6-1.3 mg/dL)</w:t>
            </w:r>
          </w:p>
        </w:tc>
        <w:tc>
          <w:tcPr>
            <w:tcW w:w="709" w:type="dxa"/>
            <w:hideMark/>
          </w:tcPr>
          <w:p w:rsidR="00EC36BD" w:rsidRPr="00EC36BD" w:rsidRDefault="00EC36BD" w:rsidP="00EC36BD">
            <w:pPr>
              <w:spacing w:after="0" w:line="360" w:lineRule="auto"/>
              <w:jc w:val="both"/>
              <w:rPr>
                <w:rFonts w:ascii="Times New Roman" w:eastAsia="MS Mincho" w:hAnsi="Times New Roman" w:cs="Times New Roman"/>
                <w:sz w:val="24"/>
                <w:szCs w:val="24"/>
                <w:lang w:eastAsia="ja-JP"/>
              </w:rPr>
            </w:pPr>
            <w:r w:rsidRPr="00EC36BD">
              <w:rPr>
                <w:rFonts w:ascii="Times New Roman" w:eastAsia="MS Mincho" w:hAnsi="Times New Roman" w:cs="Times New Roman"/>
                <w:sz w:val="24"/>
                <w:szCs w:val="24"/>
                <w:lang w:eastAsia="ja-JP"/>
              </w:rPr>
              <w:t>0.9</w:t>
            </w:r>
          </w:p>
        </w:tc>
        <w:tc>
          <w:tcPr>
            <w:tcW w:w="850" w:type="dxa"/>
            <w:hideMark/>
          </w:tcPr>
          <w:p w:rsidR="00EC36BD" w:rsidRPr="00EC36BD" w:rsidRDefault="00EC36BD" w:rsidP="00EC36BD">
            <w:pPr>
              <w:spacing w:after="0" w:line="360" w:lineRule="auto"/>
              <w:jc w:val="both"/>
              <w:rPr>
                <w:rFonts w:ascii="Times New Roman" w:eastAsia="MS Mincho" w:hAnsi="Times New Roman" w:cs="Times New Roman"/>
                <w:sz w:val="24"/>
                <w:szCs w:val="24"/>
                <w:lang w:eastAsia="ja-JP"/>
              </w:rPr>
            </w:pPr>
            <w:r w:rsidRPr="00EC36BD">
              <w:rPr>
                <w:rFonts w:ascii="Times New Roman" w:eastAsia="MS Mincho" w:hAnsi="Times New Roman" w:cs="Times New Roman"/>
                <w:sz w:val="24"/>
                <w:szCs w:val="24"/>
                <w:lang w:eastAsia="ja-JP"/>
              </w:rPr>
              <w:t>0.6</w:t>
            </w:r>
          </w:p>
        </w:tc>
        <w:tc>
          <w:tcPr>
            <w:tcW w:w="709" w:type="dxa"/>
            <w:hideMark/>
          </w:tcPr>
          <w:p w:rsidR="00EC36BD" w:rsidRPr="00EC36BD" w:rsidRDefault="00EC36BD" w:rsidP="00EC36BD">
            <w:pPr>
              <w:spacing w:after="0" w:line="360" w:lineRule="auto"/>
              <w:jc w:val="both"/>
              <w:rPr>
                <w:rFonts w:ascii="Times New Roman" w:eastAsia="MS Mincho" w:hAnsi="Times New Roman" w:cs="Times New Roman"/>
                <w:sz w:val="24"/>
                <w:szCs w:val="24"/>
                <w:lang w:eastAsia="ja-JP"/>
              </w:rPr>
            </w:pPr>
            <w:r w:rsidRPr="00EC36BD">
              <w:rPr>
                <w:rFonts w:ascii="Times New Roman" w:eastAsia="MS Mincho" w:hAnsi="Times New Roman" w:cs="Times New Roman"/>
                <w:sz w:val="24"/>
                <w:szCs w:val="24"/>
                <w:lang w:eastAsia="ja-JP"/>
              </w:rPr>
              <w:t>0.6</w:t>
            </w:r>
          </w:p>
        </w:tc>
        <w:tc>
          <w:tcPr>
            <w:tcW w:w="851" w:type="dxa"/>
            <w:hideMark/>
          </w:tcPr>
          <w:p w:rsidR="00EC36BD" w:rsidRPr="00EC36BD" w:rsidRDefault="00EC36BD" w:rsidP="00EC36BD">
            <w:pPr>
              <w:spacing w:after="0" w:line="360" w:lineRule="auto"/>
              <w:jc w:val="both"/>
              <w:rPr>
                <w:rFonts w:ascii="Times New Roman" w:eastAsia="MS Mincho" w:hAnsi="Times New Roman" w:cs="Times New Roman"/>
                <w:sz w:val="24"/>
                <w:szCs w:val="24"/>
                <w:lang w:eastAsia="ja-JP"/>
              </w:rPr>
            </w:pPr>
            <w:r w:rsidRPr="00EC36BD">
              <w:rPr>
                <w:rFonts w:ascii="Times New Roman" w:eastAsia="MS Mincho" w:hAnsi="Times New Roman" w:cs="Times New Roman"/>
                <w:sz w:val="24"/>
                <w:szCs w:val="24"/>
                <w:lang w:eastAsia="ja-JP"/>
              </w:rPr>
              <w:t>0.6</w:t>
            </w:r>
          </w:p>
        </w:tc>
        <w:tc>
          <w:tcPr>
            <w:tcW w:w="708" w:type="dxa"/>
            <w:hideMark/>
          </w:tcPr>
          <w:p w:rsidR="00EC36BD" w:rsidRPr="00EC36BD" w:rsidRDefault="00EC36BD" w:rsidP="00EC36BD">
            <w:pPr>
              <w:spacing w:after="0" w:line="360" w:lineRule="auto"/>
              <w:jc w:val="both"/>
              <w:rPr>
                <w:rFonts w:ascii="Times New Roman" w:eastAsia="MS Mincho" w:hAnsi="Times New Roman" w:cs="Times New Roman"/>
                <w:sz w:val="24"/>
                <w:szCs w:val="24"/>
                <w:lang w:eastAsia="ja-JP"/>
              </w:rPr>
            </w:pPr>
            <w:r w:rsidRPr="00EC36BD">
              <w:rPr>
                <w:rFonts w:ascii="Times New Roman" w:eastAsia="MS Mincho" w:hAnsi="Times New Roman" w:cs="Times New Roman"/>
                <w:sz w:val="24"/>
                <w:szCs w:val="24"/>
                <w:lang w:eastAsia="ja-JP"/>
              </w:rPr>
              <w:t>0.6</w:t>
            </w:r>
          </w:p>
        </w:tc>
        <w:tc>
          <w:tcPr>
            <w:tcW w:w="851" w:type="dxa"/>
          </w:tcPr>
          <w:p w:rsidR="00EC36BD" w:rsidRPr="00EC36BD" w:rsidRDefault="00EC36BD" w:rsidP="00EC36BD">
            <w:pPr>
              <w:spacing w:after="0" w:line="360" w:lineRule="auto"/>
              <w:jc w:val="both"/>
              <w:rPr>
                <w:rFonts w:ascii="Times New Roman" w:eastAsia="MS Mincho" w:hAnsi="Times New Roman" w:cs="Times New Roman"/>
                <w:sz w:val="24"/>
                <w:szCs w:val="24"/>
                <w:lang w:eastAsia="ja-JP"/>
              </w:rPr>
            </w:pPr>
            <w:r w:rsidRPr="00EC36BD">
              <w:rPr>
                <w:rFonts w:ascii="Times New Roman" w:eastAsia="MS Mincho" w:hAnsi="Times New Roman" w:cs="Times New Roman"/>
                <w:sz w:val="24"/>
                <w:szCs w:val="24"/>
                <w:lang w:eastAsia="ja-JP"/>
              </w:rPr>
              <w:t>0.7</w:t>
            </w:r>
          </w:p>
        </w:tc>
        <w:tc>
          <w:tcPr>
            <w:tcW w:w="850" w:type="dxa"/>
          </w:tcPr>
          <w:p w:rsidR="00EC36BD" w:rsidRPr="00EC36BD" w:rsidRDefault="00EC36BD" w:rsidP="00EC36BD">
            <w:pPr>
              <w:spacing w:after="0" w:line="360" w:lineRule="auto"/>
              <w:jc w:val="both"/>
              <w:rPr>
                <w:rFonts w:ascii="Times New Roman" w:eastAsia="MS Mincho" w:hAnsi="Times New Roman" w:cs="Times New Roman"/>
                <w:sz w:val="24"/>
                <w:szCs w:val="24"/>
                <w:lang w:eastAsia="ja-JP"/>
              </w:rPr>
            </w:pPr>
            <w:r w:rsidRPr="00EC36BD">
              <w:rPr>
                <w:rFonts w:ascii="Times New Roman" w:eastAsia="MS Mincho" w:hAnsi="Times New Roman" w:cs="Times New Roman"/>
                <w:sz w:val="24"/>
                <w:szCs w:val="24"/>
                <w:lang w:eastAsia="ja-JP"/>
              </w:rPr>
              <w:t>0.6</w:t>
            </w:r>
          </w:p>
        </w:tc>
      </w:tr>
      <w:tr w:rsidR="00EC36BD" w:rsidRPr="00EC36BD" w:rsidTr="00703C9C">
        <w:trPr>
          <w:trHeight w:val="91"/>
          <w:jc w:val="center"/>
        </w:trPr>
        <w:tc>
          <w:tcPr>
            <w:tcW w:w="3338" w:type="dxa"/>
          </w:tcPr>
          <w:p w:rsidR="00EC36BD" w:rsidRPr="00EC36BD" w:rsidRDefault="00EC36BD" w:rsidP="00EC36BD">
            <w:pPr>
              <w:autoSpaceDE w:val="0"/>
              <w:autoSpaceDN w:val="0"/>
              <w:adjustRightInd w:val="0"/>
              <w:spacing w:after="120" w:line="360" w:lineRule="auto"/>
              <w:jc w:val="both"/>
              <w:rPr>
                <w:rFonts w:ascii="Times New Roman" w:eastAsia="MS Mincho" w:hAnsi="Times New Roman" w:cs="Times New Roman"/>
                <w:sz w:val="24"/>
                <w:szCs w:val="24"/>
                <w:lang w:val="es-ES_tradnl" w:eastAsia="pt-BR"/>
              </w:rPr>
            </w:pPr>
            <w:r w:rsidRPr="00EC36BD">
              <w:rPr>
                <w:rFonts w:ascii="Times New Roman" w:eastAsia="MS Mincho" w:hAnsi="Times New Roman" w:cs="Times New Roman"/>
                <w:sz w:val="24"/>
                <w:szCs w:val="24"/>
                <w:lang w:val="es-ES_tradnl" w:eastAsia="pt-BR"/>
              </w:rPr>
              <w:t>Procalcitonin (</w:t>
            </w:r>
            <w:r w:rsidRPr="00EC36BD">
              <w:rPr>
                <w:rFonts w:ascii="Times New Roman" w:eastAsia="MS Mincho" w:hAnsi="Times New Roman" w:cs="Times New Roman"/>
                <w:sz w:val="24"/>
                <w:szCs w:val="24"/>
                <w:lang w:eastAsia="pt-BR"/>
              </w:rPr>
              <w:t xml:space="preserve">&lt; </w:t>
            </w:r>
            <w:r w:rsidRPr="00EC36BD">
              <w:rPr>
                <w:rFonts w:ascii="Times New Roman" w:eastAsia="MS Mincho" w:hAnsi="Times New Roman" w:cs="Times New Roman"/>
                <w:sz w:val="24"/>
                <w:szCs w:val="24"/>
                <w:lang w:val="es-ES_tradnl" w:eastAsia="pt-BR"/>
              </w:rPr>
              <w:t xml:space="preserve">0.5 </w:t>
            </w:r>
            <w:r w:rsidRPr="00EC36BD">
              <w:rPr>
                <w:rFonts w:ascii="Times New Roman" w:eastAsia="MS Mincho" w:hAnsi="Times New Roman" w:cs="Times New Roman"/>
                <w:sz w:val="24"/>
                <w:szCs w:val="24"/>
                <w:shd w:val="clear" w:color="auto" w:fill="FFFFFF"/>
                <w:lang w:eastAsia="ja-JP"/>
              </w:rPr>
              <w:t>ng/mL</w:t>
            </w:r>
            <w:r w:rsidRPr="00EC36BD">
              <w:rPr>
                <w:rFonts w:ascii="Times New Roman" w:eastAsia="MS Mincho" w:hAnsi="Times New Roman" w:cs="Times New Roman"/>
                <w:sz w:val="24"/>
                <w:szCs w:val="24"/>
                <w:lang w:val="es-ES_tradnl" w:eastAsia="pt-BR"/>
              </w:rPr>
              <w:t>)</w:t>
            </w:r>
          </w:p>
        </w:tc>
        <w:tc>
          <w:tcPr>
            <w:tcW w:w="709" w:type="dxa"/>
          </w:tcPr>
          <w:p w:rsidR="00EC36BD" w:rsidRPr="00EC36BD" w:rsidRDefault="00EC36BD" w:rsidP="00EC36BD">
            <w:pPr>
              <w:spacing w:after="0" w:line="360" w:lineRule="auto"/>
              <w:jc w:val="both"/>
              <w:rPr>
                <w:rFonts w:ascii="Times New Roman" w:eastAsia="MS Mincho" w:hAnsi="Times New Roman" w:cs="Times New Roman"/>
                <w:sz w:val="24"/>
                <w:szCs w:val="24"/>
                <w:lang w:eastAsia="ja-JP"/>
              </w:rPr>
            </w:pPr>
            <w:r w:rsidRPr="00EC36BD">
              <w:rPr>
                <w:rFonts w:ascii="Times New Roman" w:eastAsia="MS Mincho" w:hAnsi="Times New Roman" w:cs="Times New Roman"/>
                <w:sz w:val="24"/>
                <w:szCs w:val="24"/>
                <w:lang w:eastAsia="ja-JP"/>
              </w:rPr>
              <w:t>-</w:t>
            </w:r>
          </w:p>
        </w:tc>
        <w:tc>
          <w:tcPr>
            <w:tcW w:w="850" w:type="dxa"/>
          </w:tcPr>
          <w:p w:rsidR="00EC36BD" w:rsidRPr="00EC36BD" w:rsidRDefault="00EC36BD" w:rsidP="00EC36BD">
            <w:pPr>
              <w:spacing w:after="0" w:line="360" w:lineRule="auto"/>
              <w:jc w:val="both"/>
              <w:rPr>
                <w:rFonts w:ascii="Times New Roman" w:eastAsia="MS Mincho" w:hAnsi="Times New Roman" w:cs="Times New Roman"/>
                <w:sz w:val="24"/>
                <w:szCs w:val="24"/>
                <w:lang w:eastAsia="ja-JP"/>
              </w:rPr>
            </w:pPr>
            <w:r w:rsidRPr="00EC36BD">
              <w:rPr>
                <w:rFonts w:ascii="Times New Roman" w:eastAsia="MS Mincho" w:hAnsi="Times New Roman" w:cs="Times New Roman"/>
                <w:sz w:val="24"/>
                <w:szCs w:val="24"/>
                <w:lang w:eastAsia="ja-JP"/>
              </w:rPr>
              <w:t>0.11</w:t>
            </w:r>
          </w:p>
        </w:tc>
        <w:tc>
          <w:tcPr>
            <w:tcW w:w="709" w:type="dxa"/>
          </w:tcPr>
          <w:p w:rsidR="00EC36BD" w:rsidRPr="00EC36BD" w:rsidRDefault="00EC36BD" w:rsidP="00EC36BD">
            <w:pPr>
              <w:spacing w:after="0" w:line="360" w:lineRule="auto"/>
              <w:jc w:val="both"/>
              <w:rPr>
                <w:rFonts w:ascii="Times New Roman" w:eastAsia="MS Mincho" w:hAnsi="Times New Roman" w:cs="Times New Roman"/>
                <w:sz w:val="24"/>
                <w:szCs w:val="24"/>
                <w:lang w:eastAsia="ja-JP"/>
              </w:rPr>
            </w:pPr>
            <w:r w:rsidRPr="00EC36BD">
              <w:rPr>
                <w:rFonts w:ascii="Times New Roman" w:eastAsia="MS Mincho" w:hAnsi="Times New Roman" w:cs="Times New Roman"/>
                <w:sz w:val="24"/>
                <w:szCs w:val="24"/>
                <w:lang w:eastAsia="ja-JP"/>
              </w:rPr>
              <w:t>0.11</w:t>
            </w:r>
          </w:p>
        </w:tc>
        <w:tc>
          <w:tcPr>
            <w:tcW w:w="851" w:type="dxa"/>
          </w:tcPr>
          <w:p w:rsidR="00EC36BD" w:rsidRPr="00EC36BD" w:rsidRDefault="00EC36BD" w:rsidP="00EC36BD">
            <w:pPr>
              <w:spacing w:after="0" w:line="360" w:lineRule="auto"/>
              <w:jc w:val="both"/>
              <w:rPr>
                <w:rFonts w:ascii="Times New Roman" w:eastAsia="MS Mincho" w:hAnsi="Times New Roman" w:cs="Times New Roman"/>
                <w:sz w:val="24"/>
                <w:szCs w:val="24"/>
                <w:lang w:eastAsia="ja-JP"/>
              </w:rPr>
            </w:pPr>
            <w:r w:rsidRPr="00EC36BD">
              <w:rPr>
                <w:rFonts w:ascii="Times New Roman" w:eastAsia="MS Mincho" w:hAnsi="Times New Roman" w:cs="Times New Roman"/>
                <w:sz w:val="24"/>
                <w:szCs w:val="24"/>
                <w:lang w:eastAsia="ja-JP"/>
              </w:rPr>
              <w:t>0.06</w:t>
            </w:r>
          </w:p>
        </w:tc>
        <w:tc>
          <w:tcPr>
            <w:tcW w:w="708" w:type="dxa"/>
          </w:tcPr>
          <w:p w:rsidR="00EC36BD" w:rsidRPr="00EC36BD" w:rsidRDefault="00EC36BD" w:rsidP="00EC36BD">
            <w:pPr>
              <w:spacing w:after="0" w:line="360" w:lineRule="auto"/>
              <w:jc w:val="both"/>
              <w:rPr>
                <w:rFonts w:ascii="Times New Roman" w:eastAsia="MS Mincho" w:hAnsi="Times New Roman" w:cs="Times New Roman"/>
                <w:sz w:val="24"/>
                <w:szCs w:val="24"/>
                <w:lang w:eastAsia="ja-JP"/>
              </w:rPr>
            </w:pPr>
            <w:r w:rsidRPr="00EC36BD">
              <w:rPr>
                <w:rFonts w:ascii="Times New Roman" w:eastAsia="MS Mincho" w:hAnsi="Times New Roman" w:cs="Times New Roman"/>
                <w:sz w:val="24"/>
                <w:szCs w:val="24"/>
                <w:lang w:eastAsia="ja-JP"/>
              </w:rPr>
              <w:t>0.05</w:t>
            </w:r>
          </w:p>
        </w:tc>
        <w:tc>
          <w:tcPr>
            <w:tcW w:w="851" w:type="dxa"/>
          </w:tcPr>
          <w:p w:rsidR="00EC36BD" w:rsidRPr="00EC36BD" w:rsidRDefault="00EC36BD" w:rsidP="00EC36BD">
            <w:pPr>
              <w:spacing w:after="0" w:line="360" w:lineRule="auto"/>
              <w:jc w:val="both"/>
              <w:rPr>
                <w:rFonts w:ascii="Times New Roman" w:eastAsia="MS Mincho" w:hAnsi="Times New Roman" w:cs="Times New Roman"/>
                <w:sz w:val="24"/>
                <w:szCs w:val="24"/>
                <w:lang w:eastAsia="ja-JP"/>
              </w:rPr>
            </w:pPr>
            <w:r w:rsidRPr="00EC36BD">
              <w:rPr>
                <w:rFonts w:ascii="Times New Roman" w:eastAsia="MS Mincho" w:hAnsi="Times New Roman" w:cs="Times New Roman"/>
                <w:sz w:val="24"/>
                <w:szCs w:val="24"/>
                <w:lang w:eastAsia="ja-JP"/>
              </w:rPr>
              <w:t>0.07</w:t>
            </w:r>
          </w:p>
        </w:tc>
        <w:tc>
          <w:tcPr>
            <w:tcW w:w="850" w:type="dxa"/>
          </w:tcPr>
          <w:p w:rsidR="00EC36BD" w:rsidRPr="00EC36BD" w:rsidRDefault="00EC36BD" w:rsidP="00EC36BD">
            <w:pPr>
              <w:spacing w:after="0" w:line="360" w:lineRule="auto"/>
              <w:jc w:val="both"/>
              <w:rPr>
                <w:rFonts w:ascii="Times New Roman" w:eastAsia="MS Mincho" w:hAnsi="Times New Roman" w:cs="Times New Roman"/>
                <w:sz w:val="24"/>
                <w:szCs w:val="24"/>
                <w:lang w:eastAsia="ja-JP"/>
              </w:rPr>
            </w:pPr>
            <w:r w:rsidRPr="00EC36BD">
              <w:rPr>
                <w:rFonts w:ascii="Times New Roman" w:eastAsia="MS Mincho" w:hAnsi="Times New Roman" w:cs="Times New Roman"/>
                <w:sz w:val="24"/>
                <w:szCs w:val="24"/>
                <w:lang w:eastAsia="ja-JP"/>
              </w:rPr>
              <w:t>0.06</w:t>
            </w:r>
          </w:p>
        </w:tc>
      </w:tr>
    </w:tbl>
    <w:p w:rsidR="00EC36BD" w:rsidRPr="00EC36BD" w:rsidRDefault="00EC36BD" w:rsidP="00EC36BD">
      <w:pPr>
        <w:pBdr>
          <w:bottom w:val="single" w:sz="12" w:space="1" w:color="auto"/>
        </w:pBdr>
        <w:tabs>
          <w:tab w:val="left" w:pos="8647"/>
          <w:tab w:val="left" w:pos="9356"/>
          <w:tab w:val="left" w:pos="9639"/>
        </w:tabs>
        <w:spacing w:after="0" w:line="360" w:lineRule="auto"/>
        <w:jc w:val="both"/>
        <w:rPr>
          <w:rFonts w:ascii="Times New Roman" w:eastAsia="MS Mincho" w:hAnsi="Times New Roman" w:cs="Times New Roman"/>
          <w:sz w:val="24"/>
          <w:szCs w:val="24"/>
          <w:lang w:val="en-US" w:eastAsia="ja-JP"/>
        </w:rPr>
      </w:pPr>
    </w:p>
    <w:p w:rsidR="00EC36BD" w:rsidRPr="00EC36BD" w:rsidRDefault="00EC36BD" w:rsidP="00EC36BD">
      <w:pPr>
        <w:tabs>
          <w:tab w:val="left" w:pos="8647"/>
          <w:tab w:val="left" w:pos="9356"/>
          <w:tab w:val="left" w:pos="9639"/>
        </w:tabs>
        <w:spacing w:after="0" w:line="360" w:lineRule="auto"/>
        <w:jc w:val="both"/>
        <w:rPr>
          <w:rFonts w:ascii="Times New Roman" w:eastAsia="MS Mincho" w:hAnsi="Times New Roman" w:cs="Times New Roman"/>
          <w:sz w:val="24"/>
          <w:szCs w:val="24"/>
          <w:lang w:val="en-US" w:eastAsia="ja-JP"/>
        </w:rPr>
      </w:pPr>
      <w:r w:rsidRPr="00EC36BD">
        <w:rPr>
          <w:rFonts w:ascii="Times New Roman" w:eastAsia="MS Mincho" w:hAnsi="Times New Roman" w:cs="Times New Roman"/>
          <w:sz w:val="24"/>
          <w:szCs w:val="24"/>
          <w:lang w:val="en-US" w:eastAsia="ja-JP"/>
        </w:rPr>
        <w:t>D1: August 26</w:t>
      </w:r>
      <w:r w:rsidRPr="00EC36BD">
        <w:rPr>
          <w:rFonts w:ascii="Times New Roman" w:eastAsia="MS Mincho" w:hAnsi="Times New Roman" w:cs="Times New Roman"/>
          <w:sz w:val="24"/>
          <w:szCs w:val="24"/>
          <w:vertAlign w:val="superscript"/>
          <w:lang w:val="en-US" w:eastAsia="ja-JP"/>
        </w:rPr>
        <w:t>th</w:t>
      </w:r>
      <w:r w:rsidRPr="00EC36BD">
        <w:rPr>
          <w:rFonts w:ascii="Times New Roman" w:eastAsia="MS Mincho" w:hAnsi="Times New Roman" w:cs="Times New Roman"/>
          <w:sz w:val="24"/>
          <w:szCs w:val="24"/>
          <w:lang w:val="en-US" w:eastAsia="ja-JP"/>
        </w:rPr>
        <w:t xml:space="preserve"> 2015; D20: </w:t>
      </w:r>
      <w:r w:rsidR="006056B3">
        <w:rPr>
          <w:rFonts w:ascii="Times New Roman" w:eastAsia="MS Mincho" w:hAnsi="Times New Roman" w:cs="Times New Roman"/>
          <w:sz w:val="24"/>
          <w:szCs w:val="24"/>
          <w:lang w:val="en-US" w:eastAsia="ja-JP"/>
        </w:rPr>
        <w:t>D</w:t>
      </w:r>
      <w:r w:rsidRPr="00EC36BD">
        <w:rPr>
          <w:rFonts w:ascii="Times New Roman" w:eastAsia="MS Mincho" w:hAnsi="Times New Roman" w:cs="Times New Roman"/>
          <w:sz w:val="24"/>
          <w:szCs w:val="24"/>
          <w:lang w:val="en-US" w:eastAsia="ja-JP"/>
        </w:rPr>
        <w:t xml:space="preserve">ischarge; ESR: </w:t>
      </w:r>
      <w:r w:rsidRPr="00EC36BD">
        <w:rPr>
          <w:rFonts w:ascii="Times New Roman" w:eastAsia="MS Mincho" w:hAnsi="Times New Roman" w:cs="Times New Roman"/>
          <w:sz w:val="24"/>
          <w:szCs w:val="24"/>
          <w:lang w:val="en-US" w:eastAsia="pt-BR"/>
        </w:rPr>
        <w:t xml:space="preserve">Erythrocyte sedimentation rate; </w:t>
      </w:r>
      <w:r w:rsidRPr="00EC36BD">
        <w:rPr>
          <w:rFonts w:ascii="Times New Roman" w:eastAsia="MS Mincho" w:hAnsi="Times New Roman" w:cs="Times New Roman"/>
          <w:sz w:val="24"/>
          <w:szCs w:val="24"/>
          <w:lang w:val="en-US" w:eastAsia="ja-JP"/>
        </w:rPr>
        <w:t>C-RP: C-reactive protein. AST: Aspartate transaminase; ALT: Alanine transaminase; LDH: Lactate dehydrogenase; GGT: Gamma glutamyl transferase; Abnormal data in bold.</w:t>
      </w:r>
    </w:p>
    <w:p w:rsidR="00EC36BD" w:rsidRPr="00FC3846" w:rsidRDefault="00EC36BD" w:rsidP="00EC36BD">
      <w:pPr>
        <w:spacing w:after="0" w:line="360" w:lineRule="auto"/>
        <w:jc w:val="both"/>
        <w:rPr>
          <w:rFonts w:ascii="Times New Roman" w:hAnsi="Times New Roman" w:cs="Times New Roman"/>
          <w:sz w:val="24"/>
          <w:szCs w:val="24"/>
          <w:lang w:val="en-US"/>
        </w:rPr>
      </w:pPr>
    </w:p>
    <w:sectPr w:rsidR="00EC36BD" w:rsidRPr="00FC3846">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221B" w:rsidRDefault="002B221B" w:rsidP="00456125">
      <w:pPr>
        <w:spacing w:after="0" w:line="240" w:lineRule="auto"/>
      </w:pPr>
      <w:r>
        <w:separator/>
      </w:r>
    </w:p>
  </w:endnote>
  <w:endnote w:type="continuationSeparator" w:id="0">
    <w:p w:rsidR="002B221B" w:rsidRDefault="002B221B" w:rsidP="00456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0419291"/>
      <w:docPartObj>
        <w:docPartGallery w:val="Page Numbers (Bottom of Page)"/>
        <w:docPartUnique/>
      </w:docPartObj>
    </w:sdtPr>
    <w:sdtEndPr>
      <w:rPr>
        <w:rFonts w:ascii="Times New Roman" w:hAnsi="Times New Roman" w:cs="Times New Roman"/>
        <w:sz w:val="24"/>
        <w:szCs w:val="24"/>
      </w:rPr>
    </w:sdtEndPr>
    <w:sdtContent>
      <w:p w:rsidR="00AC5ED1" w:rsidRPr="006056B3" w:rsidRDefault="00AC5ED1">
        <w:pPr>
          <w:pStyle w:val="Rodap"/>
          <w:jc w:val="right"/>
          <w:rPr>
            <w:rFonts w:ascii="Times New Roman" w:hAnsi="Times New Roman" w:cs="Times New Roman"/>
            <w:sz w:val="24"/>
            <w:szCs w:val="24"/>
          </w:rPr>
        </w:pPr>
        <w:r w:rsidRPr="006056B3">
          <w:rPr>
            <w:rFonts w:ascii="Times New Roman" w:hAnsi="Times New Roman" w:cs="Times New Roman"/>
            <w:sz w:val="24"/>
            <w:szCs w:val="24"/>
          </w:rPr>
          <w:fldChar w:fldCharType="begin"/>
        </w:r>
        <w:r w:rsidRPr="006056B3">
          <w:rPr>
            <w:rFonts w:ascii="Times New Roman" w:hAnsi="Times New Roman" w:cs="Times New Roman"/>
            <w:sz w:val="24"/>
            <w:szCs w:val="24"/>
          </w:rPr>
          <w:instrText>PAGE   \* MERGEFORMAT</w:instrText>
        </w:r>
        <w:r w:rsidRPr="006056B3">
          <w:rPr>
            <w:rFonts w:ascii="Times New Roman" w:hAnsi="Times New Roman" w:cs="Times New Roman"/>
            <w:sz w:val="24"/>
            <w:szCs w:val="24"/>
          </w:rPr>
          <w:fldChar w:fldCharType="separate"/>
        </w:r>
        <w:r w:rsidR="002B221B">
          <w:rPr>
            <w:rFonts w:ascii="Times New Roman" w:hAnsi="Times New Roman" w:cs="Times New Roman"/>
            <w:noProof/>
            <w:sz w:val="24"/>
            <w:szCs w:val="24"/>
          </w:rPr>
          <w:t>1</w:t>
        </w:r>
        <w:r w:rsidRPr="006056B3">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221B" w:rsidRDefault="002B221B" w:rsidP="00456125">
      <w:pPr>
        <w:spacing w:after="0" w:line="240" w:lineRule="auto"/>
      </w:pPr>
      <w:r>
        <w:separator/>
      </w:r>
    </w:p>
  </w:footnote>
  <w:footnote w:type="continuationSeparator" w:id="0">
    <w:p w:rsidR="002B221B" w:rsidRDefault="002B221B" w:rsidP="004561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6178F4"/>
    <w:multiLevelType w:val="hybridMultilevel"/>
    <w:tmpl w:val="0C8EF6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BB9"/>
    <w:rsid w:val="00077DC1"/>
    <w:rsid w:val="000B0F5A"/>
    <w:rsid w:val="000B33B9"/>
    <w:rsid w:val="000C3030"/>
    <w:rsid w:val="001B0969"/>
    <w:rsid w:val="001D6D7C"/>
    <w:rsid w:val="001E6F3C"/>
    <w:rsid w:val="001F43D9"/>
    <w:rsid w:val="002B221B"/>
    <w:rsid w:val="002F4124"/>
    <w:rsid w:val="00323382"/>
    <w:rsid w:val="0034324B"/>
    <w:rsid w:val="003748A7"/>
    <w:rsid w:val="00380BB9"/>
    <w:rsid w:val="0038554F"/>
    <w:rsid w:val="003E528E"/>
    <w:rsid w:val="003F511D"/>
    <w:rsid w:val="004247AA"/>
    <w:rsid w:val="00433C21"/>
    <w:rsid w:val="0045581C"/>
    <w:rsid w:val="00456125"/>
    <w:rsid w:val="00590B0A"/>
    <w:rsid w:val="005A55D6"/>
    <w:rsid w:val="005C48F2"/>
    <w:rsid w:val="005C65C3"/>
    <w:rsid w:val="006056B3"/>
    <w:rsid w:val="00607D75"/>
    <w:rsid w:val="00652902"/>
    <w:rsid w:val="00657409"/>
    <w:rsid w:val="00657911"/>
    <w:rsid w:val="006679C3"/>
    <w:rsid w:val="006B6F06"/>
    <w:rsid w:val="006C0A88"/>
    <w:rsid w:val="006C249D"/>
    <w:rsid w:val="00711B1B"/>
    <w:rsid w:val="007504FB"/>
    <w:rsid w:val="007D24CA"/>
    <w:rsid w:val="007F4A23"/>
    <w:rsid w:val="008B0CBE"/>
    <w:rsid w:val="00932723"/>
    <w:rsid w:val="0099278C"/>
    <w:rsid w:val="009C12CB"/>
    <w:rsid w:val="009C27E6"/>
    <w:rsid w:val="00A007B6"/>
    <w:rsid w:val="00A82550"/>
    <w:rsid w:val="00AA49D2"/>
    <w:rsid w:val="00AC1764"/>
    <w:rsid w:val="00AC5ED1"/>
    <w:rsid w:val="00B46D1B"/>
    <w:rsid w:val="00BF7E5F"/>
    <w:rsid w:val="00C62EEC"/>
    <w:rsid w:val="00CE7EDF"/>
    <w:rsid w:val="00CF7926"/>
    <w:rsid w:val="00E70FAA"/>
    <w:rsid w:val="00E83823"/>
    <w:rsid w:val="00EB336E"/>
    <w:rsid w:val="00EC36BD"/>
    <w:rsid w:val="00EC5B46"/>
    <w:rsid w:val="00EE2156"/>
    <w:rsid w:val="00F87FE7"/>
    <w:rsid w:val="00FB0498"/>
    <w:rsid w:val="00FC3846"/>
    <w:rsid w:val="00FE7E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5612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56125"/>
  </w:style>
  <w:style w:type="paragraph" w:styleId="Rodap">
    <w:name w:val="footer"/>
    <w:basedOn w:val="Normal"/>
    <w:link w:val="RodapChar"/>
    <w:uiPriority w:val="99"/>
    <w:unhideWhenUsed/>
    <w:rsid w:val="00456125"/>
    <w:pPr>
      <w:tabs>
        <w:tab w:val="center" w:pos="4252"/>
        <w:tab w:val="right" w:pos="8504"/>
      </w:tabs>
      <w:spacing w:after="0" w:line="240" w:lineRule="auto"/>
    </w:pPr>
  </w:style>
  <w:style w:type="character" w:customStyle="1" w:styleId="RodapChar">
    <w:name w:val="Rodapé Char"/>
    <w:basedOn w:val="Fontepargpadro"/>
    <w:link w:val="Rodap"/>
    <w:uiPriority w:val="99"/>
    <w:rsid w:val="00456125"/>
  </w:style>
  <w:style w:type="paragraph" w:styleId="Textodebalo">
    <w:name w:val="Balloon Text"/>
    <w:basedOn w:val="Normal"/>
    <w:link w:val="TextodebaloChar"/>
    <w:uiPriority w:val="99"/>
    <w:semiHidden/>
    <w:unhideWhenUsed/>
    <w:rsid w:val="0045612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56125"/>
    <w:rPr>
      <w:rFonts w:ascii="Tahoma" w:hAnsi="Tahoma" w:cs="Tahoma"/>
      <w:sz w:val="16"/>
      <w:szCs w:val="16"/>
    </w:rPr>
  </w:style>
  <w:style w:type="paragraph" w:styleId="PargrafodaLista">
    <w:name w:val="List Paragraph"/>
    <w:basedOn w:val="Normal"/>
    <w:uiPriority w:val="34"/>
    <w:qFormat/>
    <w:rsid w:val="00456125"/>
    <w:pPr>
      <w:ind w:left="720"/>
      <w:contextualSpacing/>
    </w:pPr>
  </w:style>
  <w:style w:type="character" w:styleId="Hyperlink">
    <w:name w:val="Hyperlink"/>
    <w:basedOn w:val="Fontepargpadro"/>
    <w:uiPriority w:val="99"/>
    <w:unhideWhenUsed/>
    <w:rsid w:val="001E6F3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5612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56125"/>
  </w:style>
  <w:style w:type="paragraph" w:styleId="Rodap">
    <w:name w:val="footer"/>
    <w:basedOn w:val="Normal"/>
    <w:link w:val="RodapChar"/>
    <w:uiPriority w:val="99"/>
    <w:unhideWhenUsed/>
    <w:rsid w:val="00456125"/>
    <w:pPr>
      <w:tabs>
        <w:tab w:val="center" w:pos="4252"/>
        <w:tab w:val="right" w:pos="8504"/>
      </w:tabs>
      <w:spacing w:after="0" w:line="240" w:lineRule="auto"/>
    </w:pPr>
  </w:style>
  <w:style w:type="character" w:customStyle="1" w:styleId="RodapChar">
    <w:name w:val="Rodapé Char"/>
    <w:basedOn w:val="Fontepargpadro"/>
    <w:link w:val="Rodap"/>
    <w:uiPriority w:val="99"/>
    <w:rsid w:val="00456125"/>
  </w:style>
  <w:style w:type="paragraph" w:styleId="Textodebalo">
    <w:name w:val="Balloon Text"/>
    <w:basedOn w:val="Normal"/>
    <w:link w:val="TextodebaloChar"/>
    <w:uiPriority w:val="99"/>
    <w:semiHidden/>
    <w:unhideWhenUsed/>
    <w:rsid w:val="0045612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56125"/>
    <w:rPr>
      <w:rFonts w:ascii="Tahoma" w:hAnsi="Tahoma" w:cs="Tahoma"/>
      <w:sz w:val="16"/>
      <w:szCs w:val="16"/>
    </w:rPr>
  </w:style>
  <w:style w:type="paragraph" w:styleId="PargrafodaLista">
    <w:name w:val="List Paragraph"/>
    <w:basedOn w:val="Normal"/>
    <w:uiPriority w:val="34"/>
    <w:qFormat/>
    <w:rsid w:val="00456125"/>
    <w:pPr>
      <w:ind w:left="720"/>
      <w:contextualSpacing/>
    </w:pPr>
  </w:style>
  <w:style w:type="character" w:styleId="Hyperlink">
    <w:name w:val="Hyperlink"/>
    <w:basedOn w:val="Fontepargpadro"/>
    <w:uiPriority w:val="99"/>
    <w:unhideWhenUsed/>
    <w:rsid w:val="001E6F3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2132</Words>
  <Characters>11514</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Vitorino</dc:creator>
  <cp:lastModifiedBy>Vitorino</cp:lastModifiedBy>
  <cp:revision>2</cp:revision>
  <dcterms:created xsi:type="dcterms:W3CDTF">2016-04-29T21:11:00Z</dcterms:created>
  <dcterms:modified xsi:type="dcterms:W3CDTF">2016-04-29T21:11:00Z</dcterms:modified>
</cp:coreProperties>
</file>